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7F" w:rsidRPr="00A42A06" w:rsidRDefault="00A42A06" w:rsidP="00A42A06">
      <w:pPr>
        <w:jc w:val="center"/>
        <w:rPr>
          <w:b/>
          <w:sz w:val="28"/>
          <w:szCs w:val="28"/>
        </w:rPr>
      </w:pPr>
      <w:r w:rsidRPr="00A42A06">
        <w:rPr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133350</wp:posOffset>
            </wp:positionH>
            <wp:positionV relativeFrom="page">
              <wp:posOffset>180975</wp:posOffset>
            </wp:positionV>
            <wp:extent cx="2438400" cy="1266825"/>
            <wp:effectExtent l="19050" t="0" r="0" b="0"/>
            <wp:wrapSquare wrapText="bothSides"/>
            <wp:docPr id="1" name="Picture 1" descr="P:\EAPN\3. Information\Alliances\Semester Alliance 2014\logo\Semester-Allian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APN\3. Information\Alliances\Semester Alliance 2014\logo\Semester-Allianc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</w:t>
      </w:r>
      <w:r w:rsidR="00AB657F" w:rsidRPr="00A42A06">
        <w:rPr>
          <w:b/>
          <w:sz w:val="28"/>
          <w:szCs w:val="28"/>
        </w:rPr>
        <w:t xml:space="preserve">U Semester Alliance: </w:t>
      </w:r>
      <w:r w:rsidR="000207E4" w:rsidRPr="00A42A06">
        <w:rPr>
          <w:b/>
          <w:vanish/>
          <w:sz w:val="28"/>
          <w:szCs w:val="28"/>
        </w:rPr>
        <w:t>0.00-11.30</w:t>
      </w:r>
      <w:r w:rsidR="000207E4" w:rsidRPr="00A42A06">
        <w:rPr>
          <w:b/>
          <w:vanish/>
          <w:sz w:val="28"/>
          <w:szCs w:val="28"/>
        </w:rPr>
        <w:tab/>
        <w:t>What is building on Europe 2020</w:t>
      </w:r>
      <w:r w:rsidR="000207E4" w:rsidRPr="00A42A06">
        <w:rPr>
          <w:b/>
          <w:vanish/>
          <w:sz w:val="28"/>
          <w:szCs w:val="28"/>
        </w:rPr>
        <w:cr/>
        <w:t xml:space="preserve"> you.</w:t>
      </w:r>
      <w:r w:rsidR="000207E4" w:rsidRPr="00A42A06">
        <w:rPr>
          <w:b/>
          <w:vanish/>
          <w:sz w:val="28"/>
          <w:szCs w:val="28"/>
        </w:rPr>
        <w:cr/>
        <w:t>s cross-sectorallyengagement</w:t>
      </w:r>
      <w:r w:rsidR="000207E4" w:rsidRPr="00A42A06">
        <w:rPr>
          <w:b/>
          <w:vanish/>
          <w:sz w:val="28"/>
          <w:szCs w:val="28"/>
        </w:rPr>
        <w:cr/>
        <w:t xml:space="preserve"> member + 15 from EU level.</w:t>
      </w:r>
      <w:r w:rsidR="000207E4" w:rsidRPr="00A42A06">
        <w:rPr>
          <w:b/>
          <w:vanish/>
          <w:sz w:val="28"/>
          <w:szCs w:val="28"/>
        </w:rPr>
        <w:cr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0207E4" w:rsidRPr="00A42A06">
        <w:rPr>
          <w:b/>
          <w:vanish/>
          <w:sz w:val="28"/>
          <w:szCs w:val="28"/>
        </w:rPr>
        <w:pgNum/>
      </w:r>
      <w:r w:rsidR="00AB657F" w:rsidRPr="00A42A06">
        <w:rPr>
          <w:b/>
          <w:sz w:val="28"/>
          <w:szCs w:val="28"/>
        </w:rPr>
        <w:t xml:space="preserve">Capacity Building Workshop </w:t>
      </w:r>
    </w:p>
    <w:p w:rsidR="000207E4" w:rsidRPr="00A42A06" w:rsidRDefault="00A42A06" w:rsidP="00A42A06">
      <w:pPr>
        <w:ind w:left="1440" w:firstLine="72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6 June</w:t>
      </w:r>
      <w:r w:rsidR="00AB657F" w:rsidRPr="00A42A06">
        <w:rPr>
          <w:b/>
          <w:sz w:val="28"/>
          <w:szCs w:val="28"/>
        </w:rPr>
        <w:t xml:space="preserve"> 2014, Brussels</w:t>
      </w:r>
    </w:p>
    <w:p w:rsidR="00AB657F" w:rsidRPr="00AB657F" w:rsidRDefault="00AB657F" w:rsidP="00AB657F">
      <w:pPr>
        <w:rPr>
          <w:b/>
          <w:vertAlign w:val="superscript"/>
        </w:rPr>
      </w:pPr>
    </w:p>
    <w:p w:rsidR="00AB657F" w:rsidRDefault="00AB657F" w:rsidP="00AB657F">
      <w:pPr>
        <w:pStyle w:val="Heading1"/>
        <w:rPr>
          <w:b/>
          <w:color w:val="auto"/>
          <w:vertAlign w:val="superscript"/>
        </w:rPr>
      </w:pPr>
      <w:r w:rsidRPr="00AB657F">
        <w:rPr>
          <w:b/>
          <w:color w:val="auto"/>
          <w:vertAlign w:val="superscript"/>
        </w:rPr>
        <w:t>Introduction</w:t>
      </w:r>
    </w:p>
    <w:p w:rsidR="00B23BA1" w:rsidRDefault="0099382C" w:rsidP="005721F3">
      <w:pPr>
        <w:jc w:val="both"/>
      </w:pPr>
      <w:r>
        <w:t xml:space="preserve">The EU Alliance for a democratic, social and </w:t>
      </w:r>
      <w:r w:rsidR="005721F3">
        <w:t xml:space="preserve">sustainable European Semester </w:t>
      </w:r>
      <w:r>
        <w:t>is a broad coalition bringing together 16 major European civil-society organisations and trade unions, representing thousands of me</w:t>
      </w:r>
      <w:r w:rsidR="005721F3">
        <w:t>mber organisations at the Euro</w:t>
      </w:r>
      <w:r>
        <w:t>pean, national and local levels. The Alliance aims to support progress towards a more democratic social and sustainable Europe 2020 strategy, through strengthening civil dialogue engagement in the Semester at national and EU levels. (</w:t>
      </w:r>
      <w:hyperlink r:id="rId8" w:history="1">
        <w:r w:rsidRPr="005721F3">
          <w:rPr>
            <w:rStyle w:val="Hyperlink"/>
          </w:rPr>
          <w:t>See here</w:t>
        </w:r>
      </w:hyperlink>
      <w:r w:rsidR="005721F3">
        <w:t>)</w:t>
      </w:r>
      <w:r>
        <w:t>.</w:t>
      </w:r>
      <w:r w:rsidR="005721F3">
        <w:t xml:space="preserve"> This</w:t>
      </w:r>
      <w:r w:rsidR="00AB657F">
        <w:t xml:space="preserve"> capacity building workshop has been planned </w:t>
      </w:r>
      <w:r w:rsidR="005721F3">
        <w:t xml:space="preserve">as part of the Alliance work programme to </w:t>
      </w:r>
      <w:r w:rsidR="00AB657F">
        <w:t>support</w:t>
      </w:r>
      <w:r w:rsidR="00B23BA1">
        <w:t xml:space="preserve"> EU</w:t>
      </w:r>
      <w:r w:rsidR="00AB657F">
        <w:t xml:space="preserve"> Alliance National and EU members to engage more effectively</w:t>
      </w:r>
      <w:r w:rsidR="005721F3">
        <w:t xml:space="preserve"> and work</w:t>
      </w:r>
      <w:r w:rsidR="00AB657F">
        <w:t xml:space="preserve"> together in the E</w:t>
      </w:r>
      <w:r w:rsidR="005721F3">
        <w:t>uropean Semester Process.</w:t>
      </w:r>
      <w:r w:rsidR="00B23BA1">
        <w:t xml:space="preserve"> The workshop will bring together national and EU level </w:t>
      </w:r>
      <w:r w:rsidR="005721F3">
        <w:t xml:space="preserve">Alliance </w:t>
      </w:r>
      <w:r w:rsidR="00B23BA1">
        <w:t xml:space="preserve">members, </w:t>
      </w:r>
      <w:r w:rsidR="005721F3">
        <w:t>including representatives of</w:t>
      </w:r>
      <w:r w:rsidR="00B23BA1">
        <w:t xml:space="preserve"> 3 pilot national</w:t>
      </w:r>
      <w:r w:rsidR="005721F3">
        <w:t xml:space="preserve"> cross-</w:t>
      </w:r>
      <w:proofErr w:type="spellStart"/>
      <w:r w:rsidR="005721F3">
        <w:t>sectoral</w:t>
      </w:r>
      <w:proofErr w:type="spellEnd"/>
      <w:r w:rsidR="00B23BA1">
        <w:t xml:space="preserve"> alliances (Denmark, Bulgaria and Ireland), building capacity throu</w:t>
      </w:r>
      <w:r w:rsidR="00332CCB">
        <w:t>gh mutual learning and exchange, drawing on the Alliance Tool  Kit (See here).</w:t>
      </w:r>
    </w:p>
    <w:p w:rsidR="00AB657F" w:rsidRDefault="00AB657F" w:rsidP="00AB657F">
      <w:pPr>
        <w:rPr>
          <w:b/>
        </w:rPr>
      </w:pPr>
      <w:r w:rsidRPr="00AB657F">
        <w:rPr>
          <w:b/>
        </w:rPr>
        <w:t>Objectives</w:t>
      </w:r>
    </w:p>
    <w:p w:rsidR="00AB657F" w:rsidRPr="00AB657F" w:rsidRDefault="00AB657F" w:rsidP="00AB657F">
      <w:r w:rsidRPr="00AB657F">
        <w:t>The ob</w:t>
      </w:r>
      <w:r w:rsidR="00B23BA1">
        <w:t xml:space="preserve">jectives of the workshop are to promote exchange and learning between national and EU </w:t>
      </w:r>
      <w:r w:rsidR="005721F3">
        <w:t xml:space="preserve">Alliance </w:t>
      </w:r>
      <w:r w:rsidR="00B23BA1">
        <w:t>members in order to:</w:t>
      </w:r>
    </w:p>
    <w:p w:rsidR="00AB657F" w:rsidRDefault="00B23BA1" w:rsidP="00AB657F">
      <w:pPr>
        <w:pStyle w:val="ListParagraph"/>
        <w:numPr>
          <w:ilvl w:val="0"/>
          <w:numId w:val="1"/>
        </w:numPr>
      </w:pPr>
      <w:r>
        <w:t xml:space="preserve">Strengthen knowledge of the Europe 2020/Semester process and results and </w:t>
      </w:r>
      <w:r w:rsidR="00AB657F">
        <w:t xml:space="preserve"> inc</w:t>
      </w:r>
      <w:r>
        <w:t xml:space="preserve">rease the effectiveness of </w:t>
      </w:r>
      <w:r w:rsidR="00467CB8">
        <w:t xml:space="preserve">social and environmental NGO and Trade Union </w:t>
      </w:r>
      <w:r w:rsidR="00AB657F">
        <w:t>engagement</w:t>
      </w:r>
    </w:p>
    <w:p w:rsidR="00AB657F" w:rsidRDefault="00B23BA1" w:rsidP="00AB657F">
      <w:pPr>
        <w:pStyle w:val="ListParagraph"/>
        <w:numPr>
          <w:ilvl w:val="0"/>
          <w:numId w:val="1"/>
        </w:numPr>
      </w:pPr>
      <w:r>
        <w:t>Increase</w:t>
      </w:r>
      <w:r w:rsidR="00AB657F">
        <w:t xml:space="preserve"> capacity to build eff</w:t>
      </w:r>
      <w:r w:rsidR="00467CB8">
        <w:t>ective alliances cross-</w:t>
      </w:r>
      <w:proofErr w:type="spellStart"/>
      <w:r w:rsidR="00467CB8">
        <w:t>sectorall</w:t>
      </w:r>
      <w:r w:rsidR="00AB657F">
        <w:t>y</w:t>
      </w:r>
      <w:proofErr w:type="spellEnd"/>
      <w:r>
        <w:t>, particularly at national level</w:t>
      </w:r>
    </w:p>
    <w:p w:rsidR="00B23BA1" w:rsidRPr="00B23BA1" w:rsidRDefault="00B23BA1" w:rsidP="00B23BA1">
      <w:pPr>
        <w:pStyle w:val="ListParagraph"/>
        <w:numPr>
          <w:ilvl w:val="0"/>
          <w:numId w:val="1"/>
        </w:numPr>
      </w:pPr>
      <w:r w:rsidRPr="00B23BA1">
        <w:t>Increase involvement and ownership of the EU Semester Alliance</w:t>
      </w:r>
      <w:r w:rsidR="005721F3">
        <w:t>.</w:t>
      </w:r>
    </w:p>
    <w:p w:rsidR="00B23BA1" w:rsidRPr="00B23BA1" w:rsidRDefault="00B23BA1" w:rsidP="00B23BA1">
      <w:pPr>
        <w:pStyle w:val="ListParagraph"/>
        <w:rPr>
          <w:b/>
        </w:rPr>
      </w:pPr>
    </w:p>
    <w:p w:rsidR="00AB657F" w:rsidRPr="00B23BA1" w:rsidRDefault="00AB657F" w:rsidP="00B23BA1">
      <w:pPr>
        <w:rPr>
          <w:b/>
        </w:rPr>
      </w:pPr>
      <w:r w:rsidRPr="00B23BA1">
        <w:rPr>
          <w:b/>
        </w:rPr>
        <w:t>Learning Outcomes</w:t>
      </w:r>
    </w:p>
    <w:p w:rsidR="00AB657F" w:rsidRPr="00AB657F" w:rsidRDefault="00AB657F" w:rsidP="00AB657F">
      <w:r w:rsidRPr="00AB657F">
        <w:t>At the end of the workshop the participants would expect to:</w:t>
      </w:r>
    </w:p>
    <w:p w:rsidR="00AB657F" w:rsidRPr="00AB657F" w:rsidRDefault="00AB657F" w:rsidP="00AB657F">
      <w:pPr>
        <w:pStyle w:val="ListParagraph"/>
        <w:numPr>
          <w:ilvl w:val="0"/>
          <w:numId w:val="1"/>
        </w:numPr>
      </w:pPr>
      <w:r w:rsidRPr="00AB657F">
        <w:t xml:space="preserve">Have a clearer understanding of how Europe 2020 and the Semester </w:t>
      </w:r>
      <w:proofErr w:type="gramStart"/>
      <w:r w:rsidRPr="00AB657F">
        <w:t>works</w:t>
      </w:r>
      <w:proofErr w:type="gramEnd"/>
      <w:r w:rsidRPr="00AB657F">
        <w:t>, why it’s important</w:t>
      </w:r>
      <w:r>
        <w:t>,</w:t>
      </w:r>
      <w:r w:rsidRPr="00AB657F">
        <w:t xml:space="preserve"> how to engage and use it</w:t>
      </w:r>
      <w:r>
        <w:t xml:space="preserve"> at national level.</w:t>
      </w:r>
    </w:p>
    <w:p w:rsidR="00AB657F" w:rsidRDefault="00AB657F" w:rsidP="00AB657F">
      <w:pPr>
        <w:pStyle w:val="ListParagraph"/>
        <w:numPr>
          <w:ilvl w:val="0"/>
          <w:numId w:val="1"/>
        </w:numPr>
      </w:pPr>
      <w:r w:rsidRPr="00AB657F">
        <w:t>Be more aware of the opportunities/challenges of cross-</w:t>
      </w:r>
      <w:proofErr w:type="spellStart"/>
      <w:r w:rsidRPr="00AB657F">
        <w:t>sectoral</w:t>
      </w:r>
      <w:proofErr w:type="spellEnd"/>
      <w:r w:rsidRPr="00AB657F">
        <w:t xml:space="preserve"> working and how to go about building stronger alliances.</w:t>
      </w:r>
    </w:p>
    <w:p w:rsidR="00B23BA1" w:rsidRPr="00AB657F" w:rsidRDefault="00B23BA1" w:rsidP="00AB657F">
      <w:pPr>
        <w:pStyle w:val="ListParagraph"/>
        <w:numPr>
          <w:ilvl w:val="0"/>
          <w:numId w:val="1"/>
        </w:numPr>
      </w:pPr>
      <w:r>
        <w:t>Know more about the EU Semester Alliance and how they can be actively involved</w:t>
      </w:r>
    </w:p>
    <w:p w:rsidR="00EE5449" w:rsidRDefault="00AB657F">
      <w:pPr>
        <w:rPr>
          <w:b/>
        </w:rPr>
      </w:pPr>
      <w:r w:rsidRPr="00AB657F">
        <w:rPr>
          <w:b/>
        </w:rPr>
        <w:t>Participants</w:t>
      </w:r>
    </w:p>
    <w:p w:rsidR="00EE5449" w:rsidRDefault="00AB657F" w:rsidP="00EE5449">
      <w:r>
        <w:t>The total number of particip</w:t>
      </w:r>
      <w:r w:rsidR="00EE5449">
        <w:t>ants in the workshop will be 40:</w:t>
      </w:r>
    </w:p>
    <w:p w:rsidR="00AB657F" w:rsidRDefault="00AB657F" w:rsidP="00EE5449">
      <w:pPr>
        <w:pStyle w:val="ListParagraph"/>
        <w:numPr>
          <w:ilvl w:val="0"/>
          <w:numId w:val="1"/>
        </w:numPr>
      </w:pPr>
      <w:r>
        <w:t xml:space="preserve">25 </w:t>
      </w:r>
      <w:r w:rsidR="005721F3">
        <w:t>national Alliance members (</w:t>
      </w:r>
      <w:r w:rsidR="00B23BA1">
        <w:t>3</w:t>
      </w:r>
      <w:r w:rsidR="005721F3">
        <w:t xml:space="preserve"> per national pilot alliance and 1per </w:t>
      </w:r>
      <w:r>
        <w:t xml:space="preserve">Alliance </w:t>
      </w:r>
      <w:r w:rsidR="005721F3">
        <w:t>member)</w:t>
      </w:r>
      <w:r>
        <w:t xml:space="preserve">. </w:t>
      </w:r>
    </w:p>
    <w:p w:rsidR="00AB657F" w:rsidRDefault="00AB657F" w:rsidP="005721F3">
      <w:pPr>
        <w:pStyle w:val="ListParagraph"/>
        <w:numPr>
          <w:ilvl w:val="0"/>
          <w:numId w:val="1"/>
        </w:numPr>
      </w:pPr>
      <w:r>
        <w:t>15</w:t>
      </w:r>
      <w:r w:rsidR="005721F3">
        <w:t xml:space="preserve"> Brussels-based </w:t>
      </w:r>
      <w:r>
        <w:t xml:space="preserve">Alliance Members. </w:t>
      </w:r>
    </w:p>
    <w:p w:rsidR="00B23BA1" w:rsidRDefault="00B23BA1" w:rsidP="00B23BA1">
      <w:pPr>
        <w:pStyle w:val="ListParagraph"/>
      </w:pPr>
    </w:p>
    <w:p w:rsidR="00AB657F" w:rsidRDefault="00EE5449" w:rsidP="00AB657F">
      <w:pPr>
        <w:pStyle w:val="ListParagraph"/>
        <w:ind w:left="0"/>
        <w:rPr>
          <w:b/>
        </w:rPr>
      </w:pPr>
      <w:r>
        <w:rPr>
          <w:b/>
        </w:rPr>
        <w:t>Practical Arrangeme</w:t>
      </w:r>
      <w:r w:rsidR="009E09E6">
        <w:rPr>
          <w:b/>
        </w:rPr>
        <w:t>nts (See registration document)</w:t>
      </w:r>
    </w:p>
    <w:p w:rsidR="00332CCB" w:rsidRDefault="00332CCB" w:rsidP="00AB657F">
      <w:pPr>
        <w:pStyle w:val="ListParagraph"/>
        <w:ind w:left="0"/>
        <w:rPr>
          <w:b/>
        </w:rPr>
      </w:pPr>
    </w:p>
    <w:p w:rsidR="00AB657F" w:rsidRPr="00EE5449" w:rsidRDefault="00AB657F" w:rsidP="005721F3">
      <w:pPr>
        <w:pStyle w:val="ListParagraph"/>
        <w:numPr>
          <w:ilvl w:val="0"/>
          <w:numId w:val="1"/>
        </w:numPr>
        <w:rPr>
          <w:b/>
        </w:rPr>
      </w:pPr>
      <w:r w:rsidRPr="00AB657F">
        <w:t xml:space="preserve">The workshop will take place in Brussels, </w:t>
      </w:r>
      <w:r w:rsidR="00EE5449">
        <w:t>on</w:t>
      </w:r>
      <w:r w:rsidRPr="00AB657F">
        <w:t xml:space="preserve"> the 6</w:t>
      </w:r>
      <w:r w:rsidRPr="00EE5449">
        <w:rPr>
          <w:vertAlign w:val="superscript"/>
        </w:rPr>
        <w:t>th</w:t>
      </w:r>
      <w:r w:rsidR="00B23BA1">
        <w:t xml:space="preserve"> June 2014, from 9.00</w:t>
      </w:r>
      <w:r w:rsidRPr="00AB657F">
        <w:t xml:space="preserve"> to 5</w:t>
      </w:r>
      <w:r w:rsidR="00332CCB">
        <w:t>.30</w:t>
      </w:r>
      <w:r w:rsidRPr="00AB657F">
        <w:t>pm.</w:t>
      </w:r>
    </w:p>
    <w:p w:rsidR="00332CCB" w:rsidRDefault="00EE5449" w:rsidP="00176A95">
      <w:pPr>
        <w:pStyle w:val="ListParagraph"/>
        <w:numPr>
          <w:ilvl w:val="0"/>
          <w:numId w:val="1"/>
        </w:numPr>
      </w:pPr>
      <w:r>
        <w:t>F</w:t>
      </w:r>
      <w:r w:rsidR="00AB657F" w:rsidRPr="00AB657F">
        <w:t xml:space="preserve">ull costs will be covered </w:t>
      </w:r>
      <w:r>
        <w:t>for national members (25) including</w:t>
      </w:r>
      <w:r w:rsidR="00AB657F" w:rsidRPr="00AB657F">
        <w:t xml:space="preserve"> accommodation</w:t>
      </w:r>
      <w:r>
        <w:t xml:space="preserve"> for a max of 2 nights, meals</w:t>
      </w:r>
      <w:r w:rsidR="00AB657F" w:rsidRPr="00AB657F">
        <w:t xml:space="preserve"> and flights</w:t>
      </w:r>
      <w:r w:rsidR="00AB657F">
        <w:t>.</w:t>
      </w:r>
    </w:p>
    <w:p w:rsidR="00AB657F" w:rsidRDefault="00332CCB" w:rsidP="00176A95">
      <w:pPr>
        <w:pStyle w:val="ListParagraph"/>
        <w:numPr>
          <w:ilvl w:val="0"/>
          <w:numId w:val="1"/>
        </w:numPr>
      </w:pPr>
      <w:r>
        <w:t>L</w:t>
      </w:r>
      <w:r w:rsidR="00AB657F">
        <w:t>u</w:t>
      </w:r>
      <w:r>
        <w:t>nch and coffee and evening meal on the 6</w:t>
      </w:r>
      <w:r w:rsidRPr="00332CCB">
        <w:rPr>
          <w:vertAlign w:val="superscript"/>
        </w:rPr>
        <w:t>th</w:t>
      </w:r>
      <w:r>
        <w:t xml:space="preserve"> will be provided for all participants.</w:t>
      </w:r>
    </w:p>
    <w:p w:rsidR="00EE5449" w:rsidRPr="00AB657F" w:rsidRDefault="00EE5449" w:rsidP="00EE5449"/>
    <w:p w:rsidR="00126703" w:rsidRDefault="00AB657F" w:rsidP="00AB657F">
      <w:pPr>
        <w:jc w:val="center"/>
        <w:rPr>
          <w:b/>
        </w:rPr>
      </w:pPr>
      <w:r>
        <w:rPr>
          <w:b/>
        </w:rPr>
        <w:t xml:space="preserve">Capacity Building </w:t>
      </w:r>
      <w:r w:rsidR="00126703" w:rsidRPr="00AB657F">
        <w:rPr>
          <w:b/>
        </w:rPr>
        <w:t>Programme</w:t>
      </w:r>
      <w:r w:rsidR="002014A4">
        <w:rPr>
          <w:b/>
        </w:rPr>
        <w:t xml:space="preserve"> (Draft)</w:t>
      </w:r>
    </w:p>
    <w:p w:rsidR="00950CAF" w:rsidRDefault="00950CAF" w:rsidP="00AB657F">
      <w:pPr>
        <w:jc w:val="center"/>
        <w:rPr>
          <w:b/>
        </w:rPr>
      </w:pPr>
      <w:r>
        <w:rPr>
          <w:b/>
        </w:rPr>
        <w:t>June 6</w:t>
      </w:r>
      <w:r w:rsidRPr="00950CAF">
        <w:rPr>
          <w:b/>
          <w:vertAlign w:val="superscript"/>
        </w:rPr>
        <w:t>th</w:t>
      </w:r>
      <w:r>
        <w:rPr>
          <w:b/>
        </w:rPr>
        <w:t xml:space="preserve"> 2014, Br</w:t>
      </w:r>
      <w:r w:rsidR="004132ED">
        <w:rPr>
          <w:b/>
        </w:rPr>
        <w:t xml:space="preserve">ussels </w:t>
      </w:r>
    </w:p>
    <w:p w:rsidR="004132ED" w:rsidRDefault="004132ED" w:rsidP="00AB657F">
      <w:pPr>
        <w:jc w:val="center"/>
        <w:rPr>
          <w:b/>
        </w:rPr>
      </w:pPr>
      <w:r>
        <w:rPr>
          <w:b/>
        </w:rPr>
        <w:t xml:space="preserve">Progress Hotel, </w:t>
      </w:r>
      <w:proofErr w:type="spellStart"/>
      <w:r>
        <w:rPr>
          <w:b/>
        </w:rPr>
        <w:t>Rogier</w:t>
      </w:r>
      <w:bookmarkStart w:id="0" w:name="_GoBack"/>
      <w:bookmarkEnd w:id="0"/>
      <w:proofErr w:type="spellEnd"/>
    </w:p>
    <w:p w:rsidR="00517334" w:rsidRDefault="00517334" w:rsidP="00AB657F">
      <w:pPr>
        <w:jc w:val="center"/>
        <w:rPr>
          <w:b/>
        </w:rPr>
      </w:pPr>
      <w:r>
        <w:rPr>
          <w:b/>
        </w:rPr>
        <w:t xml:space="preserve">Chair: Barbara </w:t>
      </w:r>
      <w:proofErr w:type="spellStart"/>
      <w:r>
        <w:rPr>
          <w:b/>
        </w:rPr>
        <w:t>Helfferich</w:t>
      </w:r>
      <w:proofErr w:type="spellEnd"/>
      <w:r>
        <w:rPr>
          <w:b/>
        </w:rPr>
        <w:t>, EU Alliance Chair</w:t>
      </w:r>
    </w:p>
    <w:tbl>
      <w:tblPr>
        <w:tblStyle w:val="TableGrid"/>
        <w:tblW w:w="0" w:type="auto"/>
        <w:tblLook w:val="04A0"/>
      </w:tblPr>
      <w:tblGrid>
        <w:gridCol w:w="1413"/>
        <w:gridCol w:w="7603"/>
      </w:tblGrid>
      <w:tr w:rsidR="00EE5449" w:rsidTr="00EE5449">
        <w:tc>
          <w:tcPr>
            <w:tcW w:w="1413" w:type="dxa"/>
          </w:tcPr>
          <w:p w:rsidR="00EE5449" w:rsidRDefault="00EE5449" w:rsidP="00AB657F">
            <w:pPr>
              <w:jc w:val="center"/>
              <w:rPr>
                <w:b/>
              </w:rPr>
            </w:pPr>
            <w:r>
              <w:rPr>
                <w:b/>
              </w:rPr>
              <w:t>9.00 – 9.30</w:t>
            </w:r>
          </w:p>
        </w:tc>
        <w:tc>
          <w:tcPr>
            <w:tcW w:w="7603" w:type="dxa"/>
          </w:tcPr>
          <w:p w:rsidR="00517334" w:rsidRDefault="00517334" w:rsidP="00AB657F">
            <w:pPr>
              <w:jc w:val="center"/>
              <w:rPr>
                <w:b/>
              </w:rPr>
            </w:pPr>
            <w:r>
              <w:rPr>
                <w:b/>
              </w:rPr>
              <w:t>Welcome and Introduction (Chair)</w:t>
            </w:r>
          </w:p>
          <w:p w:rsidR="00EE5449" w:rsidRDefault="00517334" w:rsidP="00AB657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EE5449">
              <w:rPr>
                <w:b/>
              </w:rPr>
              <w:t>etting to</w:t>
            </w:r>
            <w:r w:rsidR="00332CCB">
              <w:rPr>
                <w:b/>
              </w:rPr>
              <w:t xml:space="preserve">  know each other</w:t>
            </w:r>
            <w:r>
              <w:rPr>
                <w:b/>
              </w:rPr>
              <w:t xml:space="preserve"> activity</w:t>
            </w:r>
          </w:p>
          <w:p w:rsidR="002014A4" w:rsidRDefault="002014A4" w:rsidP="00AB657F">
            <w:pPr>
              <w:jc w:val="center"/>
              <w:rPr>
                <w:b/>
              </w:rPr>
            </w:pPr>
          </w:p>
        </w:tc>
      </w:tr>
      <w:tr w:rsidR="00EE5449" w:rsidTr="005721F3">
        <w:tc>
          <w:tcPr>
            <w:tcW w:w="9016" w:type="dxa"/>
            <w:gridSpan w:val="2"/>
          </w:tcPr>
          <w:p w:rsidR="00EE5449" w:rsidRDefault="00EE5449" w:rsidP="00AB657F">
            <w:pPr>
              <w:jc w:val="center"/>
              <w:rPr>
                <w:b/>
              </w:rPr>
            </w:pPr>
            <w:r>
              <w:rPr>
                <w:b/>
              </w:rPr>
              <w:t>Block 1: Europe 2020 and the European Semester – in a nutshell</w:t>
            </w:r>
          </w:p>
        </w:tc>
      </w:tr>
      <w:tr w:rsidR="00EE5449" w:rsidTr="00EE5449">
        <w:tc>
          <w:tcPr>
            <w:tcW w:w="1413" w:type="dxa"/>
          </w:tcPr>
          <w:p w:rsidR="00EE5449" w:rsidRDefault="00EE5449" w:rsidP="00AB657F">
            <w:pPr>
              <w:jc w:val="center"/>
              <w:rPr>
                <w:b/>
              </w:rPr>
            </w:pPr>
            <w:r>
              <w:rPr>
                <w:b/>
              </w:rPr>
              <w:t>9.30 – 10.30</w:t>
            </w:r>
          </w:p>
        </w:tc>
        <w:tc>
          <w:tcPr>
            <w:tcW w:w="7603" w:type="dxa"/>
          </w:tcPr>
          <w:p w:rsidR="00EE5449" w:rsidRDefault="00EE5449" w:rsidP="00EE5449">
            <w:pPr>
              <w:rPr>
                <w:b/>
              </w:rPr>
            </w:pPr>
            <w:r>
              <w:rPr>
                <w:b/>
              </w:rPr>
              <w:t xml:space="preserve">What is it? How does it work? Why is it important? </w:t>
            </w:r>
          </w:p>
          <w:p w:rsidR="00EE5449" w:rsidRPr="00EE5449" w:rsidRDefault="00EE5449" w:rsidP="00EE5449">
            <w:pPr>
              <w:pStyle w:val="ListParagraph"/>
              <w:numPr>
                <w:ilvl w:val="0"/>
                <w:numId w:val="5"/>
              </w:numPr>
            </w:pPr>
            <w:r w:rsidRPr="00EE5449">
              <w:t xml:space="preserve">Visual </w:t>
            </w:r>
            <w:r>
              <w:t>Presentation based on</w:t>
            </w:r>
            <w:r w:rsidRPr="00EE5449">
              <w:t xml:space="preserve"> Tool Kit</w:t>
            </w:r>
          </w:p>
          <w:p w:rsidR="00EE5449" w:rsidRPr="00EE5449" w:rsidRDefault="00EE5449" w:rsidP="00EE5449">
            <w:pPr>
              <w:pStyle w:val="ListParagraph"/>
              <w:numPr>
                <w:ilvl w:val="0"/>
                <w:numId w:val="5"/>
              </w:numPr>
            </w:pPr>
            <w:r w:rsidRPr="00EE5449">
              <w:t>Input from European Commission</w:t>
            </w:r>
          </w:p>
          <w:p w:rsidR="00EE5449" w:rsidRPr="00EE5449" w:rsidRDefault="00EE5449" w:rsidP="005721F3">
            <w:pPr>
              <w:pStyle w:val="ListParagraph"/>
              <w:numPr>
                <w:ilvl w:val="0"/>
                <w:numId w:val="5"/>
              </w:numPr>
            </w:pPr>
            <w:r>
              <w:t>Questions/Discussion</w:t>
            </w:r>
          </w:p>
          <w:p w:rsidR="00EE5449" w:rsidRDefault="00EE5449" w:rsidP="00AB657F">
            <w:pPr>
              <w:jc w:val="center"/>
              <w:rPr>
                <w:b/>
              </w:rPr>
            </w:pPr>
          </w:p>
          <w:p w:rsidR="00EE5449" w:rsidRDefault="00EE5449" w:rsidP="00AB657F">
            <w:pPr>
              <w:jc w:val="center"/>
              <w:rPr>
                <w:b/>
              </w:rPr>
            </w:pPr>
          </w:p>
        </w:tc>
      </w:tr>
      <w:tr w:rsidR="00EE5449" w:rsidTr="00EE5449">
        <w:tc>
          <w:tcPr>
            <w:tcW w:w="1413" w:type="dxa"/>
          </w:tcPr>
          <w:p w:rsidR="00EE5449" w:rsidRDefault="00EE5449" w:rsidP="00EE5449">
            <w:pPr>
              <w:jc w:val="center"/>
              <w:rPr>
                <w:b/>
              </w:rPr>
            </w:pPr>
            <w:r>
              <w:rPr>
                <w:b/>
              </w:rPr>
              <w:t>10.30– 11.00</w:t>
            </w:r>
          </w:p>
        </w:tc>
        <w:tc>
          <w:tcPr>
            <w:tcW w:w="7603" w:type="dxa"/>
          </w:tcPr>
          <w:p w:rsidR="00EE5449" w:rsidRDefault="00EE5449" w:rsidP="00AB657F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EE5449" w:rsidTr="00EE5449">
        <w:tc>
          <w:tcPr>
            <w:tcW w:w="1413" w:type="dxa"/>
          </w:tcPr>
          <w:p w:rsidR="00EE5449" w:rsidRDefault="00EE5449" w:rsidP="00AB657F">
            <w:pPr>
              <w:jc w:val="center"/>
              <w:rPr>
                <w:b/>
              </w:rPr>
            </w:pPr>
            <w:r>
              <w:rPr>
                <w:b/>
              </w:rPr>
              <w:t>11.00 – 1.00</w:t>
            </w:r>
          </w:p>
        </w:tc>
        <w:tc>
          <w:tcPr>
            <w:tcW w:w="7603" w:type="dxa"/>
          </w:tcPr>
          <w:p w:rsidR="00EE5449" w:rsidRDefault="00517334" w:rsidP="00EE5449">
            <w:pPr>
              <w:rPr>
                <w:b/>
              </w:rPr>
            </w:pPr>
            <w:r>
              <w:rPr>
                <w:b/>
              </w:rPr>
              <w:t>How to work with the Semester</w:t>
            </w:r>
            <w:r w:rsidR="00467CB8">
              <w:rPr>
                <w:b/>
              </w:rPr>
              <w:t xml:space="preserve"> at the national level: </w:t>
            </w:r>
            <w:r>
              <w:rPr>
                <w:b/>
              </w:rPr>
              <w:t xml:space="preserve">3 </w:t>
            </w:r>
            <w:r w:rsidR="00EE5449">
              <w:rPr>
                <w:b/>
              </w:rPr>
              <w:t>Parallel Workshops</w:t>
            </w:r>
          </w:p>
          <w:p w:rsidR="00E823CC" w:rsidRDefault="00517334" w:rsidP="00EE5449">
            <w:pPr>
              <w:rPr>
                <w:b/>
              </w:rPr>
            </w:pPr>
            <w:r>
              <w:rPr>
                <w:b/>
              </w:rPr>
              <w:t>Chair/facilitators: Sian, Amana and Tanya (and/or Alliance members).</w:t>
            </w:r>
          </w:p>
          <w:p w:rsidR="00E823CC" w:rsidRDefault="00E823CC" w:rsidP="00EE5449">
            <w:pPr>
              <w:rPr>
                <w:b/>
              </w:rPr>
            </w:pPr>
            <w:r>
              <w:rPr>
                <w:b/>
              </w:rPr>
              <w:t>Note takers: Rebecca, Nellie and Sigrid.</w:t>
            </w:r>
          </w:p>
          <w:p w:rsidR="00517334" w:rsidRDefault="00EE5449" w:rsidP="00EE5449">
            <w:pPr>
              <w:pStyle w:val="ListParagraph"/>
              <w:numPr>
                <w:ilvl w:val="0"/>
                <w:numId w:val="6"/>
              </w:numPr>
            </w:pPr>
            <w:r w:rsidRPr="00EE5449">
              <w:t>I</w:t>
            </w:r>
            <w:r w:rsidR="002014A4">
              <w:t xml:space="preserve">nputs from </w:t>
            </w:r>
            <w:r w:rsidR="00517334">
              <w:t xml:space="preserve">3 </w:t>
            </w:r>
            <w:r w:rsidR="002014A4">
              <w:t xml:space="preserve">National Pilots </w:t>
            </w:r>
          </w:p>
          <w:p w:rsidR="00EE5449" w:rsidRDefault="00517334" w:rsidP="00EE5449">
            <w:pPr>
              <w:pStyle w:val="ListParagraph"/>
              <w:numPr>
                <w:ilvl w:val="0"/>
                <w:numId w:val="6"/>
              </w:numPr>
            </w:pPr>
            <w:r>
              <w:t xml:space="preserve">3 </w:t>
            </w:r>
            <w:r w:rsidR="002014A4">
              <w:t>n</w:t>
            </w:r>
            <w:r w:rsidR="00EE5449" w:rsidRPr="00EE5449">
              <w:t xml:space="preserve">ational </w:t>
            </w:r>
            <w:r w:rsidR="002014A4">
              <w:t xml:space="preserve">Alliance </w:t>
            </w:r>
            <w:r w:rsidR="00EE5449" w:rsidRPr="00EE5449">
              <w:t>members</w:t>
            </w:r>
            <w:r>
              <w:t xml:space="preserve"> (Green Budget Europe HU)</w:t>
            </w:r>
          </w:p>
          <w:p w:rsidR="00950CAF" w:rsidRDefault="00950CAF" w:rsidP="00EE5449">
            <w:pPr>
              <w:pStyle w:val="ListParagraph"/>
              <w:numPr>
                <w:ilvl w:val="0"/>
                <w:numId w:val="6"/>
              </w:numPr>
            </w:pPr>
            <w:r>
              <w:t>Questions/Discussion</w:t>
            </w:r>
          </w:p>
          <w:p w:rsidR="00EE5449" w:rsidRPr="00EE5449" w:rsidRDefault="00332CCB" w:rsidP="00EE5449">
            <w:pPr>
              <w:pStyle w:val="ListParagraph"/>
              <w:numPr>
                <w:ilvl w:val="0"/>
                <w:numId w:val="6"/>
              </w:numPr>
            </w:pPr>
            <w:r>
              <w:t>Group inter</w:t>
            </w:r>
            <w:r w:rsidR="00950CAF">
              <w:t xml:space="preserve">active </w:t>
            </w:r>
            <w:r w:rsidR="009E09E6">
              <w:t>exercise</w:t>
            </w:r>
          </w:p>
          <w:p w:rsidR="00EE5449" w:rsidRDefault="00EE5449" w:rsidP="00EE5449">
            <w:pPr>
              <w:rPr>
                <w:b/>
              </w:rPr>
            </w:pPr>
          </w:p>
        </w:tc>
      </w:tr>
      <w:tr w:rsidR="00EE5449" w:rsidTr="00EE5449">
        <w:tc>
          <w:tcPr>
            <w:tcW w:w="1413" w:type="dxa"/>
          </w:tcPr>
          <w:p w:rsidR="00EE5449" w:rsidRDefault="00950CAF" w:rsidP="00AB657F">
            <w:pPr>
              <w:jc w:val="center"/>
              <w:rPr>
                <w:b/>
              </w:rPr>
            </w:pPr>
            <w:r>
              <w:rPr>
                <w:b/>
              </w:rPr>
              <w:t>1.00 – 2.00</w:t>
            </w:r>
          </w:p>
        </w:tc>
        <w:tc>
          <w:tcPr>
            <w:tcW w:w="7603" w:type="dxa"/>
          </w:tcPr>
          <w:p w:rsidR="00EE5449" w:rsidRDefault="00950CAF" w:rsidP="00AB657F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950CAF" w:rsidTr="005721F3">
        <w:tc>
          <w:tcPr>
            <w:tcW w:w="9016" w:type="dxa"/>
            <w:gridSpan w:val="2"/>
          </w:tcPr>
          <w:p w:rsidR="00950CAF" w:rsidRDefault="00950CAF" w:rsidP="00AB657F">
            <w:pPr>
              <w:jc w:val="center"/>
              <w:rPr>
                <w:b/>
              </w:rPr>
            </w:pPr>
            <w:r>
              <w:rPr>
                <w:b/>
              </w:rPr>
              <w:t>Block 2: Building Cross-</w:t>
            </w:r>
            <w:proofErr w:type="spellStart"/>
            <w:r>
              <w:rPr>
                <w:b/>
              </w:rPr>
              <w:t>Sectoral</w:t>
            </w:r>
            <w:proofErr w:type="spellEnd"/>
            <w:r>
              <w:rPr>
                <w:b/>
              </w:rPr>
              <w:t xml:space="preserve"> Alliances</w:t>
            </w:r>
          </w:p>
        </w:tc>
      </w:tr>
      <w:tr w:rsidR="00EE5449" w:rsidTr="00EE5449">
        <w:tc>
          <w:tcPr>
            <w:tcW w:w="1413" w:type="dxa"/>
          </w:tcPr>
          <w:p w:rsidR="00EE5449" w:rsidRDefault="002014A4" w:rsidP="00AB657F">
            <w:pPr>
              <w:jc w:val="center"/>
              <w:rPr>
                <w:b/>
              </w:rPr>
            </w:pPr>
            <w:r>
              <w:rPr>
                <w:b/>
              </w:rPr>
              <w:t>2.00 -3.30</w:t>
            </w:r>
          </w:p>
        </w:tc>
        <w:tc>
          <w:tcPr>
            <w:tcW w:w="7603" w:type="dxa"/>
          </w:tcPr>
          <w:p w:rsidR="00EE5449" w:rsidRDefault="002014A4" w:rsidP="002014A4">
            <w:pPr>
              <w:jc w:val="both"/>
              <w:rPr>
                <w:b/>
              </w:rPr>
            </w:pPr>
            <w:r>
              <w:rPr>
                <w:b/>
              </w:rPr>
              <w:t>Building Alliances -  a cross-</w:t>
            </w:r>
            <w:proofErr w:type="spellStart"/>
            <w:r>
              <w:rPr>
                <w:b/>
              </w:rPr>
              <w:t>sectoral</w:t>
            </w:r>
            <w:proofErr w:type="spellEnd"/>
            <w:r>
              <w:rPr>
                <w:b/>
              </w:rPr>
              <w:t xml:space="preserve"> approach</w:t>
            </w:r>
            <w:r w:rsidR="00467CB8">
              <w:rPr>
                <w:b/>
              </w:rPr>
              <w:t xml:space="preserve"> (in </w:t>
            </w:r>
            <w:r w:rsidR="00E823CC">
              <w:rPr>
                <w:b/>
              </w:rPr>
              <w:t xml:space="preserve">3 </w:t>
            </w:r>
            <w:r w:rsidR="00467CB8">
              <w:rPr>
                <w:b/>
              </w:rPr>
              <w:t>workshops)</w:t>
            </w:r>
          </w:p>
          <w:p w:rsidR="00E823CC" w:rsidRDefault="00E823CC" w:rsidP="002014A4">
            <w:pPr>
              <w:jc w:val="both"/>
              <w:rPr>
                <w:b/>
              </w:rPr>
            </w:pPr>
            <w:r>
              <w:rPr>
                <w:b/>
              </w:rPr>
              <w:t xml:space="preserve">Chair/facilitators: Sian, Amana and Tanya </w:t>
            </w:r>
          </w:p>
          <w:p w:rsidR="00E823CC" w:rsidRDefault="00E823CC" w:rsidP="002014A4">
            <w:pPr>
              <w:jc w:val="both"/>
              <w:rPr>
                <w:b/>
              </w:rPr>
            </w:pPr>
            <w:r>
              <w:rPr>
                <w:b/>
              </w:rPr>
              <w:t>Note takers: Rebecca, Nellie?</w:t>
            </w:r>
          </w:p>
          <w:p w:rsidR="002014A4" w:rsidRPr="002014A4" w:rsidRDefault="004132ED" w:rsidP="002014A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Risks and Benefits of Alliances</w:t>
            </w:r>
            <w:r w:rsidR="00E823CC">
              <w:t xml:space="preserve"> – Group discussion about national situation</w:t>
            </w:r>
          </w:p>
          <w:p w:rsidR="002014A4" w:rsidRPr="00467CB8" w:rsidRDefault="00467CB8" w:rsidP="002014A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t>Group interactive exercise</w:t>
            </w:r>
          </w:p>
          <w:p w:rsidR="00467CB8" w:rsidRDefault="00467CB8" w:rsidP="00467CB8">
            <w:pPr>
              <w:pStyle w:val="ListParagraph"/>
              <w:jc w:val="both"/>
              <w:rPr>
                <w:b/>
              </w:rPr>
            </w:pPr>
          </w:p>
          <w:p w:rsidR="002014A4" w:rsidRPr="002014A4" w:rsidRDefault="002014A4" w:rsidP="002014A4">
            <w:pPr>
              <w:pStyle w:val="ListParagraph"/>
              <w:jc w:val="both"/>
              <w:rPr>
                <w:b/>
              </w:rPr>
            </w:pPr>
          </w:p>
        </w:tc>
      </w:tr>
      <w:tr w:rsidR="002014A4" w:rsidTr="00EE5449">
        <w:tc>
          <w:tcPr>
            <w:tcW w:w="1413" w:type="dxa"/>
          </w:tcPr>
          <w:p w:rsidR="002014A4" w:rsidRDefault="002014A4" w:rsidP="00AB657F">
            <w:pPr>
              <w:jc w:val="center"/>
              <w:rPr>
                <w:b/>
              </w:rPr>
            </w:pPr>
            <w:r>
              <w:rPr>
                <w:b/>
              </w:rPr>
              <w:t>3.30 – 3.45</w:t>
            </w:r>
          </w:p>
        </w:tc>
        <w:tc>
          <w:tcPr>
            <w:tcW w:w="7603" w:type="dxa"/>
          </w:tcPr>
          <w:p w:rsidR="002014A4" w:rsidRDefault="002014A4" w:rsidP="002014A4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2014A4" w:rsidTr="00EE5449">
        <w:tc>
          <w:tcPr>
            <w:tcW w:w="1413" w:type="dxa"/>
          </w:tcPr>
          <w:p w:rsidR="002014A4" w:rsidRDefault="004132ED" w:rsidP="00AB657F">
            <w:pPr>
              <w:jc w:val="center"/>
              <w:rPr>
                <w:b/>
              </w:rPr>
            </w:pPr>
            <w:r>
              <w:rPr>
                <w:b/>
              </w:rPr>
              <w:t>3.45</w:t>
            </w:r>
            <w:r w:rsidR="002014A4">
              <w:rPr>
                <w:b/>
              </w:rPr>
              <w:t>-5.30</w:t>
            </w:r>
          </w:p>
        </w:tc>
        <w:tc>
          <w:tcPr>
            <w:tcW w:w="7603" w:type="dxa"/>
          </w:tcPr>
          <w:p w:rsidR="002014A4" w:rsidRDefault="002014A4" w:rsidP="002014A4">
            <w:pPr>
              <w:rPr>
                <w:b/>
              </w:rPr>
            </w:pPr>
            <w:r>
              <w:rPr>
                <w:b/>
              </w:rPr>
              <w:t>Moving forward as an Alliance</w:t>
            </w:r>
          </w:p>
          <w:p w:rsidR="002014A4" w:rsidRDefault="002014A4" w:rsidP="002014A4">
            <w:pPr>
              <w:pStyle w:val="ListParagraph"/>
              <w:numPr>
                <w:ilvl w:val="0"/>
                <w:numId w:val="8"/>
              </w:numPr>
            </w:pPr>
            <w:r w:rsidRPr="002014A4">
              <w:t>Feedback from Workshops</w:t>
            </w:r>
            <w:r w:rsidR="004132ED">
              <w:t xml:space="preserve"> am </w:t>
            </w:r>
          </w:p>
          <w:p w:rsidR="004132ED" w:rsidRDefault="004132ED" w:rsidP="002014A4">
            <w:pPr>
              <w:pStyle w:val="ListParagraph"/>
              <w:numPr>
                <w:ilvl w:val="0"/>
                <w:numId w:val="8"/>
              </w:numPr>
            </w:pPr>
            <w:r>
              <w:t xml:space="preserve">Role play of CSR </w:t>
            </w:r>
            <w:r w:rsidR="009E09E6">
              <w:t>exercise</w:t>
            </w:r>
          </w:p>
          <w:p w:rsidR="002014A4" w:rsidRDefault="004132ED" w:rsidP="002014A4">
            <w:pPr>
              <w:pStyle w:val="ListParagraph"/>
              <w:numPr>
                <w:ilvl w:val="0"/>
                <w:numId w:val="8"/>
              </w:numPr>
            </w:pPr>
            <w:r>
              <w:t>Feedback Discussion</w:t>
            </w:r>
          </w:p>
          <w:p w:rsidR="004132ED" w:rsidRPr="002014A4" w:rsidRDefault="004132ED" w:rsidP="002014A4">
            <w:pPr>
              <w:pStyle w:val="ListParagraph"/>
              <w:numPr>
                <w:ilvl w:val="0"/>
                <w:numId w:val="8"/>
              </w:numPr>
            </w:pPr>
            <w:r>
              <w:t>Summing up – the role of the EU Alliance.</w:t>
            </w:r>
          </w:p>
          <w:p w:rsidR="002014A4" w:rsidRPr="002014A4" w:rsidRDefault="002014A4" w:rsidP="002014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2014A4">
              <w:t>Evaluation</w:t>
            </w:r>
          </w:p>
        </w:tc>
      </w:tr>
      <w:tr w:rsidR="002014A4" w:rsidTr="00EE5449">
        <w:tc>
          <w:tcPr>
            <w:tcW w:w="1413" w:type="dxa"/>
          </w:tcPr>
          <w:p w:rsidR="002014A4" w:rsidRDefault="002014A4" w:rsidP="00AB657F">
            <w:pPr>
              <w:jc w:val="center"/>
              <w:rPr>
                <w:b/>
              </w:rPr>
            </w:pPr>
            <w:r>
              <w:rPr>
                <w:b/>
              </w:rPr>
              <w:t>5.30</w:t>
            </w:r>
          </w:p>
        </w:tc>
        <w:tc>
          <w:tcPr>
            <w:tcW w:w="7603" w:type="dxa"/>
          </w:tcPr>
          <w:p w:rsidR="0099382C" w:rsidRDefault="002014A4" w:rsidP="002014A4">
            <w:pPr>
              <w:rPr>
                <w:b/>
              </w:rPr>
            </w:pPr>
            <w:r>
              <w:rPr>
                <w:b/>
              </w:rPr>
              <w:t>End of Workshop</w:t>
            </w:r>
          </w:p>
          <w:p w:rsidR="0099382C" w:rsidRDefault="0099382C" w:rsidP="002014A4">
            <w:pPr>
              <w:rPr>
                <w:b/>
              </w:rPr>
            </w:pPr>
          </w:p>
        </w:tc>
      </w:tr>
      <w:tr w:rsidR="002014A4" w:rsidTr="00EE5449">
        <w:tc>
          <w:tcPr>
            <w:tcW w:w="1413" w:type="dxa"/>
          </w:tcPr>
          <w:p w:rsidR="002014A4" w:rsidRDefault="002014A4" w:rsidP="00AB657F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7603" w:type="dxa"/>
          </w:tcPr>
          <w:p w:rsidR="002014A4" w:rsidRDefault="002014A4" w:rsidP="002014A4">
            <w:pPr>
              <w:rPr>
                <w:b/>
              </w:rPr>
            </w:pPr>
            <w:r>
              <w:rPr>
                <w:b/>
              </w:rPr>
              <w:t>Group Meal (for those staying 2</w:t>
            </w:r>
            <w:r w:rsidRPr="002014A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night).</w:t>
            </w:r>
          </w:p>
          <w:p w:rsidR="0099382C" w:rsidRDefault="0099382C" w:rsidP="002014A4">
            <w:pPr>
              <w:rPr>
                <w:b/>
              </w:rPr>
            </w:pPr>
          </w:p>
          <w:p w:rsidR="0099382C" w:rsidRDefault="0099382C" w:rsidP="002014A4">
            <w:pPr>
              <w:rPr>
                <w:b/>
              </w:rPr>
            </w:pPr>
          </w:p>
        </w:tc>
      </w:tr>
    </w:tbl>
    <w:p w:rsidR="00EE5449" w:rsidRPr="00AB657F" w:rsidRDefault="00EE5449" w:rsidP="00AB657F">
      <w:pPr>
        <w:jc w:val="center"/>
        <w:rPr>
          <w:b/>
        </w:rPr>
      </w:pPr>
    </w:p>
    <w:sectPr w:rsidR="00EE5449" w:rsidRPr="00AB657F" w:rsidSect="00132C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FCAB3" w15:done="0"/>
  <w15:commentEx w15:paraId="0829A9B3" w15:done="0"/>
  <w15:commentEx w15:paraId="78413D60" w15:done="0"/>
  <w15:commentEx w15:paraId="3AD22A3B" w15:done="0"/>
  <w15:commentEx w15:paraId="11F65767" w15:done="0"/>
  <w15:commentEx w15:paraId="2C76D8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EE" w:rsidRDefault="00E030EE" w:rsidP="00A42A06">
      <w:pPr>
        <w:spacing w:after="0" w:line="240" w:lineRule="auto"/>
      </w:pPr>
      <w:r>
        <w:separator/>
      </w:r>
    </w:p>
  </w:endnote>
  <w:endnote w:type="continuationSeparator" w:id="0">
    <w:p w:rsidR="00E030EE" w:rsidRDefault="00E030EE" w:rsidP="00A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786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A06" w:rsidRDefault="00850AD1">
        <w:pPr>
          <w:pStyle w:val="Footer"/>
          <w:jc w:val="center"/>
        </w:pPr>
        <w:r>
          <w:fldChar w:fldCharType="begin"/>
        </w:r>
        <w:r w:rsidR="00A42A06">
          <w:instrText xml:space="preserve"> PAGE   \* MERGEFORMAT </w:instrText>
        </w:r>
        <w:r>
          <w:fldChar w:fldCharType="separate"/>
        </w:r>
        <w:r w:rsidR="00876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A06" w:rsidRDefault="00A42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EE" w:rsidRDefault="00E030EE" w:rsidP="00A42A06">
      <w:pPr>
        <w:spacing w:after="0" w:line="240" w:lineRule="auto"/>
      </w:pPr>
      <w:r>
        <w:separator/>
      </w:r>
    </w:p>
  </w:footnote>
  <w:footnote w:type="continuationSeparator" w:id="0">
    <w:p w:rsidR="00E030EE" w:rsidRDefault="00E030EE" w:rsidP="00A4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8E" w:rsidRPr="0087618E" w:rsidRDefault="0087618E" w:rsidP="0087618E">
    <w:pPr>
      <w:pStyle w:val="Header"/>
      <w:jc w:val="right"/>
      <w:rPr>
        <w:b/>
        <w:sz w:val="32"/>
        <w:szCs w:val="32"/>
      </w:rPr>
    </w:pPr>
    <w:r w:rsidRPr="0087618E">
      <w:rPr>
        <w:b/>
        <w:sz w:val="32"/>
        <w:szCs w:val="32"/>
      </w:rPr>
      <w:t>6id</w:t>
    </w:r>
  </w:p>
  <w:p w:rsidR="0087618E" w:rsidRDefault="00876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081"/>
    <w:multiLevelType w:val="hybridMultilevel"/>
    <w:tmpl w:val="7B38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D6AAC"/>
    <w:multiLevelType w:val="hybridMultilevel"/>
    <w:tmpl w:val="49B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5EAD"/>
    <w:multiLevelType w:val="hybridMultilevel"/>
    <w:tmpl w:val="E066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6E34"/>
    <w:multiLevelType w:val="hybridMultilevel"/>
    <w:tmpl w:val="2208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477C"/>
    <w:multiLevelType w:val="hybridMultilevel"/>
    <w:tmpl w:val="2A3C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6669F"/>
    <w:multiLevelType w:val="hybridMultilevel"/>
    <w:tmpl w:val="214CC70C"/>
    <w:lvl w:ilvl="0" w:tplc="DBA62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6137"/>
    <w:multiLevelType w:val="hybridMultilevel"/>
    <w:tmpl w:val="53D8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7FE1"/>
    <w:multiLevelType w:val="hybridMultilevel"/>
    <w:tmpl w:val="6F16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ffice Bruxelles">
    <w15:presenceInfo w15:providerId="Windows Live" w15:userId="8c8fbcd7257800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03"/>
    <w:rsid w:val="000207E4"/>
    <w:rsid w:val="00126703"/>
    <w:rsid w:val="00132C69"/>
    <w:rsid w:val="002014A4"/>
    <w:rsid w:val="00225575"/>
    <w:rsid w:val="00251120"/>
    <w:rsid w:val="00332CCB"/>
    <w:rsid w:val="004132ED"/>
    <w:rsid w:val="00467CB8"/>
    <w:rsid w:val="00517334"/>
    <w:rsid w:val="005721F3"/>
    <w:rsid w:val="0064072D"/>
    <w:rsid w:val="00850AD1"/>
    <w:rsid w:val="0087618E"/>
    <w:rsid w:val="00950CAF"/>
    <w:rsid w:val="0099382C"/>
    <w:rsid w:val="009E09E6"/>
    <w:rsid w:val="00A42A06"/>
    <w:rsid w:val="00AB657F"/>
    <w:rsid w:val="00AC6483"/>
    <w:rsid w:val="00AF65AF"/>
    <w:rsid w:val="00B147D1"/>
    <w:rsid w:val="00B23BA1"/>
    <w:rsid w:val="00DA25AC"/>
    <w:rsid w:val="00E030EE"/>
    <w:rsid w:val="00E823CC"/>
    <w:rsid w:val="00EE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69"/>
  </w:style>
  <w:style w:type="paragraph" w:styleId="Heading1">
    <w:name w:val="heading 1"/>
    <w:basedOn w:val="Normal"/>
    <w:next w:val="Normal"/>
    <w:link w:val="Heading1Char"/>
    <w:uiPriority w:val="9"/>
    <w:qFormat/>
    <w:rsid w:val="00AB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65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21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06"/>
  </w:style>
  <w:style w:type="paragraph" w:styleId="Footer">
    <w:name w:val="footer"/>
    <w:basedOn w:val="Normal"/>
    <w:link w:val="FooterChar"/>
    <w:uiPriority w:val="99"/>
    <w:unhideWhenUsed/>
    <w:rsid w:val="00A42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n.eu/images/stories/docs/SemesterAlliance/Semester-Allliance-Introduc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4CA1"/>
    <w:rsid w:val="002F4CA1"/>
    <w:rsid w:val="003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4145D260BA469992AA1EC3EBCB4607">
    <w:name w:val="544145D260BA469992AA1EC3EBCB4607"/>
    <w:rsid w:val="002F4C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Bruxelles</dc:creator>
  <cp:lastModifiedBy>Admin</cp:lastModifiedBy>
  <cp:revision>3</cp:revision>
  <cp:lastPrinted>2014-05-08T12:06:00Z</cp:lastPrinted>
  <dcterms:created xsi:type="dcterms:W3CDTF">2014-05-16T08:34:00Z</dcterms:created>
  <dcterms:modified xsi:type="dcterms:W3CDTF">2014-05-16T08:37:00Z</dcterms:modified>
</cp:coreProperties>
</file>