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CE" w:rsidRPr="001956CE" w:rsidRDefault="001956CE" w:rsidP="00F31A6B">
      <w:pPr>
        <w:pStyle w:val="Header"/>
        <w:tabs>
          <w:tab w:val="clear" w:pos="9072"/>
          <w:tab w:val="left" w:pos="1980"/>
          <w:tab w:val="right" w:pos="9540"/>
        </w:tabs>
        <w:spacing w:line="260" w:lineRule="atLeast"/>
        <w:ind w:right="-72"/>
        <w:jc w:val="right"/>
        <w:rPr>
          <w:rFonts w:asciiTheme="minorHAnsi" w:hAnsiTheme="minorHAnsi" w:cs="Calibri"/>
          <w:b/>
          <w:sz w:val="28"/>
          <w:szCs w:val="28"/>
          <w:lang w:eastAsia="en-GB"/>
        </w:rPr>
      </w:pPr>
      <w:r w:rsidRPr="001956CE">
        <w:rPr>
          <w:rFonts w:asciiTheme="minorHAnsi" w:hAnsiTheme="minorHAnsi" w:cs="Calibri"/>
          <w:b/>
          <w:sz w:val="28"/>
          <w:szCs w:val="28"/>
          <w:lang w:eastAsia="en-GB"/>
        </w:rPr>
        <w:t>EXCO DOC 3</w:t>
      </w:r>
    </w:p>
    <w:p w:rsidR="001956CE" w:rsidRDefault="001956CE" w:rsidP="00F31A6B">
      <w:pPr>
        <w:pStyle w:val="Header"/>
        <w:tabs>
          <w:tab w:val="clear" w:pos="9072"/>
          <w:tab w:val="left" w:pos="1980"/>
          <w:tab w:val="right" w:pos="9540"/>
        </w:tabs>
        <w:spacing w:line="260" w:lineRule="atLeast"/>
        <w:ind w:right="-72"/>
        <w:jc w:val="right"/>
        <w:rPr>
          <w:rFonts w:asciiTheme="minorHAnsi" w:hAnsiTheme="minorHAnsi" w:cs="Calibri"/>
          <w:sz w:val="24"/>
          <w:szCs w:val="24"/>
          <w:lang w:eastAsia="en-GB"/>
        </w:rPr>
      </w:pPr>
    </w:p>
    <w:p w:rsidR="00F31A6B" w:rsidRPr="00D00A83" w:rsidRDefault="00545EEA" w:rsidP="00F31A6B">
      <w:pPr>
        <w:pStyle w:val="Header"/>
        <w:tabs>
          <w:tab w:val="clear" w:pos="9072"/>
          <w:tab w:val="left" w:pos="1980"/>
          <w:tab w:val="right" w:pos="9540"/>
        </w:tabs>
        <w:spacing w:line="260" w:lineRule="atLeast"/>
        <w:ind w:right="-72"/>
        <w:jc w:val="right"/>
        <w:rPr>
          <w:rFonts w:asciiTheme="minorHAnsi" w:hAnsiTheme="minorHAnsi"/>
          <w:b/>
          <w:bCs/>
          <w:sz w:val="24"/>
          <w:szCs w:val="24"/>
          <w:lang w:val="en-US" w:eastAsia="ja-JP"/>
        </w:rPr>
      </w:pPr>
      <w:r>
        <w:rPr>
          <w:rFonts w:asciiTheme="minorHAnsi" w:hAnsiTheme="minorHAnsi" w:cs="Calibri"/>
          <w:sz w:val="24"/>
          <w:szCs w:val="24"/>
          <w:lang w:eastAsia="en-GB"/>
        </w:rPr>
        <w:t>June 2</w:t>
      </w:r>
      <w:r w:rsidR="00AE3019">
        <w:rPr>
          <w:rFonts w:asciiTheme="minorHAnsi" w:hAnsiTheme="minorHAnsi" w:cs="Calibri"/>
          <w:sz w:val="24"/>
          <w:szCs w:val="24"/>
          <w:lang w:eastAsia="en-GB"/>
        </w:rPr>
        <w:t>3rd</w:t>
      </w:r>
      <w:r w:rsidR="00F31A6B" w:rsidRPr="00D00A83">
        <w:rPr>
          <w:rFonts w:asciiTheme="minorHAnsi" w:hAnsiTheme="minorHAnsi" w:cs="Calibri"/>
          <w:sz w:val="24"/>
          <w:szCs w:val="24"/>
          <w:lang w:eastAsia="en-GB"/>
        </w:rPr>
        <w:t>, 2014</w:t>
      </w:r>
    </w:p>
    <w:p w:rsidR="00F31A6B" w:rsidRPr="00E13EE4" w:rsidRDefault="00FC1FE4" w:rsidP="00AA35CC">
      <w:pPr>
        <w:pStyle w:val="Header"/>
        <w:pBdr>
          <w:top w:val="single" w:sz="4" w:space="1" w:color="auto"/>
          <w:left w:val="single" w:sz="4" w:space="4" w:color="auto"/>
          <w:bottom w:val="single" w:sz="4" w:space="1" w:color="auto"/>
          <w:right w:val="single" w:sz="4" w:space="4" w:color="auto"/>
        </w:pBdr>
        <w:shd w:val="pct12" w:color="auto" w:fill="auto"/>
        <w:tabs>
          <w:tab w:val="clear" w:pos="9072"/>
          <w:tab w:val="left" w:pos="1980"/>
          <w:tab w:val="right" w:pos="9540"/>
        </w:tabs>
        <w:spacing w:line="260" w:lineRule="atLeast"/>
        <w:ind w:right="-72"/>
        <w:jc w:val="center"/>
        <w:rPr>
          <w:rFonts w:asciiTheme="minorHAnsi" w:hAnsiTheme="minorHAnsi"/>
          <w:b/>
          <w:bCs/>
          <w:sz w:val="32"/>
          <w:szCs w:val="32"/>
          <w:lang w:val="en-US" w:eastAsia="ja-JP"/>
        </w:rPr>
      </w:pPr>
      <w:r w:rsidRPr="00E13EE4">
        <w:rPr>
          <w:rFonts w:asciiTheme="minorHAnsi" w:hAnsiTheme="minorHAnsi"/>
          <w:b/>
          <w:bCs/>
          <w:sz w:val="32"/>
          <w:szCs w:val="32"/>
          <w:lang w:val="en-US" w:eastAsia="ja-JP"/>
        </w:rPr>
        <w:t>E</w:t>
      </w:r>
      <w:r w:rsidR="00E13EE4">
        <w:rPr>
          <w:rFonts w:asciiTheme="minorHAnsi" w:hAnsiTheme="minorHAnsi"/>
          <w:b/>
          <w:bCs/>
          <w:sz w:val="32"/>
          <w:szCs w:val="32"/>
          <w:lang w:val="en-US" w:eastAsia="ja-JP"/>
        </w:rPr>
        <w:t xml:space="preserve"> </w:t>
      </w:r>
      <w:r w:rsidRPr="00E13EE4">
        <w:rPr>
          <w:rFonts w:asciiTheme="minorHAnsi" w:hAnsiTheme="minorHAnsi"/>
          <w:b/>
          <w:bCs/>
          <w:sz w:val="32"/>
          <w:szCs w:val="32"/>
          <w:lang w:val="en-US" w:eastAsia="ja-JP"/>
        </w:rPr>
        <w:t>A</w:t>
      </w:r>
      <w:r w:rsidR="00E13EE4">
        <w:rPr>
          <w:rFonts w:asciiTheme="minorHAnsi" w:hAnsiTheme="minorHAnsi"/>
          <w:b/>
          <w:bCs/>
          <w:sz w:val="32"/>
          <w:szCs w:val="32"/>
          <w:lang w:val="en-US" w:eastAsia="ja-JP"/>
        </w:rPr>
        <w:t xml:space="preserve"> </w:t>
      </w:r>
      <w:r w:rsidRPr="00E13EE4">
        <w:rPr>
          <w:rFonts w:asciiTheme="minorHAnsi" w:hAnsiTheme="minorHAnsi"/>
          <w:b/>
          <w:bCs/>
          <w:sz w:val="32"/>
          <w:szCs w:val="32"/>
          <w:lang w:val="en-US" w:eastAsia="ja-JP"/>
        </w:rPr>
        <w:t>P</w:t>
      </w:r>
      <w:r w:rsidR="00E13EE4">
        <w:rPr>
          <w:rFonts w:asciiTheme="minorHAnsi" w:hAnsiTheme="minorHAnsi"/>
          <w:b/>
          <w:bCs/>
          <w:sz w:val="32"/>
          <w:szCs w:val="32"/>
          <w:lang w:val="en-US" w:eastAsia="ja-JP"/>
        </w:rPr>
        <w:t xml:space="preserve"> </w:t>
      </w:r>
      <w:r w:rsidRPr="00E13EE4">
        <w:rPr>
          <w:rFonts w:asciiTheme="minorHAnsi" w:hAnsiTheme="minorHAnsi"/>
          <w:b/>
          <w:bCs/>
          <w:sz w:val="32"/>
          <w:szCs w:val="32"/>
          <w:lang w:val="en-US" w:eastAsia="ja-JP"/>
        </w:rPr>
        <w:t>N</w:t>
      </w:r>
    </w:p>
    <w:p w:rsidR="00FC1FE4" w:rsidRDefault="00545EEA" w:rsidP="00AA35CC">
      <w:pPr>
        <w:pStyle w:val="Header"/>
        <w:pBdr>
          <w:top w:val="single" w:sz="4" w:space="1" w:color="auto"/>
          <w:left w:val="single" w:sz="4" w:space="4" w:color="auto"/>
          <w:bottom w:val="single" w:sz="4" w:space="1" w:color="auto"/>
          <w:right w:val="single" w:sz="4" w:space="4" w:color="auto"/>
        </w:pBdr>
        <w:shd w:val="pct12" w:color="auto" w:fill="auto"/>
        <w:tabs>
          <w:tab w:val="clear" w:pos="9072"/>
          <w:tab w:val="left" w:pos="1980"/>
          <w:tab w:val="right" w:pos="9540"/>
        </w:tabs>
        <w:spacing w:line="260" w:lineRule="atLeast"/>
        <w:ind w:right="-72"/>
        <w:jc w:val="center"/>
        <w:rPr>
          <w:rFonts w:asciiTheme="minorHAnsi" w:hAnsiTheme="minorHAnsi"/>
          <w:b/>
          <w:bCs/>
          <w:sz w:val="24"/>
          <w:szCs w:val="24"/>
          <w:lang w:val="en-US" w:eastAsia="ja-JP"/>
        </w:rPr>
      </w:pPr>
      <w:r>
        <w:rPr>
          <w:rFonts w:asciiTheme="minorHAnsi" w:hAnsiTheme="minorHAnsi"/>
          <w:b/>
          <w:bCs/>
          <w:sz w:val="24"/>
          <w:szCs w:val="24"/>
          <w:lang w:val="en-US" w:eastAsia="ja-JP"/>
        </w:rPr>
        <w:t>DIRECTOR’S REPORT</w:t>
      </w:r>
    </w:p>
    <w:p w:rsidR="00545EEA" w:rsidRDefault="00F31A6B" w:rsidP="00AA35CC">
      <w:pPr>
        <w:pStyle w:val="Header"/>
        <w:pBdr>
          <w:top w:val="single" w:sz="4" w:space="1" w:color="auto"/>
          <w:left w:val="single" w:sz="4" w:space="4" w:color="auto"/>
          <w:bottom w:val="single" w:sz="4" w:space="1" w:color="auto"/>
          <w:right w:val="single" w:sz="4" w:space="4" w:color="auto"/>
        </w:pBdr>
        <w:shd w:val="pct12" w:color="auto" w:fill="auto"/>
        <w:tabs>
          <w:tab w:val="clear" w:pos="9072"/>
          <w:tab w:val="left" w:pos="1980"/>
          <w:tab w:val="right" w:pos="9540"/>
        </w:tabs>
        <w:spacing w:line="260" w:lineRule="atLeast"/>
        <w:ind w:right="-72"/>
        <w:jc w:val="center"/>
        <w:rPr>
          <w:rFonts w:asciiTheme="minorHAnsi" w:hAnsiTheme="minorHAnsi"/>
          <w:b/>
          <w:bCs/>
          <w:sz w:val="24"/>
          <w:szCs w:val="24"/>
          <w:lang w:val="en-US" w:eastAsia="ja-JP"/>
        </w:rPr>
      </w:pPr>
      <w:r w:rsidRPr="00D00A83">
        <w:rPr>
          <w:rFonts w:asciiTheme="minorHAnsi" w:hAnsiTheme="minorHAnsi"/>
          <w:b/>
          <w:bCs/>
          <w:sz w:val="24"/>
          <w:szCs w:val="24"/>
          <w:lang w:val="en-US" w:eastAsia="ja-JP"/>
        </w:rPr>
        <w:t xml:space="preserve"> </w:t>
      </w:r>
      <w:proofErr w:type="gramStart"/>
      <w:r w:rsidR="0053471F">
        <w:rPr>
          <w:rFonts w:asciiTheme="minorHAnsi" w:hAnsiTheme="minorHAnsi"/>
          <w:b/>
          <w:bCs/>
          <w:sz w:val="24"/>
          <w:szCs w:val="24"/>
          <w:lang w:val="en-US" w:eastAsia="ja-JP"/>
        </w:rPr>
        <w:t>o</w:t>
      </w:r>
      <w:r w:rsidRPr="00D00A83">
        <w:rPr>
          <w:rFonts w:asciiTheme="minorHAnsi" w:hAnsiTheme="minorHAnsi"/>
          <w:b/>
          <w:bCs/>
          <w:sz w:val="24"/>
          <w:szCs w:val="24"/>
          <w:lang w:val="en-US" w:eastAsia="ja-JP"/>
        </w:rPr>
        <w:t>n</w:t>
      </w:r>
      <w:proofErr w:type="gramEnd"/>
    </w:p>
    <w:p w:rsidR="00F31A6B" w:rsidRPr="00D00A83" w:rsidRDefault="00F31A6B" w:rsidP="00AA35CC">
      <w:pPr>
        <w:pStyle w:val="Header"/>
        <w:pBdr>
          <w:top w:val="single" w:sz="4" w:space="1" w:color="auto"/>
          <w:left w:val="single" w:sz="4" w:space="4" w:color="auto"/>
          <w:bottom w:val="single" w:sz="4" w:space="1" w:color="auto"/>
          <w:right w:val="single" w:sz="4" w:space="4" w:color="auto"/>
        </w:pBdr>
        <w:shd w:val="pct12" w:color="auto" w:fill="auto"/>
        <w:tabs>
          <w:tab w:val="clear" w:pos="9072"/>
          <w:tab w:val="left" w:pos="1980"/>
          <w:tab w:val="right" w:pos="9540"/>
        </w:tabs>
        <w:spacing w:line="260" w:lineRule="atLeast"/>
        <w:ind w:right="-72"/>
        <w:jc w:val="center"/>
        <w:rPr>
          <w:rFonts w:asciiTheme="minorHAnsi" w:hAnsiTheme="minorHAnsi"/>
          <w:b/>
          <w:bCs/>
          <w:sz w:val="24"/>
          <w:szCs w:val="24"/>
          <w:lang w:val="en-US" w:eastAsia="ja-JP"/>
        </w:rPr>
      </w:pPr>
      <w:r w:rsidRPr="00D00A83">
        <w:rPr>
          <w:rFonts w:asciiTheme="minorHAnsi" w:hAnsiTheme="minorHAnsi"/>
          <w:b/>
          <w:bCs/>
          <w:sz w:val="24"/>
          <w:szCs w:val="24"/>
          <w:lang w:val="en-US" w:eastAsia="ja-JP"/>
        </w:rPr>
        <w:t xml:space="preserve"> </w:t>
      </w:r>
      <w:r w:rsidR="0006521E" w:rsidRPr="00D00A83">
        <w:rPr>
          <w:rFonts w:asciiTheme="minorHAnsi" w:hAnsiTheme="minorHAnsi"/>
          <w:b/>
          <w:bCs/>
          <w:sz w:val="24"/>
          <w:szCs w:val="24"/>
          <w:lang w:val="en-US" w:eastAsia="ja-JP"/>
        </w:rPr>
        <w:t>The</w:t>
      </w:r>
      <w:r w:rsidRPr="00D00A83">
        <w:rPr>
          <w:rFonts w:asciiTheme="minorHAnsi" w:hAnsiTheme="minorHAnsi"/>
          <w:b/>
          <w:bCs/>
          <w:sz w:val="24"/>
          <w:szCs w:val="24"/>
          <w:lang w:val="en-US" w:eastAsia="ja-JP"/>
        </w:rPr>
        <w:t xml:space="preserve"> Implementation of the Work</w:t>
      </w:r>
      <w:r w:rsidR="00C25C6F" w:rsidRPr="00D00A83">
        <w:rPr>
          <w:rFonts w:asciiTheme="minorHAnsi" w:hAnsiTheme="minorHAnsi"/>
          <w:b/>
          <w:bCs/>
          <w:sz w:val="24"/>
          <w:szCs w:val="24"/>
          <w:lang w:val="en-US" w:eastAsia="ja-JP"/>
        </w:rPr>
        <w:t xml:space="preserve"> </w:t>
      </w:r>
      <w:proofErr w:type="spellStart"/>
      <w:r w:rsidR="00C25C6F" w:rsidRPr="00D00A83">
        <w:rPr>
          <w:rFonts w:asciiTheme="minorHAnsi" w:hAnsiTheme="minorHAnsi"/>
          <w:b/>
          <w:bCs/>
          <w:sz w:val="24"/>
          <w:szCs w:val="24"/>
          <w:lang w:val="en-US" w:eastAsia="ja-JP"/>
        </w:rPr>
        <w:t>P</w:t>
      </w:r>
      <w:r w:rsidRPr="00D00A83">
        <w:rPr>
          <w:rFonts w:asciiTheme="minorHAnsi" w:hAnsiTheme="minorHAnsi"/>
          <w:b/>
          <w:bCs/>
          <w:sz w:val="24"/>
          <w:szCs w:val="24"/>
          <w:lang w:val="en-US" w:eastAsia="ja-JP"/>
        </w:rPr>
        <w:t>rogramme</w:t>
      </w:r>
      <w:proofErr w:type="spellEnd"/>
      <w:r w:rsidRPr="00D00A83">
        <w:rPr>
          <w:rFonts w:asciiTheme="minorHAnsi" w:hAnsiTheme="minorHAnsi"/>
          <w:b/>
          <w:bCs/>
          <w:sz w:val="24"/>
          <w:szCs w:val="24"/>
          <w:lang w:val="en-US" w:eastAsia="ja-JP"/>
        </w:rPr>
        <w:t xml:space="preserve"> 2014</w:t>
      </w:r>
    </w:p>
    <w:p w:rsidR="00F31A6B" w:rsidRPr="00D00A83" w:rsidRDefault="00F31A6B" w:rsidP="00AA35CC">
      <w:pPr>
        <w:pStyle w:val="Header"/>
        <w:pBdr>
          <w:top w:val="single" w:sz="4" w:space="1" w:color="auto"/>
          <w:left w:val="single" w:sz="4" w:space="4" w:color="auto"/>
          <w:bottom w:val="single" w:sz="4" w:space="1" w:color="auto"/>
          <w:right w:val="single" w:sz="4" w:space="4" w:color="auto"/>
        </w:pBdr>
        <w:shd w:val="pct12" w:color="auto" w:fill="auto"/>
        <w:tabs>
          <w:tab w:val="clear" w:pos="9072"/>
          <w:tab w:val="left" w:pos="1980"/>
          <w:tab w:val="right" w:pos="9540"/>
        </w:tabs>
        <w:spacing w:line="260" w:lineRule="atLeast"/>
        <w:ind w:right="-72"/>
        <w:jc w:val="center"/>
        <w:rPr>
          <w:rFonts w:asciiTheme="minorHAnsi" w:hAnsiTheme="minorHAnsi"/>
          <w:b/>
          <w:bCs/>
          <w:sz w:val="24"/>
          <w:szCs w:val="24"/>
          <w:lang w:val="en-US" w:eastAsia="ja-JP"/>
        </w:rPr>
      </w:pPr>
      <w:r w:rsidRPr="00D00A83">
        <w:rPr>
          <w:rFonts w:asciiTheme="minorHAnsi" w:hAnsiTheme="minorHAnsi"/>
          <w:b/>
          <w:bCs/>
          <w:sz w:val="24"/>
          <w:szCs w:val="24"/>
          <w:lang w:val="en-US" w:eastAsia="ja-JP"/>
        </w:rPr>
        <w:t>To the Executive Committee of EAPN</w:t>
      </w:r>
    </w:p>
    <w:p w:rsidR="00F31A6B" w:rsidRPr="00D00A83" w:rsidRDefault="00F31A6B" w:rsidP="00AA35CC">
      <w:pPr>
        <w:pStyle w:val="Header"/>
        <w:pBdr>
          <w:top w:val="single" w:sz="4" w:space="1" w:color="auto"/>
          <w:left w:val="single" w:sz="4" w:space="4" w:color="auto"/>
          <w:bottom w:val="single" w:sz="4" w:space="1" w:color="auto"/>
          <w:right w:val="single" w:sz="4" w:space="4" w:color="auto"/>
        </w:pBdr>
        <w:shd w:val="pct12" w:color="auto" w:fill="auto"/>
        <w:tabs>
          <w:tab w:val="clear" w:pos="9072"/>
          <w:tab w:val="left" w:pos="1980"/>
          <w:tab w:val="right" w:pos="9540"/>
        </w:tabs>
        <w:spacing w:line="260" w:lineRule="atLeast"/>
        <w:ind w:right="-72"/>
        <w:jc w:val="center"/>
        <w:rPr>
          <w:rFonts w:asciiTheme="minorHAnsi" w:hAnsiTheme="minorHAnsi"/>
          <w:b/>
          <w:bCs/>
          <w:sz w:val="24"/>
          <w:szCs w:val="24"/>
          <w:lang w:val="en-US" w:eastAsia="ja-JP"/>
        </w:rPr>
      </w:pPr>
      <w:r w:rsidRPr="00D00A83">
        <w:rPr>
          <w:rFonts w:asciiTheme="minorHAnsi" w:hAnsiTheme="minorHAnsi"/>
          <w:b/>
          <w:bCs/>
          <w:sz w:val="24"/>
          <w:szCs w:val="24"/>
          <w:lang w:val="en-US" w:eastAsia="ja-JP"/>
        </w:rPr>
        <w:t>Tallinn, 26</w:t>
      </w:r>
      <w:r w:rsidRPr="00D00A83">
        <w:rPr>
          <w:rFonts w:asciiTheme="minorHAnsi" w:hAnsiTheme="minorHAnsi"/>
          <w:b/>
          <w:bCs/>
          <w:sz w:val="24"/>
          <w:szCs w:val="24"/>
          <w:vertAlign w:val="superscript"/>
          <w:lang w:val="en-US" w:eastAsia="ja-JP"/>
        </w:rPr>
        <w:t>th</w:t>
      </w:r>
      <w:r w:rsidRPr="00D00A83">
        <w:rPr>
          <w:rFonts w:asciiTheme="minorHAnsi" w:hAnsiTheme="minorHAnsi"/>
          <w:b/>
          <w:bCs/>
          <w:sz w:val="24"/>
          <w:szCs w:val="24"/>
          <w:lang w:val="en-US" w:eastAsia="ja-JP"/>
        </w:rPr>
        <w:t xml:space="preserve"> of June 2014</w:t>
      </w:r>
    </w:p>
    <w:p w:rsidR="00102792" w:rsidRDefault="00F31A6B" w:rsidP="00102792">
      <w:pPr>
        <w:pStyle w:val="Header"/>
        <w:tabs>
          <w:tab w:val="clear" w:pos="9072"/>
          <w:tab w:val="left" w:pos="1755"/>
          <w:tab w:val="left" w:pos="1980"/>
          <w:tab w:val="right" w:pos="9540"/>
        </w:tabs>
        <w:spacing w:line="260" w:lineRule="atLeast"/>
        <w:ind w:right="-72"/>
        <w:jc w:val="both"/>
        <w:rPr>
          <w:rFonts w:asciiTheme="minorHAnsi" w:hAnsiTheme="minorHAnsi" w:cs="Calibri"/>
          <w:b/>
          <w:sz w:val="24"/>
          <w:szCs w:val="24"/>
          <w:lang w:eastAsia="en-GB"/>
        </w:rPr>
      </w:pPr>
      <w:r w:rsidRPr="00D00A83">
        <w:rPr>
          <w:rFonts w:asciiTheme="minorHAnsi" w:hAnsiTheme="minorHAnsi" w:cs="Calibri"/>
          <w:b/>
          <w:sz w:val="24"/>
          <w:szCs w:val="24"/>
          <w:lang w:eastAsia="en-GB"/>
        </w:rPr>
        <w:tab/>
      </w:r>
    </w:p>
    <w:p w:rsidR="002A0D6A" w:rsidRPr="00D00A83" w:rsidRDefault="00102792" w:rsidP="00102792">
      <w:pPr>
        <w:pStyle w:val="Header"/>
        <w:tabs>
          <w:tab w:val="clear" w:pos="9072"/>
          <w:tab w:val="left" w:pos="1755"/>
          <w:tab w:val="left" w:pos="1980"/>
          <w:tab w:val="right" w:pos="9540"/>
        </w:tabs>
        <w:spacing w:line="260" w:lineRule="atLeast"/>
        <w:ind w:right="-72"/>
        <w:jc w:val="both"/>
        <w:rPr>
          <w:rFonts w:asciiTheme="minorHAnsi" w:hAnsiTheme="minorHAnsi" w:cs="Calibri"/>
          <w:sz w:val="24"/>
          <w:szCs w:val="24"/>
          <w:lang w:eastAsia="en-GB"/>
        </w:rPr>
      </w:pPr>
      <w:r>
        <w:rPr>
          <w:rFonts w:asciiTheme="minorHAnsi" w:hAnsiTheme="minorHAnsi" w:cs="Calibri"/>
          <w:b/>
          <w:sz w:val="24"/>
          <w:szCs w:val="24"/>
          <w:lang w:eastAsia="en-GB"/>
        </w:rPr>
        <w:t>This report is a summary of the activities of EAPN</w:t>
      </w:r>
      <w:r w:rsidR="00545EEA">
        <w:rPr>
          <w:rFonts w:asciiTheme="minorHAnsi" w:hAnsiTheme="minorHAnsi" w:cs="Calibri"/>
          <w:b/>
          <w:sz w:val="24"/>
          <w:szCs w:val="24"/>
          <w:lang w:eastAsia="en-GB"/>
        </w:rPr>
        <w:t xml:space="preserve"> office in Brussels</w:t>
      </w:r>
      <w:r>
        <w:rPr>
          <w:rFonts w:asciiTheme="minorHAnsi" w:hAnsiTheme="minorHAnsi" w:cs="Calibri"/>
          <w:b/>
          <w:sz w:val="24"/>
          <w:szCs w:val="24"/>
          <w:lang w:eastAsia="en-GB"/>
        </w:rPr>
        <w:t xml:space="preserve"> since the beginning of the year.  It covers all </w:t>
      </w:r>
      <w:r w:rsidR="0006521E">
        <w:rPr>
          <w:rFonts w:asciiTheme="minorHAnsi" w:hAnsiTheme="minorHAnsi" w:cs="Calibri"/>
          <w:b/>
          <w:sz w:val="24"/>
          <w:szCs w:val="24"/>
          <w:lang w:eastAsia="en-GB"/>
        </w:rPr>
        <w:t>activities under</w:t>
      </w:r>
      <w:r>
        <w:rPr>
          <w:rFonts w:asciiTheme="minorHAnsi" w:hAnsiTheme="minorHAnsi" w:cs="Calibri"/>
          <w:b/>
          <w:sz w:val="24"/>
          <w:szCs w:val="24"/>
          <w:lang w:eastAsia="en-GB"/>
        </w:rPr>
        <w:t xml:space="preserve"> the work programme.</w:t>
      </w:r>
      <w:r>
        <w:rPr>
          <w:rFonts w:asciiTheme="minorHAnsi" w:hAnsiTheme="minorHAnsi" w:cs="Calibri"/>
          <w:b/>
          <w:sz w:val="24"/>
          <w:szCs w:val="24"/>
          <w:lang w:eastAsia="en-GB"/>
        </w:rPr>
        <w:tab/>
      </w:r>
    </w:p>
    <w:p w:rsidR="002A0D6A" w:rsidRPr="00D00A83" w:rsidRDefault="002A0D6A" w:rsidP="00AE1DC9">
      <w:pPr>
        <w:spacing w:after="200" w:line="276" w:lineRule="auto"/>
        <w:jc w:val="both"/>
        <w:rPr>
          <w:rStyle w:val="inlinetitle"/>
          <w:rFonts w:asciiTheme="minorHAnsi" w:hAnsiTheme="minorHAnsi"/>
          <w:sz w:val="24"/>
          <w:szCs w:val="24"/>
        </w:rPr>
      </w:pPr>
    </w:p>
    <w:p w:rsidR="00CC1690" w:rsidRPr="00671E2C" w:rsidRDefault="00671E2C" w:rsidP="001956CE">
      <w:pPr>
        <w:spacing w:after="200" w:line="276" w:lineRule="auto"/>
        <w:ind w:left="284" w:hanging="284"/>
        <w:jc w:val="both"/>
        <w:rPr>
          <w:rStyle w:val="inlinetitle"/>
          <w:rFonts w:asciiTheme="minorHAnsi" w:hAnsiTheme="minorHAnsi"/>
          <w:sz w:val="24"/>
          <w:szCs w:val="24"/>
        </w:rPr>
      </w:pPr>
      <w:r>
        <w:rPr>
          <w:rStyle w:val="inlinetitle"/>
          <w:rFonts w:asciiTheme="minorHAnsi" w:hAnsiTheme="minorHAnsi"/>
          <w:sz w:val="24"/>
          <w:szCs w:val="24"/>
        </w:rPr>
        <w:t xml:space="preserve">I. </w:t>
      </w:r>
      <w:r w:rsidRPr="00671E2C">
        <w:rPr>
          <w:rStyle w:val="inlinetitle"/>
          <w:rFonts w:asciiTheme="minorHAnsi" w:hAnsiTheme="minorHAnsi"/>
          <w:b/>
          <w:sz w:val="24"/>
          <w:szCs w:val="24"/>
        </w:rPr>
        <w:t>The Brussels Office</w:t>
      </w:r>
      <w:r w:rsidR="00102792" w:rsidRPr="00671E2C">
        <w:rPr>
          <w:rStyle w:val="inlinetitle"/>
          <w:rFonts w:asciiTheme="minorHAnsi" w:hAnsiTheme="minorHAnsi"/>
          <w:sz w:val="24"/>
          <w:szCs w:val="24"/>
        </w:rPr>
        <w:t xml:space="preserve">: </w:t>
      </w:r>
    </w:p>
    <w:p w:rsidR="00671E2C" w:rsidRDefault="00EE58B1" w:rsidP="001956CE">
      <w:pPr>
        <w:pStyle w:val="ListParagraph"/>
        <w:numPr>
          <w:ilvl w:val="0"/>
          <w:numId w:val="1"/>
        </w:numPr>
        <w:spacing w:after="200" w:line="276" w:lineRule="auto"/>
        <w:ind w:left="284" w:hanging="284"/>
        <w:jc w:val="both"/>
        <w:rPr>
          <w:rStyle w:val="inlinetitle"/>
          <w:rFonts w:asciiTheme="minorHAnsi" w:hAnsiTheme="minorHAnsi"/>
          <w:sz w:val="24"/>
          <w:szCs w:val="24"/>
        </w:rPr>
      </w:pPr>
      <w:r>
        <w:rPr>
          <w:rStyle w:val="inlinetitle"/>
          <w:rFonts w:asciiTheme="minorHAnsi" w:hAnsiTheme="minorHAnsi"/>
          <w:sz w:val="24"/>
          <w:szCs w:val="24"/>
        </w:rPr>
        <w:t>Office assistant</w:t>
      </w:r>
      <w:r w:rsidR="00B96B50">
        <w:rPr>
          <w:rStyle w:val="inlinetitle"/>
          <w:rFonts w:asciiTheme="minorHAnsi" w:hAnsiTheme="minorHAnsi"/>
          <w:sz w:val="24"/>
          <w:szCs w:val="24"/>
        </w:rPr>
        <w:t xml:space="preserve"> Coralie</w:t>
      </w:r>
      <w:r>
        <w:rPr>
          <w:rStyle w:val="inlinetitle"/>
          <w:rFonts w:asciiTheme="minorHAnsi" w:hAnsiTheme="minorHAnsi"/>
          <w:sz w:val="24"/>
          <w:szCs w:val="24"/>
        </w:rPr>
        <w:t xml:space="preserve"> Flémal</w:t>
      </w:r>
      <w:r w:rsidR="00637782">
        <w:rPr>
          <w:rStyle w:val="inlinetitle"/>
          <w:rFonts w:asciiTheme="minorHAnsi" w:hAnsiTheme="minorHAnsi"/>
          <w:sz w:val="24"/>
          <w:szCs w:val="24"/>
        </w:rPr>
        <w:t xml:space="preserve"> resigned </w:t>
      </w:r>
      <w:r w:rsidR="00671E2C">
        <w:rPr>
          <w:rStyle w:val="inlinetitle"/>
          <w:rFonts w:asciiTheme="minorHAnsi" w:hAnsiTheme="minorHAnsi"/>
          <w:sz w:val="24"/>
          <w:szCs w:val="24"/>
        </w:rPr>
        <w:t>on April 1</w:t>
      </w:r>
      <w:r w:rsidR="00671E2C" w:rsidRPr="00671E2C">
        <w:rPr>
          <w:rStyle w:val="inlinetitle"/>
          <w:rFonts w:asciiTheme="minorHAnsi" w:hAnsiTheme="minorHAnsi"/>
          <w:sz w:val="24"/>
          <w:szCs w:val="24"/>
          <w:vertAlign w:val="superscript"/>
        </w:rPr>
        <w:t>st</w:t>
      </w:r>
      <w:r w:rsidR="00671E2C">
        <w:rPr>
          <w:rStyle w:val="inlinetitle"/>
          <w:rFonts w:asciiTheme="minorHAnsi" w:hAnsiTheme="minorHAnsi"/>
          <w:sz w:val="24"/>
          <w:szCs w:val="24"/>
        </w:rPr>
        <w:t>;</w:t>
      </w:r>
      <w:r w:rsidR="00C65816">
        <w:rPr>
          <w:rStyle w:val="inlinetitle"/>
          <w:rFonts w:asciiTheme="minorHAnsi" w:hAnsiTheme="minorHAnsi"/>
          <w:sz w:val="24"/>
          <w:szCs w:val="24"/>
        </w:rPr>
        <w:t xml:space="preserve"> she was responsible for organising</w:t>
      </w:r>
      <w:r w:rsidR="00545EEA">
        <w:rPr>
          <w:rStyle w:val="inlinetitle"/>
          <w:rFonts w:asciiTheme="minorHAnsi" w:hAnsiTheme="minorHAnsi"/>
          <w:sz w:val="24"/>
          <w:szCs w:val="24"/>
        </w:rPr>
        <w:t xml:space="preserve"> meetings, updating part of EAPN’s </w:t>
      </w:r>
      <w:r w:rsidR="00C65816">
        <w:rPr>
          <w:rStyle w:val="inlinetitle"/>
          <w:rFonts w:asciiTheme="minorHAnsi" w:hAnsiTheme="minorHAnsi"/>
          <w:sz w:val="24"/>
          <w:szCs w:val="24"/>
        </w:rPr>
        <w:t>webpage, in particular the members’ room and fulfil</w:t>
      </w:r>
      <w:r w:rsidR="001956CE">
        <w:rPr>
          <w:rStyle w:val="inlinetitle"/>
          <w:rFonts w:asciiTheme="minorHAnsi" w:hAnsiTheme="minorHAnsi"/>
          <w:sz w:val="24"/>
          <w:szCs w:val="24"/>
        </w:rPr>
        <w:t>ling</w:t>
      </w:r>
      <w:r w:rsidR="00C65816">
        <w:rPr>
          <w:rStyle w:val="inlinetitle"/>
          <w:rFonts w:asciiTheme="minorHAnsi" w:hAnsiTheme="minorHAnsi"/>
          <w:sz w:val="24"/>
          <w:szCs w:val="24"/>
        </w:rPr>
        <w:t xml:space="preserve"> other, essential secretarial tasks. She has not been replaced. </w:t>
      </w:r>
    </w:p>
    <w:p w:rsidR="007F52AB" w:rsidRPr="00D007B7" w:rsidRDefault="00F31A6B" w:rsidP="001956CE">
      <w:pPr>
        <w:pStyle w:val="ListParagraph"/>
        <w:numPr>
          <w:ilvl w:val="0"/>
          <w:numId w:val="1"/>
        </w:numPr>
        <w:spacing w:after="200" w:line="276" w:lineRule="auto"/>
        <w:ind w:left="284" w:hanging="284"/>
        <w:jc w:val="both"/>
        <w:rPr>
          <w:rStyle w:val="inlinetitle"/>
          <w:rFonts w:asciiTheme="minorHAnsi" w:hAnsiTheme="minorHAnsi"/>
          <w:sz w:val="24"/>
          <w:szCs w:val="24"/>
        </w:rPr>
      </w:pPr>
      <w:r w:rsidRPr="00D007B7">
        <w:rPr>
          <w:rStyle w:val="inlinetitle"/>
          <w:rFonts w:asciiTheme="minorHAnsi" w:hAnsiTheme="minorHAnsi"/>
          <w:sz w:val="24"/>
          <w:szCs w:val="24"/>
        </w:rPr>
        <w:t>Policy Officer Vincent Caron resigned on May</w:t>
      </w:r>
      <w:r w:rsidR="00671E2C" w:rsidRPr="00D007B7">
        <w:rPr>
          <w:rStyle w:val="inlinetitle"/>
          <w:rFonts w:asciiTheme="minorHAnsi" w:hAnsiTheme="minorHAnsi"/>
          <w:sz w:val="24"/>
          <w:szCs w:val="24"/>
        </w:rPr>
        <w:t xml:space="preserve"> 31</w:t>
      </w:r>
      <w:r w:rsidR="00671E2C" w:rsidRPr="00D007B7">
        <w:rPr>
          <w:rStyle w:val="inlinetitle"/>
          <w:rFonts w:asciiTheme="minorHAnsi" w:hAnsiTheme="minorHAnsi"/>
          <w:sz w:val="24"/>
          <w:szCs w:val="24"/>
          <w:vertAlign w:val="superscript"/>
        </w:rPr>
        <w:t>st</w:t>
      </w:r>
      <w:r w:rsidR="00671E2C" w:rsidRPr="00D007B7">
        <w:rPr>
          <w:rStyle w:val="inlinetitle"/>
          <w:rFonts w:asciiTheme="minorHAnsi" w:hAnsiTheme="minorHAnsi"/>
          <w:sz w:val="24"/>
          <w:szCs w:val="24"/>
        </w:rPr>
        <w:t>,</w:t>
      </w:r>
      <w:r w:rsidRPr="00D007B7">
        <w:rPr>
          <w:rStyle w:val="inlinetitle"/>
          <w:rFonts w:asciiTheme="minorHAnsi" w:hAnsiTheme="minorHAnsi"/>
          <w:sz w:val="24"/>
          <w:szCs w:val="24"/>
        </w:rPr>
        <w:t xml:space="preserve"> 2014.</w:t>
      </w:r>
      <w:r w:rsidR="00C65816" w:rsidRPr="00D007B7">
        <w:rPr>
          <w:rStyle w:val="inlinetitle"/>
          <w:rFonts w:asciiTheme="minorHAnsi" w:hAnsiTheme="minorHAnsi"/>
          <w:sz w:val="24"/>
          <w:szCs w:val="24"/>
        </w:rPr>
        <w:t xml:space="preserve"> Vincent was responsible for the policy area</w:t>
      </w:r>
      <w:r w:rsidR="001625D6" w:rsidRPr="00D007B7">
        <w:rPr>
          <w:rStyle w:val="inlinetitle"/>
          <w:rFonts w:asciiTheme="minorHAnsi" w:hAnsiTheme="minorHAnsi"/>
          <w:sz w:val="24"/>
          <w:szCs w:val="24"/>
        </w:rPr>
        <w:t>s</w:t>
      </w:r>
      <w:r w:rsidR="00C65816" w:rsidRPr="00D007B7">
        <w:rPr>
          <w:rStyle w:val="inlinetitle"/>
          <w:rFonts w:asciiTheme="minorHAnsi" w:hAnsiTheme="minorHAnsi"/>
          <w:sz w:val="24"/>
          <w:szCs w:val="24"/>
        </w:rPr>
        <w:t xml:space="preserve"> of Structural Funds, </w:t>
      </w:r>
      <w:r w:rsidR="00C03B0C" w:rsidRPr="00D007B7">
        <w:rPr>
          <w:rStyle w:val="inlinetitle"/>
          <w:rFonts w:asciiTheme="minorHAnsi" w:hAnsiTheme="minorHAnsi"/>
          <w:sz w:val="24"/>
          <w:szCs w:val="24"/>
        </w:rPr>
        <w:t xml:space="preserve">Fundamental Rights and </w:t>
      </w:r>
      <w:r w:rsidR="00C65816" w:rsidRPr="00D007B7">
        <w:rPr>
          <w:rStyle w:val="inlinetitle"/>
          <w:rFonts w:asciiTheme="minorHAnsi" w:hAnsiTheme="minorHAnsi"/>
          <w:sz w:val="24"/>
          <w:szCs w:val="24"/>
        </w:rPr>
        <w:t>Migration</w:t>
      </w:r>
      <w:r w:rsidR="00C03B0C" w:rsidRPr="00D007B7">
        <w:rPr>
          <w:rStyle w:val="inlinetitle"/>
          <w:rFonts w:asciiTheme="minorHAnsi" w:hAnsiTheme="minorHAnsi"/>
          <w:sz w:val="24"/>
          <w:szCs w:val="24"/>
        </w:rPr>
        <w:t xml:space="preserve">, and Services, and a significant share of work in the policy team, relating to the delivery </w:t>
      </w:r>
      <w:r w:rsidR="00951BC8">
        <w:rPr>
          <w:rStyle w:val="inlinetitle"/>
          <w:rFonts w:asciiTheme="minorHAnsi" w:hAnsiTheme="minorHAnsi"/>
          <w:sz w:val="24"/>
          <w:szCs w:val="24"/>
        </w:rPr>
        <w:t xml:space="preserve">of </w:t>
      </w:r>
      <w:r w:rsidR="00C03B0C" w:rsidRPr="00D007B7">
        <w:rPr>
          <w:rStyle w:val="inlinetitle"/>
          <w:rFonts w:asciiTheme="minorHAnsi" w:hAnsiTheme="minorHAnsi"/>
          <w:sz w:val="24"/>
          <w:szCs w:val="24"/>
        </w:rPr>
        <w:t xml:space="preserve">the advocacy work programme, the organisation and running of EU ISG meetings, and the delivery of the Semester Alliance project. </w:t>
      </w:r>
      <w:r w:rsidR="00100B75" w:rsidRPr="00D007B7">
        <w:rPr>
          <w:rStyle w:val="inlinetitle"/>
          <w:rFonts w:asciiTheme="minorHAnsi" w:hAnsiTheme="minorHAnsi"/>
          <w:sz w:val="24"/>
          <w:szCs w:val="24"/>
        </w:rPr>
        <w:t>He has not been replaced.</w:t>
      </w:r>
      <w:r w:rsidR="00C5394F" w:rsidRPr="00D007B7">
        <w:rPr>
          <w:rStyle w:val="inlinetitle"/>
          <w:rFonts w:asciiTheme="minorHAnsi" w:hAnsiTheme="minorHAnsi"/>
          <w:sz w:val="24"/>
          <w:szCs w:val="24"/>
        </w:rPr>
        <w:t xml:space="preserve"> </w:t>
      </w:r>
    </w:p>
    <w:p w:rsidR="00D007B7" w:rsidRDefault="0012485A" w:rsidP="001956CE">
      <w:pPr>
        <w:pStyle w:val="ListParagraph"/>
        <w:numPr>
          <w:ilvl w:val="0"/>
          <w:numId w:val="1"/>
        </w:numPr>
        <w:spacing w:after="200" w:line="276" w:lineRule="auto"/>
        <w:ind w:left="284" w:hanging="284"/>
        <w:jc w:val="both"/>
        <w:rPr>
          <w:rStyle w:val="inlinetitle"/>
          <w:rFonts w:asciiTheme="minorHAnsi" w:hAnsiTheme="minorHAnsi"/>
          <w:sz w:val="24"/>
          <w:szCs w:val="24"/>
        </w:rPr>
      </w:pPr>
      <w:r>
        <w:rPr>
          <w:rStyle w:val="inlinetitle"/>
          <w:rFonts w:asciiTheme="minorHAnsi" w:hAnsiTheme="minorHAnsi"/>
          <w:sz w:val="24"/>
          <w:szCs w:val="24"/>
        </w:rPr>
        <w:t>EAPN employs currently 9 people</w:t>
      </w:r>
      <w:r w:rsidR="00B96B50">
        <w:rPr>
          <w:rStyle w:val="inlinetitle"/>
          <w:rFonts w:asciiTheme="minorHAnsi" w:hAnsiTheme="minorHAnsi"/>
          <w:sz w:val="24"/>
          <w:szCs w:val="24"/>
        </w:rPr>
        <w:t xml:space="preserve"> (</w:t>
      </w:r>
      <w:r w:rsidR="00671E2C">
        <w:rPr>
          <w:rStyle w:val="inlinetitle"/>
          <w:rFonts w:asciiTheme="minorHAnsi" w:hAnsiTheme="minorHAnsi"/>
          <w:sz w:val="24"/>
          <w:szCs w:val="24"/>
        </w:rPr>
        <w:t>down from 14 people in 2013)</w:t>
      </w:r>
      <w:r>
        <w:rPr>
          <w:rStyle w:val="inlinetitle"/>
          <w:rFonts w:asciiTheme="minorHAnsi" w:hAnsiTheme="minorHAnsi"/>
          <w:sz w:val="24"/>
          <w:szCs w:val="24"/>
        </w:rPr>
        <w:t>, of whom 4 are full-time</w:t>
      </w:r>
      <w:r w:rsidR="00D007B7">
        <w:rPr>
          <w:rStyle w:val="inlinetitle"/>
          <w:rFonts w:asciiTheme="minorHAnsi" w:hAnsiTheme="minorHAnsi"/>
          <w:sz w:val="24"/>
          <w:szCs w:val="24"/>
        </w:rPr>
        <w:t xml:space="preserve">. </w:t>
      </w:r>
      <w:r w:rsidR="0084003B">
        <w:rPr>
          <w:rStyle w:val="inlinetitle"/>
          <w:rFonts w:asciiTheme="minorHAnsi" w:hAnsiTheme="minorHAnsi"/>
          <w:sz w:val="24"/>
          <w:szCs w:val="24"/>
        </w:rPr>
        <w:t>Three</w:t>
      </w:r>
      <w:r w:rsidR="00D007B7">
        <w:rPr>
          <w:rStyle w:val="inlinetitle"/>
          <w:rFonts w:asciiTheme="minorHAnsi" w:hAnsiTheme="minorHAnsi"/>
          <w:sz w:val="24"/>
          <w:szCs w:val="24"/>
        </w:rPr>
        <w:t xml:space="preserve"> </w:t>
      </w:r>
      <w:r w:rsidR="0084003B">
        <w:rPr>
          <w:rStyle w:val="inlinetitle"/>
          <w:rFonts w:asciiTheme="minorHAnsi" w:hAnsiTheme="minorHAnsi"/>
          <w:sz w:val="24"/>
          <w:szCs w:val="24"/>
        </w:rPr>
        <w:t>s</w:t>
      </w:r>
      <w:r w:rsidR="00D007B7">
        <w:rPr>
          <w:rStyle w:val="inlinetitle"/>
          <w:rFonts w:asciiTheme="minorHAnsi" w:hAnsiTheme="minorHAnsi"/>
          <w:sz w:val="24"/>
          <w:szCs w:val="24"/>
        </w:rPr>
        <w:t xml:space="preserve">taff </w:t>
      </w:r>
      <w:r w:rsidR="0084003B">
        <w:rPr>
          <w:rStyle w:val="inlinetitle"/>
          <w:rFonts w:asciiTheme="minorHAnsi" w:hAnsiTheme="minorHAnsi"/>
          <w:sz w:val="24"/>
          <w:szCs w:val="24"/>
        </w:rPr>
        <w:t>m</w:t>
      </w:r>
      <w:bookmarkStart w:id="0" w:name="_GoBack"/>
      <w:bookmarkEnd w:id="0"/>
      <w:r w:rsidR="00D007B7">
        <w:rPr>
          <w:rStyle w:val="inlinetitle"/>
          <w:rFonts w:asciiTheme="minorHAnsi" w:hAnsiTheme="minorHAnsi"/>
          <w:sz w:val="24"/>
          <w:szCs w:val="24"/>
        </w:rPr>
        <w:t xml:space="preserve">embers were reduced from 100 per cent to 80 percent. One of whom was Vincent Caron. </w:t>
      </w:r>
    </w:p>
    <w:p w:rsidR="0012485A" w:rsidRPr="00102792" w:rsidRDefault="0012485A" w:rsidP="001956CE">
      <w:pPr>
        <w:pStyle w:val="ListParagraph"/>
        <w:numPr>
          <w:ilvl w:val="0"/>
          <w:numId w:val="1"/>
        </w:numPr>
        <w:spacing w:after="200" w:line="276" w:lineRule="auto"/>
        <w:ind w:left="284" w:hanging="284"/>
        <w:jc w:val="both"/>
        <w:rPr>
          <w:rStyle w:val="inlinetitle"/>
          <w:rFonts w:asciiTheme="minorHAnsi" w:hAnsiTheme="minorHAnsi"/>
          <w:sz w:val="24"/>
          <w:szCs w:val="24"/>
        </w:rPr>
      </w:pPr>
      <w:r>
        <w:rPr>
          <w:rStyle w:val="inlinetitle"/>
          <w:rFonts w:asciiTheme="minorHAnsi" w:hAnsiTheme="minorHAnsi"/>
          <w:sz w:val="24"/>
          <w:szCs w:val="24"/>
        </w:rPr>
        <w:t xml:space="preserve">Staff costs are </w:t>
      </w:r>
      <w:r w:rsidR="00671E2C">
        <w:rPr>
          <w:rStyle w:val="inlinetitle"/>
          <w:rFonts w:asciiTheme="minorHAnsi" w:hAnsiTheme="minorHAnsi"/>
          <w:sz w:val="24"/>
          <w:szCs w:val="24"/>
        </w:rPr>
        <w:t xml:space="preserve">covered by </w:t>
      </w:r>
      <w:r>
        <w:rPr>
          <w:rStyle w:val="inlinetitle"/>
          <w:rFonts w:asciiTheme="minorHAnsi" w:hAnsiTheme="minorHAnsi"/>
          <w:sz w:val="24"/>
          <w:szCs w:val="24"/>
        </w:rPr>
        <w:t xml:space="preserve">the core </w:t>
      </w:r>
      <w:r w:rsidR="00671E2C">
        <w:rPr>
          <w:rStyle w:val="inlinetitle"/>
          <w:rFonts w:asciiTheme="minorHAnsi" w:hAnsiTheme="minorHAnsi"/>
          <w:sz w:val="24"/>
          <w:szCs w:val="24"/>
        </w:rPr>
        <w:t>funding and t</w:t>
      </w:r>
      <w:r>
        <w:rPr>
          <w:rStyle w:val="inlinetitle"/>
          <w:rFonts w:asciiTheme="minorHAnsi" w:hAnsiTheme="minorHAnsi"/>
          <w:sz w:val="24"/>
          <w:szCs w:val="24"/>
        </w:rPr>
        <w:t>wo project budgets (EMIN and Semester Alliance</w:t>
      </w:r>
      <w:r w:rsidR="00671E2C">
        <w:rPr>
          <w:rStyle w:val="inlinetitle"/>
          <w:rFonts w:asciiTheme="minorHAnsi" w:hAnsiTheme="minorHAnsi"/>
          <w:sz w:val="24"/>
          <w:szCs w:val="24"/>
        </w:rPr>
        <w:t xml:space="preserve"> – both finish at the end of the year</w:t>
      </w:r>
      <w:r>
        <w:rPr>
          <w:rStyle w:val="inlinetitle"/>
          <w:rFonts w:asciiTheme="minorHAnsi" w:hAnsiTheme="minorHAnsi"/>
          <w:sz w:val="24"/>
          <w:szCs w:val="24"/>
        </w:rPr>
        <w:t>)</w:t>
      </w:r>
    </w:p>
    <w:p w:rsidR="00CC1690" w:rsidRPr="00102792" w:rsidRDefault="00CC1690" w:rsidP="001956CE">
      <w:pPr>
        <w:pStyle w:val="ListParagraph"/>
        <w:numPr>
          <w:ilvl w:val="0"/>
          <w:numId w:val="1"/>
        </w:numPr>
        <w:spacing w:after="200" w:line="276" w:lineRule="auto"/>
        <w:ind w:left="284" w:hanging="284"/>
        <w:jc w:val="both"/>
        <w:rPr>
          <w:rStyle w:val="inlinetitle"/>
          <w:rFonts w:asciiTheme="minorHAnsi" w:hAnsiTheme="minorHAnsi"/>
          <w:sz w:val="24"/>
          <w:szCs w:val="24"/>
        </w:rPr>
      </w:pPr>
      <w:r w:rsidRPr="00102792">
        <w:rPr>
          <w:rStyle w:val="inlinetitle"/>
          <w:rFonts w:asciiTheme="minorHAnsi" w:hAnsiTheme="minorHAnsi"/>
          <w:sz w:val="24"/>
          <w:szCs w:val="24"/>
        </w:rPr>
        <w:t>Increasing the capacity of the secretariat:</w:t>
      </w:r>
    </w:p>
    <w:p w:rsidR="00CC1690" w:rsidRPr="00102792" w:rsidRDefault="00F31A6B" w:rsidP="001956CE">
      <w:pPr>
        <w:pStyle w:val="ListParagraph"/>
        <w:numPr>
          <w:ilvl w:val="1"/>
          <w:numId w:val="1"/>
        </w:numPr>
        <w:spacing w:after="200" w:line="276" w:lineRule="auto"/>
        <w:ind w:left="709" w:hanging="425"/>
        <w:jc w:val="both"/>
        <w:rPr>
          <w:rStyle w:val="inlinetitle"/>
          <w:rFonts w:asciiTheme="minorHAnsi" w:hAnsiTheme="minorHAnsi"/>
          <w:sz w:val="24"/>
          <w:szCs w:val="24"/>
        </w:rPr>
      </w:pPr>
      <w:r w:rsidRPr="00102792">
        <w:rPr>
          <w:rStyle w:val="inlinetitle"/>
          <w:rFonts w:asciiTheme="minorHAnsi" w:hAnsiTheme="minorHAnsi"/>
          <w:sz w:val="24"/>
          <w:szCs w:val="24"/>
        </w:rPr>
        <w:t>Team building activities were organised and facilitated by an external consultant.</w:t>
      </w:r>
    </w:p>
    <w:p w:rsidR="00102792" w:rsidRPr="00102792" w:rsidRDefault="00F54EA9" w:rsidP="001956CE">
      <w:pPr>
        <w:pStyle w:val="ListParagraph"/>
        <w:numPr>
          <w:ilvl w:val="1"/>
          <w:numId w:val="1"/>
        </w:numPr>
        <w:spacing w:after="200" w:line="276" w:lineRule="auto"/>
        <w:ind w:left="709" w:hanging="425"/>
        <w:jc w:val="both"/>
        <w:rPr>
          <w:rStyle w:val="inlinetitle"/>
          <w:rFonts w:asciiTheme="minorHAnsi" w:hAnsiTheme="minorHAnsi"/>
          <w:sz w:val="24"/>
          <w:szCs w:val="24"/>
        </w:rPr>
      </w:pPr>
      <w:r>
        <w:rPr>
          <w:rStyle w:val="inlinetitle"/>
          <w:rFonts w:asciiTheme="minorHAnsi" w:hAnsiTheme="minorHAnsi"/>
          <w:sz w:val="24"/>
          <w:szCs w:val="24"/>
        </w:rPr>
        <w:t>Internships: Michela Gobbo from Italy</w:t>
      </w:r>
      <w:r w:rsidR="00102792" w:rsidRPr="00102792">
        <w:rPr>
          <w:rStyle w:val="inlinetitle"/>
          <w:rFonts w:asciiTheme="minorHAnsi" w:hAnsiTheme="minorHAnsi"/>
          <w:sz w:val="24"/>
          <w:szCs w:val="24"/>
        </w:rPr>
        <w:t xml:space="preserve"> is currently doing her internship under the Erasmus Programme. She started in May and will stay with us until mid-August.  We are expecting another intern from Sweden, Regina </w:t>
      </w:r>
      <w:r>
        <w:rPr>
          <w:rStyle w:val="inlinetitle"/>
          <w:rFonts w:asciiTheme="minorHAnsi" w:hAnsiTheme="minorHAnsi"/>
          <w:sz w:val="24"/>
          <w:szCs w:val="24"/>
        </w:rPr>
        <w:t xml:space="preserve">Mattson, from the University of </w:t>
      </w:r>
      <w:proofErr w:type="spellStart"/>
      <w:r>
        <w:rPr>
          <w:rStyle w:val="inlinetitle"/>
          <w:rFonts w:asciiTheme="minorHAnsi" w:hAnsiTheme="minorHAnsi"/>
          <w:sz w:val="24"/>
          <w:szCs w:val="24"/>
        </w:rPr>
        <w:t>Göteborg</w:t>
      </w:r>
      <w:proofErr w:type="spellEnd"/>
      <w:r>
        <w:rPr>
          <w:rStyle w:val="inlinetitle"/>
          <w:rFonts w:asciiTheme="minorHAnsi" w:hAnsiTheme="minorHAnsi"/>
          <w:sz w:val="24"/>
          <w:szCs w:val="24"/>
        </w:rPr>
        <w:t>.</w:t>
      </w:r>
      <w:r w:rsidR="00C03B0C">
        <w:rPr>
          <w:rStyle w:val="inlinetitle"/>
          <w:rFonts w:asciiTheme="minorHAnsi" w:hAnsiTheme="minorHAnsi"/>
          <w:sz w:val="24"/>
          <w:szCs w:val="24"/>
        </w:rPr>
        <w:t xml:space="preserve"> </w:t>
      </w:r>
      <w:r w:rsidR="00D007B7">
        <w:rPr>
          <w:rStyle w:val="inlinetitle"/>
          <w:rFonts w:asciiTheme="minorHAnsi" w:hAnsiTheme="minorHAnsi"/>
          <w:sz w:val="24"/>
          <w:szCs w:val="24"/>
        </w:rPr>
        <w:t>There is a possibility for a second trainee, but we still need confirmation.</w:t>
      </w:r>
    </w:p>
    <w:p w:rsidR="00C03861" w:rsidRDefault="00100B75" w:rsidP="001956CE">
      <w:pPr>
        <w:pStyle w:val="ListParagraph"/>
        <w:numPr>
          <w:ilvl w:val="1"/>
          <w:numId w:val="1"/>
        </w:numPr>
        <w:spacing w:after="200" w:line="276" w:lineRule="auto"/>
        <w:ind w:left="709" w:hanging="425"/>
        <w:jc w:val="both"/>
        <w:rPr>
          <w:rStyle w:val="inlinetitle"/>
          <w:rFonts w:asciiTheme="minorHAnsi" w:hAnsiTheme="minorHAnsi"/>
          <w:sz w:val="24"/>
          <w:szCs w:val="24"/>
        </w:rPr>
      </w:pPr>
      <w:r>
        <w:rPr>
          <w:rStyle w:val="inlinetitle"/>
          <w:rFonts w:asciiTheme="minorHAnsi" w:hAnsiTheme="minorHAnsi"/>
          <w:sz w:val="24"/>
          <w:szCs w:val="24"/>
        </w:rPr>
        <w:t xml:space="preserve">Fintan Farrell </w:t>
      </w:r>
      <w:r w:rsidRPr="00100B75">
        <w:rPr>
          <w:rStyle w:val="inlinetitle"/>
          <w:rFonts w:asciiTheme="minorHAnsi" w:hAnsiTheme="minorHAnsi"/>
          <w:sz w:val="24"/>
          <w:szCs w:val="24"/>
        </w:rPr>
        <w:t>part</w:t>
      </w:r>
      <w:r w:rsidR="00F31A6B" w:rsidRPr="00100B75">
        <w:rPr>
          <w:rStyle w:val="inlinetitle"/>
          <w:rFonts w:asciiTheme="minorHAnsi" w:hAnsiTheme="minorHAnsi"/>
          <w:sz w:val="24"/>
          <w:szCs w:val="24"/>
        </w:rPr>
        <w:t xml:space="preserve">icipated </w:t>
      </w:r>
      <w:r>
        <w:rPr>
          <w:rStyle w:val="inlinetitle"/>
          <w:rFonts w:asciiTheme="minorHAnsi" w:hAnsiTheme="minorHAnsi"/>
          <w:sz w:val="24"/>
          <w:szCs w:val="24"/>
        </w:rPr>
        <w:t xml:space="preserve">in a fundraising training </w:t>
      </w:r>
      <w:r w:rsidR="00F31A6B" w:rsidRPr="00100B75">
        <w:rPr>
          <w:rStyle w:val="inlinetitle"/>
          <w:rFonts w:asciiTheme="minorHAnsi" w:hAnsiTheme="minorHAnsi"/>
          <w:sz w:val="24"/>
          <w:szCs w:val="24"/>
        </w:rPr>
        <w:t>or</w:t>
      </w:r>
      <w:r w:rsidR="001956CE">
        <w:rPr>
          <w:rStyle w:val="inlinetitle"/>
          <w:rFonts w:asciiTheme="minorHAnsi" w:hAnsiTheme="minorHAnsi"/>
          <w:sz w:val="24"/>
          <w:szCs w:val="24"/>
        </w:rPr>
        <w:t>ganised by the Social Platform.</w:t>
      </w:r>
    </w:p>
    <w:p w:rsidR="00100B75" w:rsidRPr="0004214B" w:rsidRDefault="0011042A" w:rsidP="00FC0031">
      <w:pPr>
        <w:spacing w:after="200" w:line="276" w:lineRule="auto"/>
        <w:rPr>
          <w:rStyle w:val="inlinetitle"/>
          <w:rFonts w:asciiTheme="minorHAnsi" w:hAnsiTheme="minorHAnsi"/>
          <w:b/>
          <w:sz w:val="24"/>
          <w:szCs w:val="24"/>
        </w:rPr>
      </w:pPr>
      <w:r>
        <w:rPr>
          <w:rStyle w:val="inlinetitle"/>
          <w:rFonts w:asciiTheme="minorHAnsi" w:hAnsiTheme="minorHAnsi"/>
          <w:sz w:val="24"/>
          <w:szCs w:val="24"/>
        </w:rPr>
        <w:br w:type="page"/>
      </w:r>
      <w:r w:rsidR="0004214B" w:rsidRPr="0004214B">
        <w:rPr>
          <w:rStyle w:val="inlinetitle"/>
          <w:rFonts w:asciiTheme="minorHAnsi" w:hAnsiTheme="minorHAnsi"/>
          <w:b/>
          <w:sz w:val="24"/>
          <w:szCs w:val="24"/>
        </w:rPr>
        <w:lastRenderedPageBreak/>
        <w:t>Funding Overview</w:t>
      </w:r>
    </w:p>
    <w:p w:rsidR="007B419B" w:rsidRPr="007B419B" w:rsidRDefault="0004214B" w:rsidP="007B419B">
      <w:pPr>
        <w:pBdr>
          <w:between w:val="single" w:sz="4" w:space="1" w:color="auto"/>
        </w:pBdr>
        <w:spacing w:after="200" w:line="276" w:lineRule="auto"/>
        <w:jc w:val="both"/>
        <w:rPr>
          <w:rStyle w:val="inlinetitle"/>
          <w:rFonts w:asciiTheme="minorHAnsi" w:hAnsiTheme="minorHAnsi"/>
          <w:sz w:val="24"/>
          <w:szCs w:val="24"/>
        </w:rPr>
      </w:pPr>
      <w:r>
        <w:rPr>
          <w:rStyle w:val="inlinetitle"/>
          <w:rFonts w:asciiTheme="minorHAnsi" w:hAnsiTheme="minorHAnsi"/>
          <w:sz w:val="24"/>
          <w:szCs w:val="24"/>
        </w:rPr>
        <w:t>E</w:t>
      </w:r>
      <w:r w:rsidR="00ED5A9E">
        <w:rPr>
          <w:rStyle w:val="inlinetitle"/>
          <w:rFonts w:asciiTheme="minorHAnsi" w:hAnsiTheme="minorHAnsi"/>
          <w:sz w:val="24"/>
          <w:szCs w:val="24"/>
        </w:rPr>
        <w:t>APN</w:t>
      </w:r>
      <w:r>
        <w:rPr>
          <w:rStyle w:val="inlinetitle"/>
          <w:rFonts w:asciiTheme="minorHAnsi" w:hAnsiTheme="minorHAnsi"/>
          <w:sz w:val="24"/>
          <w:szCs w:val="24"/>
        </w:rPr>
        <w:t xml:space="preserve"> is curre</w:t>
      </w:r>
      <w:r w:rsidR="00ED5A9E">
        <w:rPr>
          <w:rStyle w:val="inlinetitle"/>
          <w:rFonts w:asciiTheme="minorHAnsi" w:hAnsiTheme="minorHAnsi"/>
          <w:sz w:val="24"/>
          <w:szCs w:val="24"/>
        </w:rPr>
        <w:t>ntly engaged to fulfil a work</w:t>
      </w:r>
      <w:r>
        <w:rPr>
          <w:rStyle w:val="inlinetitle"/>
          <w:rFonts w:asciiTheme="minorHAnsi" w:hAnsiTheme="minorHAnsi"/>
          <w:sz w:val="24"/>
          <w:szCs w:val="24"/>
        </w:rPr>
        <w:t xml:space="preserve"> programme linked to its core budget in the framework of </w:t>
      </w:r>
      <w:r w:rsidR="00ED5A9E">
        <w:rPr>
          <w:rStyle w:val="inlinetitle"/>
          <w:rFonts w:asciiTheme="minorHAnsi" w:hAnsiTheme="minorHAnsi"/>
          <w:sz w:val="24"/>
          <w:szCs w:val="24"/>
        </w:rPr>
        <w:t>the core funding from the European Commission</w:t>
      </w:r>
      <w:r>
        <w:rPr>
          <w:rStyle w:val="inlinetitle"/>
          <w:rFonts w:asciiTheme="minorHAnsi" w:hAnsiTheme="minorHAnsi"/>
          <w:sz w:val="24"/>
          <w:szCs w:val="24"/>
        </w:rPr>
        <w:t xml:space="preserve">. </w:t>
      </w:r>
      <w:r w:rsidR="00ED5A9E">
        <w:rPr>
          <w:rStyle w:val="inlinetitle"/>
          <w:rFonts w:asciiTheme="minorHAnsi" w:hAnsiTheme="minorHAnsi"/>
          <w:sz w:val="24"/>
          <w:szCs w:val="24"/>
        </w:rPr>
        <w:t xml:space="preserve">EAPN is also engaged in three distinct projects, namely </w:t>
      </w:r>
      <w:r w:rsidR="00ED5A9E" w:rsidRPr="00ED5A9E">
        <w:rPr>
          <w:rStyle w:val="inlinetitle"/>
          <w:rFonts w:asciiTheme="minorHAnsi" w:hAnsiTheme="minorHAnsi"/>
          <w:b/>
          <w:sz w:val="24"/>
          <w:szCs w:val="24"/>
        </w:rPr>
        <w:t>the Semester Alliance</w:t>
      </w:r>
      <w:r w:rsidR="00ED5A9E">
        <w:rPr>
          <w:rStyle w:val="inlinetitle"/>
          <w:rFonts w:asciiTheme="minorHAnsi" w:hAnsiTheme="minorHAnsi"/>
          <w:sz w:val="24"/>
          <w:szCs w:val="24"/>
        </w:rPr>
        <w:t xml:space="preserve">; the </w:t>
      </w:r>
      <w:r w:rsidR="00ED5A9E" w:rsidRPr="00ED5A9E">
        <w:rPr>
          <w:rStyle w:val="inlinetitle"/>
          <w:rFonts w:asciiTheme="minorHAnsi" w:hAnsiTheme="minorHAnsi"/>
          <w:b/>
          <w:sz w:val="24"/>
          <w:szCs w:val="24"/>
        </w:rPr>
        <w:t>EMIN</w:t>
      </w:r>
      <w:r w:rsidR="00ED5A9E">
        <w:rPr>
          <w:rStyle w:val="inlinetitle"/>
          <w:rFonts w:asciiTheme="minorHAnsi" w:hAnsiTheme="minorHAnsi"/>
          <w:sz w:val="24"/>
          <w:szCs w:val="24"/>
        </w:rPr>
        <w:t xml:space="preserve"> project and finally, and more on a consultative basis, the </w:t>
      </w:r>
      <w:r w:rsidR="00ED5A9E" w:rsidRPr="00ED5A9E">
        <w:rPr>
          <w:rStyle w:val="inlinetitle"/>
          <w:rFonts w:asciiTheme="minorHAnsi" w:hAnsiTheme="minorHAnsi"/>
          <w:b/>
          <w:sz w:val="24"/>
          <w:szCs w:val="24"/>
        </w:rPr>
        <w:t>Drivers</w:t>
      </w:r>
      <w:r w:rsidR="00ED5A9E">
        <w:rPr>
          <w:rStyle w:val="inlinetitle"/>
          <w:rFonts w:asciiTheme="minorHAnsi" w:hAnsiTheme="minorHAnsi"/>
          <w:sz w:val="24"/>
          <w:szCs w:val="24"/>
        </w:rPr>
        <w:t xml:space="preserve"> project under the FP7 research funding from the European Commission.</w:t>
      </w:r>
      <w:r w:rsidR="007B419B" w:rsidRPr="007B419B">
        <w:rPr>
          <w:rStyle w:val="inlinetitle"/>
          <w:rFonts w:asciiTheme="minorHAnsi" w:hAnsiTheme="minorHAnsi"/>
          <w:sz w:val="24"/>
          <w:szCs w:val="24"/>
        </w:rPr>
        <w:t xml:space="preserve"> </w:t>
      </w:r>
      <w:r w:rsidR="00C22E15">
        <w:rPr>
          <w:rStyle w:val="inlinetitle"/>
          <w:rFonts w:asciiTheme="minorHAnsi" w:hAnsiTheme="minorHAnsi"/>
          <w:sz w:val="24"/>
          <w:szCs w:val="24"/>
        </w:rPr>
        <w:t>All figures include</w:t>
      </w:r>
      <w:r w:rsidR="007B419B" w:rsidRPr="007B419B">
        <w:rPr>
          <w:rStyle w:val="inlinetitle"/>
          <w:rFonts w:asciiTheme="minorHAnsi" w:hAnsiTheme="minorHAnsi"/>
          <w:sz w:val="24"/>
          <w:szCs w:val="24"/>
        </w:rPr>
        <w:t xml:space="preserve"> co-funding.</w:t>
      </w:r>
    </w:p>
    <w:p w:rsidR="007B419B" w:rsidRPr="007B419B" w:rsidRDefault="007B419B" w:rsidP="007B419B">
      <w:pPr>
        <w:pBdr>
          <w:between w:val="single" w:sz="4" w:space="1" w:color="auto"/>
          <w:bar w:val="single" w:sz="4" w:color="auto"/>
        </w:pBdr>
        <w:spacing w:after="200" w:line="276" w:lineRule="auto"/>
        <w:jc w:val="both"/>
        <w:rPr>
          <w:rStyle w:val="inlinetitle"/>
          <w:rFonts w:asciiTheme="minorHAnsi" w:hAnsiTheme="minorHAnsi"/>
          <w:sz w:val="24"/>
          <w:szCs w:val="24"/>
        </w:rPr>
      </w:pPr>
      <w:r w:rsidRPr="007B419B">
        <w:rPr>
          <w:rStyle w:val="inlinetitle"/>
          <w:rFonts w:asciiTheme="minorHAnsi" w:hAnsiTheme="minorHAnsi"/>
          <w:sz w:val="24"/>
          <w:szCs w:val="24"/>
        </w:rPr>
        <w:tab/>
      </w:r>
      <w:r w:rsidRPr="007B419B">
        <w:rPr>
          <w:rStyle w:val="inlinetitle"/>
          <w:rFonts w:asciiTheme="minorHAnsi" w:hAnsiTheme="minorHAnsi"/>
          <w:sz w:val="24"/>
          <w:szCs w:val="24"/>
        </w:rPr>
        <w:tab/>
      </w:r>
      <w:r w:rsidRPr="007B419B">
        <w:rPr>
          <w:rStyle w:val="inlinetitle"/>
          <w:rFonts w:asciiTheme="minorHAnsi" w:hAnsiTheme="minorHAnsi"/>
          <w:sz w:val="24"/>
          <w:szCs w:val="24"/>
        </w:rPr>
        <w:tab/>
      </w:r>
      <w:r w:rsidRPr="007B419B">
        <w:rPr>
          <w:rStyle w:val="inlinetitle"/>
          <w:rFonts w:asciiTheme="minorHAnsi" w:hAnsiTheme="minorHAnsi"/>
          <w:sz w:val="24"/>
          <w:szCs w:val="24"/>
        </w:rPr>
        <w:tab/>
        <w:t>Total</w:t>
      </w:r>
      <w:r w:rsidRPr="007B419B">
        <w:rPr>
          <w:rStyle w:val="inlinetitle"/>
          <w:rFonts w:asciiTheme="minorHAnsi" w:hAnsiTheme="minorHAnsi"/>
          <w:sz w:val="24"/>
          <w:szCs w:val="24"/>
        </w:rPr>
        <w:tab/>
      </w:r>
      <w:r w:rsidRPr="007B419B">
        <w:rPr>
          <w:rStyle w:val="inlinetitle"/>
          <w:rFonts w:asciiTheme="minorHAnsi" w:hAnsiTheme="minorHAnsi"/>
          <w:sz w:val="24"/>
          <w:szCs w:val="24"/>
        </w:rPr>
        <w:tab/>
        <w:t>Amount spent</w:t>
      </w:r>
      <w:r w:rsidRPr="007B419B">
        <w:rPr>
          <w:rStyle w:val="inlinetitle"/>
          <w:rFonts w:asciiTheme="minorHAnsi" w:hAnsiTheme="minorHAnsi"/>
          <w:sz w:val="24"/>
          <w:szCs w:val="24"/>
        </w:rPr>
        <w:tab/>
      </w:r>
      <w:r w:rsidRPr="007B419B">
        <w:rPr>
          <w:rStyle w:val="inlinetitle"/>
          <w:rFonts w:asciiTheme="minorHAnsi" w:hAnsiTheme="minorHAnsi"/>
          <w:sz w:val="24"/>
          <w:szCs w:val="24"/>
        </w:rPr>
        <w:tab/>
        <w:t>Amount left to spend</w:t>
      </w:r>
    </w:p>
    <w:p w:rsidR="007B419B" w:rsidRPr="00EE58B1" w:rsidRDefault="007B419B" w:rsidP="007B419B">
      <w:pPr>
        <w:pBdr>
          <w:between w:val="single" w:sz="4" w:space="1" w:color="auto"/>
          <w:bar w:val="single" w:sz="4" w:color="auto"/>
        </w:pBdr>
        <w:spacing w:after="200" w:line="276" w:lineRule="auto"/>
        <w:jc w:val="both"/>
        <w:rPr>
          <w:rStyle w:val="inlinetitle"/>
          <w:rFonts w:asciiTheme="minorHAnsi" w:hAnsiTheme="minorHAnsi"/>
          <w:sz w:val="24"/>
          <w:szCs w:val="24"/>
          <w:lang w:val="it-IT"/>
        </w:rPr>
      </w:pPr>
      <w:r w:rsidRPr="00EE58B1">
        <w:rPr>
          <w:rStyle w:val="inlinetitle"/>
          <w:rFonts w:asciiTheme="minorHAnsi" w:hAnsiTheme="minorHAnsi"/>
          <w:sz w:val="24"/>
          <w:szCs w:val="24"/>
          <w:lang w:val="it-IT"/>
        </w:rPr>
        <w:t>Core Budget:</w:t>
      </w:r>
      <w:r w:rsidRPr="00EE58B1">
        <w:rPr>
          <w:rStyle w:val="inlinetitle"/>
          <w:rFonts w:asciiTheme="minorHAnsi" w:hAnsiTheme="minorHAnsi"/>
          <w:sz w:val="24"/>
          <w:szCs w:val="24"/>
          <w:lang w:val="it-IT"/>
        </w:rPr>
        <w:tab/>
      </w:r>
      <w:r w:rsidRPr="00EE58B1">
        <w:rPr>
          <w:rStyle w:val="inlinetitle"/>
          <w:rFonts w:asciiTheme="minorHAnsi" w:hAnsiTheme="minorHAnsi"/>
          <w:sz w:val="24"/>
          <w:szCs w:val="24"/>
          <w:lang w:val="it-IT"/>
        </w:rPr>
        <w:tab/>
      </w:r>
      <w:r w:rsidRPr="00EE58B1">
        <w:rPr>
          <w:rStyle w:val="inlinetitle"/>
          <w:rFonts w:asciiTheme="minorHAnsi" w:hAnsiTheme="minorHAnsi"/>
          <w:sz w:val="24"/>
          <w:szCs w:val="24"/>
          <w:lang w:val="it-IT"/>
        </w:rPr>
        <w:tab/>
        <w:t>1.236.995 Euro</w:t>
      </w:r>
      <w:r w:rsidRPr="00EE58B1">
        <w:rPr>
          <w:rStyle w:val="inlinetitle"/>
          <w:rFonts w:asciiTheme="minorHAnsi" w:hAnsiTheme="minorHAnsi"/>
          <w:sz w:val="24"/>
          <w:szCs w:val="24"/>
          <w:lang w:val="it-IT"/>
        </w:rPr>
        <w:tab/>
        <w:t>297.595 Euro</w:t>
      </w:r>
      <w:r w:rsidRPr="00EE58B1">
        <w:rPr>
          <w:rStyle w:val="inlinetitle"/>
          <w:rFonts w:asciiTheme="minorHAnsi" w:hAnsiTheme="minorHAnsi"/>
          <w:sz w:val="24"/>
          <w:szCs w:val="24"/>
          <w:lang w:val="it-IT"/>
        </w:rPr>
        <w:tab/>
      </w:r>
      <w:r w:rsidRPr="00EE58B1">
        <w:rPr>
          <w:rStyle w:val="inlinetitle"/>
          <w:rFonts w:asciiTheme="minorHAnsi" w:hAnsiTheme="minorHAnsi"/>
          <w:sz w:val="24"/>
          <w:szCs w:val="24"/>
          <w:lang w:val="it-IT"/>
        </w:rPr>
        <w:tab/>
        <w:t>939.400 Euro</w:t>
      </w:r>
    </w:p>
    <w:p w:rsidR="007B419B" w:rsidRPr="00EE58B1" w:rsidRDefault="007B419B" w:rsidP="007B419B">
      <w:pPr>
        <w:pBdr>
          <w:between w:val="single" w:sz="4" w:space="1" w:color="auto"/>
          <w:bar w:val="single" w:sz="4" w:color="auto"/>
        </w:pBdr>
        <w:spacing w:after="200" w:line="276" w:lineRule="auto"/>
        <w:jc w:val="both"/>
        <w:rPr>
          <w:rStyle w:val="inlinetitle"/>
          <w:rFonts w:asciiTheme="minorHAnsi" w:hAnsiTheme="minorHAnsi"/>
          <w:sz w:val="24"/>
          <w:szCs w:val="24"/>
          <w:lang w:val="it-IT"/>
        </w:rPr>
      </w:pPr>
      <w:r w:rsidRPr="00EE58B1">
        <w:rPr>
          <w:rStyle w:val="inlinetitle"/>
          <w:rFonts w:asciiTheme="minorHAnsi" w:hAnsiTheme="minorHAnsi"/>
          <w:sz w:val="24"/>
          <w:szCs w:val="24"/>
          <w:lang w:val="it-IT"/>
        </w:rPr>
        <w:t>Support for NNs from CB:</w:t>
      </w:r>
      <w:r w:rsidRPr="00EE58B1">
        <w:rPr>
          <w:rStyle w:val="inlinetitle"/>
          <w:rFonts w:asciiTheme="minorHAnsi" w:hAnsiTheme="minorHAnsi"/>
          <w:sz w:val="24"/>
          <w:szCs w:val="24"/>
          <w:lang w:val="it-IT"/>
        </w:rPr>
        <w:tab/>
        <w:t>265.000 Euro</w:t>
      </w:r>
      <w:r w:rsidRPr="00EE58B1">
        <w:rPr>
          <w:rStyle w:val="inlinetitle"/>
          <w:rFonts w:asciiTheme="minorHAnsi" w:hAnsiTheme="minorHAnsi"/>
          <w:sz w:val="24"/>
          <w:szCs w:val="24"/>
          <w:lang w:val="it-IT"/>
        </w:rPr>
        <w:tab/>
      </w:r>
      <w:r w:rsidRPr="00EE58B1">
        <w:rPr>
          <w:rStyle w:val="inlinetitle"/>
          <w:rFonts w:asciiTheme="minorHAnsi" w:hAnsiTheme="minorHAnsi"/>
          <w:sz w:val="24"/>
          <w:szCs w:val="24"/>
          <w:lang w:val="it-IT"/>
        </w:rPr>
        <w:tab/>
        <w:t>92.625 Euro</w:t>
      </w:r>
      <w:r w:rsidRPr="00EE58B1">
        <w:rPr>
          <w:rStyle w:val="inlinetitle"/>
          <w:rFonts w:asciiTheme="minorHAnsi" w:hAnsiTheme="minorHAnsi"/>
          <w:sz w:val="24"/>
          <w:szCs w:val="24"/>
          <w:lang w:val="it-IT"/>
        </w:rPr>
        <w:tab/>
      </w:r>
      <w:r w:rsidRPr="00EE58B1">
        <w:rPr>
          <w:rStyle w:val="inlinetitle"/>
          <w:rFonts w:asciiTheme="minorHAnsi" w:hAnsiTheme="minorHAnsi"/>
          <w:sz w:val="24"/>
          <w:szCs w:val="24"/>
          <w:lang w:val="it-IT"/>
        </w:rPr>
        <w:tab/>
        <w:t>172.375 Euro</w:t>
      </w:r>
      <w:r w:rsidRPr="00EE58B1">
        <w:rPr>
          <w:rStyle w:val="inlinetitle"/>
          <w:rFonts w:asciiTheme="minorHAnsi" w:hAnsiTheme="minorHAnsi"/>
          <w:sz w:val="24"/>
          <w:szCs w:val="24"/>
          <w:lang w:val="it-IT"/>
        </w:rPr>
        <w:tab/>
      </w:r>
    </w:p>
    <w:p w:rsidR="007B419B" w:rsidRPr="00EE58B1" w:rsidRDefault="007B419B" w:rsidP="007B419B">
      <w:pPr>
        <w:pBdr>
          <w:between w:val="single" w:sz="4" w:space="1" w:color="auto"/>
          <w:bar w:val="single" w:sz="4" w:color="auto"/>
        </w:pBdr>
        <w:spacing w:after="200" w:line="276" w:lineRule="auto"/>
        <w:jc w:val="both"/>
        <w:rPr>
          <w:rStyle w:val="inlinetitle"/>
          <w:rFonts w:asciiTheme="minorHAnsi" w:hAnsiTheme="minorHAnsi"/>
          <w:sz w:val="24"/>
          <w:szCs w:val="24"/>
          <w:lang w:val="it-IT"/>
        </w:rPr>
      </w:pPr>
      <w:r w:rsidRPr="00EE58B1">
        <w:rPr>
          <w:rStyle w:val="inlinetitle"/>
          <w:rFonts w:asciiTheme="minorHAnsi" w:hAnsiTheme="minorHAnsi"/>
          <w:sz w:val="24"/>
          <w:szCs w:val="24"/>
          <w:lang w:val="it-IT"/>
        </w:rPr>
        <w:t>Semester Alliance:</w:t>
      </w:r>
      <w:r w:rsidRPr="00EE58B1">
        <w:rPr>
          <w:rStyle w:val="inlinetitle"/>
          <w:rFonts w:asciiTheme="minorHAnsi" w:hAnsiTheme="minorHAnsi"/>
          <w:sz w:val="24"/>
          <w:szCs w:val="24"/>
          <w:lang w:val="it-IT"/>
        </w:rPr>
        <w:tab/>
      </w:r>
      <w:r w:rsidRPr="00EE58B1">
        <w:rPr>
          <w:rStyle w:val="inlinetitle"/>
          <w:rFonts w:asciiTheme="minorHAnsi" w:hAnsiTheme="minorHAnsi"/>
          <w:sz w:val="24"/>
          <w:szCs w:val="24"/>
          <w:lang w:val="it-IT"/>
        </w:rPr>
        <w:tab/>
        <w:t>325.397 Euro</w:t>
      </w:r>
      <w:r w:rsidRPr="00EE58B1">
        <w:rPr>
          <w:rStyle w:val="inlinetitle"/>
          <w:rFonts w:asciiTheme="minorHAnsi" w:hAnsiTheme="minorHAnsi"/>
          <w:sz w:val="24"/>
          <w:szCs w:val="24"/>
          <w:lang w:val="it-IT"/>
        </w:rPr>
        <w:tab/>
      </w:r>
      <w:r w:rsidRPr="00EE58B1">
        <w:rPr>
          <w:rStyle w:val="inlinetitle"/>
          <w:rFonts w:asciiTheme="minorHAnsi" w:hAnsiTheme="minorHAnsi"/>
          <w:sz w:val="24"/>
          <w:szCs w:val="24"/>
          <w:lang w:val="it-IT"/>
        </w:rPr>
        <w:tab/>
        <w:t>60.269 Euro</w:t>
      </w:r>
      <w:r w:rsidRPr="00EE58B1">
        <w:rPr>
          <w:rStyle w:val="inlinetitle"/>
          <w:rFonts w:asciiTheme="minorHAnsi" w:hAnsiTheme="minorHAnsi"/>
          <w:sz w:val="24"/>
          <w:szCs w:val="24"/>
          <w:lang w:val="it-IT"/>
        </w:rPr>
        <w:tab/>
      </w:r>
      <w:r w:rsidRPr="00EE58B1">
        <w:rPr>
          <w:rStyle w:val="inlinetitle"/>
          <w:rFonts w:asciiTheme="minorHAnsi" w:hAnsiTheme="minorHAnsi"/>
          <w:sz w:val="24"/>
          <w:szCs w:val="24"/>
          <w:lang w:val="it-IT"/>
        </w:rPr>
        <w:tab/>
        <w:t>265.128 Euro</w:t>
      </w:r>
      <w:r w:rsidRPr="00EE58B1">
        <w:rPr>
          <w:rStyle w:val="inlinetitle"/>
          <w:rFonts w:asciiTheme="minorHAnsi" w:hAnsiTheme="minorHAnsi"/>
          <w:sz w:val="24"/>
          <w:szCs w:val="24"/>
          <w:lang w:val="it-IT"/>
        </w:rPr>
        <w:tab/>
      </w:r>
    </w:p>
    <w:p w:rsidR="007B419B" w:rsidRPr="00EE58B1" w:rsidRDefault="007B419B" w:rsidP="007B419B">
      <w:pPr>
        <w:pBdr>
          <w:between w:val="single" w:sz="4" w:space="1" w:color="auto"/>
          <w:bar w:val="single" w:sz="4" w:color="auto"/>
        </w:pBdr>
        <w:spacing w:after="200" w:line="276" w:lineRule="auto"/>
        <w:jc w:val="both"/>
        <w:rPr>
          <w:rStyle w:val="inlinetitle"/>
          <w:rFonts w:asciiTheme="minorHAnsi" w:hAnsiTheme="minorHAnsi"/>
          <w:sz w:val="24"/>
          <w:szCs w:val="24"/>
          <w:lang w:val="it-IT"/>
        </w:rPr>
      </w:pPr>
      <w:r w:rsidRPr="00EE58B1">
        <w:rPr>
          <w:rStyle w:val="inlinetitle"/>
          <w:rFonts w:asciiTheme="minorHAnsi" w:hAnsiTheme="minorHAnsi"/>
          <w:sz w:val="24"/>
          <w:szCs w:val="24"/>
          <w:lang w:val="it-IT"/>
        </w:rPr>
        <w:t>EMIN:</w:t>
      </w:r>
      <w:r w:rsidRPr="00EE58B1">
        <w:rPr>
          <w:rStyle w:val="inlinetitle"/>
          <w:rFonts w:asciiTheme="minorHAnsi" w:hAnsiTheme="minorHAnsi"/>
          <w:sz w:val="24"/>
          <w:szCs w:val="24"/>
          <w:lang w:val="it-IT"/>
        </w:rPr>
        <w:tab/>
      </w:r>
      <w:r w:rsidRPr="00EE58B1">
        <w:rPr>
          <w:rStyle w:val="inlinetitle"/>
          <w:rFonts w:asciiTheme="minorHAnsi" w:hAnsiTheme="minorHAnsi"/>
          <w:sz w:val="24"/>
          <w:szCs w:val="24"/>
          <w:lang w:val="it-IT"/>
        </w:rPr>
        <w:tab/>
      </w:r>
      <w:r w:rsidRPr="00EE58B1">
        <w:rPr>
          <w:rStyle w:val="inlinetitle"/>
          <w:rFonts w:asciiTheme="minorHAnsi" w:hAnsiTheme="minorHAnsi"/>
          <w:sz w:val="24"/>
          <w:szCs w:val="24"/>
          <w:lang w:val="it-IT"/>
        </w:rPr>
        <w:tab/>
      </w:r>
      <w:r w:rsidRPr="00EE58B1">
        <w:rPr>
          <w:rStyle w:val="inlinetitle"/>
          <w:rFonts w:asciiTheme="minorHAnsi" w:hAnsiTheme="minorHAnsi"/>
          <w:sz w:val="24"/>
          <w:szCs w:val="24"/>
          <w:lang w:val="it-IT"/>
        </w:rPr>
        <w:tab/>
        <w:t>995.950 Euro</w:t>
      </w:r>
      <w:r w:rsidRPr="00EE58B1">
        <w:rPr>
          <w:rStyle w:val="inlinetitle"/>
          <w:rFonts w:asciiTheme="minorHAnsi" w:hAnsiTheme="minorHAnsi"/>
          <w:sz w:val="24"/>
          <w:szCs w:val="24"/>
          <w:lang w:val="it-IT"/>
        </w:rPr>
        <w:tab/>
      </w:r>
      <w:r w:rsidRPr="00EE58B1">
        <w:rPr>
          <w:rStyle w:val="inlinetitle"/>
          <w:rFonts w:asciiTheme="minorHAnsi" w:hAnsiTheme="minorHAnsi"/>
          <w:sz w:val="24"/>
          <w:szCs w:val="24"/>
          <w:lang w:val="it-IT"/>
        </w:rPr>
        <w:tab/>
        <w:t>176.497 Euro</w:t>
      </w:r>
      <w:r w:rsidRPr="00EE58B1">
        <w:rPr>
          <w:rStyle w:val="inlinetitle"/>
          <w:rFonts w:asciiTheme="minorHAnsi" w:hAnsiTheme="minorHAnsi"/>
          <w:sz w:val="24"/>
          <w:szCs w:val="24"/>
          <w:lang w:val="it-IT"/>
        </w:rPr>
        <w:tab/>
      </w:r>
      <w:r w:rsidRPr="00EE58B1">
        <w:rPr>
          <w:rStyle w:val="inlinetitle"/>
          <w:rFonts w:asciiTheme="minorHAnsi" w:hAnsiTheme="minorHAnsi"/>
          <w:sz w:val="24"/>
          <w:szCs w:val="24"/>
          <w:lang w:val="it-IT"/>
        </w:rPr>
        <w:tab/>
        <w:t>819.453 Euro</w:t>
      </w:r>
      <w:r w:rsidRPr="00EE58B1">
        <w:rPr>
          <w:rStyle w:val="inlinetitle"/>
          <w:rFonts w:asciiTheme="minorHAnsi" w:hAnsiTheme="minorHAnsi"/>
          <w:sz w:val="24"/>
          <w:szCs w:val="24"/>
          <w:lang w:val="it-IT"/>
        </w:rPr>
        <w:tab/>
      </w:r>
    </w:p>
    <w:p w:rsidR="007B419B" w:rsidRPr="00EE58B1" w:rsidRDefault="007B419B" w:rsidP="007B419B">
      <w:pPr>
        <w:pBdr>
          <w:between w:val="single" w:sz="4" w:space="1" w:color="auto"/>
          <w:bar w:val="single" w:sz="4" w:color="auto"/>
        </w:pBdr>
        <w:spacing w:after="200" w:line="276" w:lineRule="auto"/>
        <w:jc w:val="both"/>
        <w:rPr>
          <w:rStyle w:val="inlinetitle"/>
          <w:rFonts w:asciiTheme="minorHAnsi" w:hAnsiTheme="minorHAnsi"/>
          <w:sz w:val="24"/>
          <w:szCs w:val="24"/>
          <w:lang w:val="it-IT"/>
        </w:rPr>
      </w:pPr>
      <w:r w:rsidRPr="00EE58B1">
        <w:rPr>
          <w:rStyle w:val="inlinetitle"/>
          <w:rFonts w:asciiTheme="minorHAnsi" w:hAnsiTheme="minorHAnsi"/>
          <w:sz w:val="24"/>
          <w:szCs w:val="24"/>
          <w:lang w:val="it-IT"/>
        </w:rPr>
        <w:t>Drivers:</w:t>
      </w:r>
      <w:r w:rsidRPr="00EE58B1">
        <w:rPr>
          <w:rStyle w:val="inlinetitle"/>
          <w:rFonts w:asciiTheme="minorHAnsi" w:hAnsiTheme="minorHAnsi"/>
          <w:sz w:val="24"/>
          <w:szCs w:val="24"/>
          <w:lang w:val="it-IT"/>
        </w:rPr>
        <w:tab/>
      </w:r>
      <w:r w:rsidRPr="00EE58B1">
        <w:rPr>
          <w:rStyle w:val="inlinetitle"/>
          <w:rFonts w:asciiTheme="minorHAnsi" w:hAnsiTheme="minorHAnsi"/>
          <w:sz w:val="24"/>
          <w:szCs w:val="24"/>
          <w:lang w:val="it-IT"/>
        </w:rPr>
        <w:tab/>
      </w:r>
      <w:r w:rsidRPr="00EE58B1">
        <w:rPr>
          <w:rStyle w:val="inlinetitle"/>
          <w:rFonts w:asciiTheme="minorHAnsi" w:hAnsiTheme="minorHAnsi"/>
          <w:sz w:val="24"/>
          <w:szCs w:val="24"/>
          <w:lang w:val="it-IT"/>
        </w:rPr>
        <w:tab/>
        <w:t>66.750 Euro</w:t>
      </w:r>
      <w:r w:rsidRPr="00EE58B1">
        <w:rPr>
          <w:rStyle w:val="inlinetitle"/>
          <w:rFonts w:asciiTheme="minorHAnsi" w:hAnsiTheme="minorHAnsi"/>
          <w:sz w:val="24"/>
          <w:szCs w:val="24"/>
          <w:lang w:val="it-IT"/>
        </w:rPr>
        <w:tab/>
      </w:r>
      <w:r w:rsidRPr="00EE58B1">
        <w:rPr>
          <w:rStyle w:val="inlinetitle"/>
          <w:rFonts w:asciiTheme="minorHAnsi" w:hAnsiTheme="minorHAnsi"/>
          <w:sz w:val="24"/>
          <w:szCs w:val="24"/>
          <w:lang w:val="it-IT"/>
        </w:rPr>
        <w:tab/>
        <w:t>3.414 Euro</w:t>
      </w:r>
      <w:r w:rsidRPr="00EE58B1">
        <w:rPr>
          <w:rStyle w:val="inlinetitle"/>
          <w:rFonts w:asciiTheme="minorHAnsi" w:hAnsiTheme="minorHAnsi"/>
          <w:sz w:val="24"/>
          <w:szCs w:val="24"/>
          <w:lang w:val="it-IT"/>
        </w:rPr>
        <w:tab/>
      </w:r>
      <w:r w:rsidRPr="00EE58B1">
        <w:rPr>
          <w:rStyle w:val="inlinetitle"/>
          <w:rFonts w:asciiTheme="minorHAnsi" w:hAnsiTheme="minorHAnsi"/>
          <w:sz w:val="24"/>
          <w:szCs w:val="24"/>
          <w:lang w:val="it-IT"/>
        </w:rPr>
        <w:tab/>
        <w:t>63.336 Euro</w:t>
      </w:r>
      <w:r w:rsidRPr="00EE58B1">
        <w:rPr>
          <w:rStyle w:val="inlinetitle"/>
          <w:rFonts w:asciiTheme="minorHAnsi" w:hAnsiTheme="minorHAnsi"/>
          <w:sz w:val="24"/>
          <w:szCs w:val="24"/>
          <w:lang w:val="it-IT"/>
        </w:rPr>
        <w:tab/>
      </w:r>
    </w:p>
    <w:p w:rsidR="0004214B" w:rsidRPr="00EE58B1" w:rsidRDefault="0004214B" w:rsidP="00ED5A9E">
      <w:pPr>
        <w:pBdr>
          <w:between w:val="single" w:sz="4" w:space="1" w:color="auto"/>
        </w:pBdr>
        <w:spacing w:after="200" w:line="276" w:lineRule="auto"/>
        <w:jc w:val="both"/>
        <w:rPr>
          <w:rStyle w:val="inlinetitle"/>
          <w:rFonts w:asciiTheme="minorHAnsi" w:hAnsiTheme="minorHAnsi"/>
          <w:sz w:val="24"/>
          <w:szCs w:val="24"/>
          <w:lang w:val="it-IT"/>
        </w:rPr>
      </w:pPr>
    </w:p>
    <w:p w:rsidR="002B3B71" w:rsidRDefault="00C5394F" w:rsidP="00C807F6">
      <w:pPr>
        <w:spacing w:after="200" w:line="276" w:lineRule="auto"/>
        <w:jc w:val="both"/>
        <w:rPr>
          <w:rStyle w:val="inlinetitle"/>
          <w:rFonts w:asciiTheme="minorHAnsi" w:hAnsiTheme="minorHAnsi"/>
          <w:sz w:val="24"/>
          <w:szCs w:val="24"/>
        </w:rPr>
      </w:pPr>
      <w:r>
        <w:rPr>
          <w:rStyle w:val="inlinetitle"/>
          <w:rFonts w:asciiTheme="minorHAnsi" w:hAnsiTheme="minorHAnsi"/>
          <w:sz w:val="24"/>
          <w:szCs w:val="24"/>
        </w:rPr>
        <w:t>On Friday, the 20</w:t>
      </w:r>
      <w:r w:rsidRPr="00C5394F">
        <w:rPr>
          <w:rStyle w:val="inlinetitle"/>
          <w:rFonts w:asciiTheme="minorHAnsi" w:hAnsiTheme="minorHAnsi"/>
          <w:sz w:val="24"/>
          <w:szCs w:val="24"/>
          <w:vertAlign w:val="superscript"/>
        </w:rPr>
        <w:t>th</w:t>
      </w:r>
      <w:r>
        <w:rPr>
          <w:rStyle w:val="inlinetitle"/>
          <w:rFonts w:asciiTheme="minorHAnsi" w:hAnsiTheme="minorHAnsi"/>
          <w:sz w:val="24"/>
          <w:szCs w:val="24"/>
        </w:rPr>
        <w:t xml:space="preserve"> </w:t>
      </w:r>
      <w:r w:rsidR="00545EEA">
        <w:rPr>
          <w:rStyle w:val="inlinetitle"/>
          <w:rFonts w:asciiTheme="minorHAnsi" w:hAnsiTheme="minorHAnsi"/>
          <w:sz w:val="24"/>
          <w:szCs w:val="24"/>
        </w:rPr>
        <w:t xml:space="preserve">of June, </w:t>
      </w:r>
      <w:r>
        <w:rPr>
          <w:rStyle w:val="inlinetitle"/>
          <w:rFonts w:asciiTheme="minorHAnsi" w:hAnsiTheme="minorHAnsi"/>
          <w:sz w:val="24"/>
          <w:szCs w:val="24"/>
        </w:rPr>
        <w:t xml:space="preserve">the European Commission issued its new call for proposals for the organisations who signed the framework agreement for 2015.  The conditions are the same as last year: </w:t>
      </w:r>
    </w:p>
    <w:p w:rsidR="00C5394F" w:rsidRDefault="00C5394F" w:rsidP="00C807F6">
      <w:pPr>
        <w:spacing w:after="200" w:line="276" w:lineRule="auto"/>
        <w:jc w:val="both"/>
        <w:rPr>
          <w:rStyle w:val="inlinetitle"/>
          <w:rFonts w:asciiTheme="minorHAnsi" w:hAnsiTheme="minorHAnsi"/>
          <w:sz w:val="24"/>
          <w:szCs w:val="24"/>
        </w:rPr>
      </w:pPr>
      <w:r>
        <w:rPr>
          <w:rStyle w:val="inlinetitle"/>
          <w:rFonts w:asciiTheme="minorHAnsi" w:hAnsiTheme="minorHAnsi"/>
          <w:sz w:val="24"/>
          <w:szCs w:val="24"/>
        </w:rPr>
        <w:t>1. Organisations can apply for up to 1 Million plus 20 per cent co-funding</w:t>
      </w:r>
    </w:p>
    <w:p w:rsidR="00C5394F" w:rsidRDefault="00C5394F" w:rsidP="00C807F6">
      <w:pPr>
        <w:spacing w:after="200" w:line="276" w:lineRule="auto"/>
        <w:jc w:val="both"/>
        <w:rPr>
          <w:rStyle w:val="inlinetitle"/>
          <w:rFonts w:asciiTheme="minorHAnsi" w:hAnsiTheme="minorHAnsi"/>
          <w:sz w:val="24"/>
          <w:szCs w:val="24"/>
        </w:rPr>
      </w:pPr>
      <w:r>
        <w:rPr>
          <w:rStyle w:val="inlinetitle"/>
          <w:rFonts w:asciiTheme="minorHAnsi" w:hAnsiTheme="minorHAnsi"/>
          <w:sz w:val="24"/>
          <w:szCs w:val="24"/>
        </w:rPr>
        <w:t xml:space="preserve">2. Core work must be focused on </w:t>
      </w:r>
      <w:r w:rsidR="008A3AC8">
        <w:rPr>
          <w:rStyle w:val="inlinetitle"/>
          <w:rFonts w:asciiTheme="minorHAnsi" w:hAnsiTheme="minorHAnsi"/>
          <w:sz w:val="24"/>
          <w:szCs w:val="24"/>
        </w:rPr>
        <w:t xml:space="preserve">engaging with </w:t>
      </w:r>
      <w:r>
        <w:rPr>
          <w:rStyle w:val="inlinetitle"/>
          <w:rFonts w:asciiTheme="minorHAnsi" w:hAnsiTheme="minorHAnsi"/>
          <w:sz w:val="24"/>
          <w:szCs w:val="24"/>
        </w:rPr>
        <w:t>Europe 2020</w:t>
      </w:r>
    </w:p>
    <w:p w:rsidR="00C5394F" w:rsidRDefault="00C5394F" w:rsidP="00C807F6">
      <w:pPr>
        <w:spacing w:after="200" w:line="276" w:lineRule="auto"/>
        <w:jc w:val="both"/>
        <w:rPr>
          <w:rStyle w:val="inlinetitle"/>
          <w:rFonts w:asciiTheme="minorHAnsi" w:hAnsiTheme="minorHAnsi"/>
          <w:sz w:val="24"/>
          <w:szCs w:val="24"/>
        </w:rPr>
      </w:pPr>
      <w:r>
        <w:rPr>
          <w:rStyle w:val="inlinetitle"/>
          <w:rFonts w:asciiTheme="minorHAnsi" w:hAnsiTheme="minorHAnsi"/>
          <w:sz w:val="24"/>
          <w:szCs w:val="24"/>
        </w:rPr>
        <w:t>3. Deadline is the August 20</w:t>
      </w:r>
      <w:r w:rsidRPr="00C5394F">
        <w:rPr>
          <w:rStyle w:val="inlinetitle"/>
          <w:rFonts w:asciiTheme="minorHAnsi" w:hAnsiTheme="minorHAnsi"/>
          <w:sz w:val="24"/>
          <w:szCs w:val="24"/>
          <w:vertAlign w:val="superscript"/>
        </w:rPr>
        <w:t>th</w:t>
      </w:r>
      <w:r>
        <w:rPr>
          <w:rStyle w:val="inlinetitle"/>
          <w:rFonts w:asciiTheme="minorHAnsi" w:hAnsiTheme="minorHAnsi"/>
          <w:sz w:val="24"/>
          <w:szCs w:val="24"/>
        </w:rPr>
        <w:t xml:space="preserve"> 2014</w:t>
      </w:r>
    </w:p>
    <w:p w:rsidR="00C5394F" w:rsidRDefault="00C5394F" w:rsidP="00C807F6">
      <w:pPr>
        <w:spacing w:after="200" w:line="276" w:lineRule="auto"/>
        <w:jc w:val="both"/>
        <w:rPr>
          <w:rStyle w:val="inlinetitle"/>
          <w:rFonts w:asciiTheme="minorHAnsi" w:hAnsiTheme="minorHAnsi"/>
          <w:sz w:val="24"/>
          <w:szCs w:val="24"/>
        </w:rPr>
      </w:pPr>
      <w:r>
        <w:rPr>
          <w:rStyle w:val="inlinetitle"/>
          <w:rFonts w:asciiTheme="minorHAnsi" w:hAnsiTheme="minorHAnsi"/>
          <w:sz w:val="24"/>
          <w:szCs w:val="24"/>
        </w:rPr>
        <w:t>4. Another project call for the possible continuation of the Semester Alliance will only come out in September 2014.</w:t>
      </w:r>
    </w:p>
    <w:tbl>
      <w:tblPr>
        <w:tblStyle w:val="TableGrid"/>
        <w:tblpPr w:leftFromText="180" w:rightFromText="180" w:vertAnchor="text" w:horzAnchor="margin" w:tblpY="274"/>
        <w:tblW w:w="9067" w:type="dxa"/>
        <w:shd w:val="clear" w:color="auto" w:fill="DBEFF9" w:themeFill="background2"/>
        <w:tblLook w:val="04A0" w:firstRow="1" w:lastRow="0" w:firstColumn="1" w:lastColumn="0" w:noHBand="0" w:noVBand="1"/>
      </w:tblPr>
      <w:tblGrid>
        <w:gridCol w:w="9067"/>
      </w:tblGrid>
      <w:tr w:rsidR="0011042A" w:rsidRPr="00D00A83" w:rsidTr="001956CE">
        <w:tc>
          <w:tcPr>
            <w:tcW w:w="9067" w:type="dxa"/>
            <w:shd w:val="clear" w:color="auto" w:fill="DBEFF9" w:themeFill="background2"/>
          </w:tcPr>
          <w:p w:rsidR="0011042A" w:rsidRPr="00D00A83" w:rsidRDefault="0011042A" w:rsidP="001956CE">
            <w:pPr>
              <w:pStyle w:val="ListParagraph"/>
              <w:ind w:left="29"/>
              <w:jc w:val="both"/>
              <w:rPr>
                <w:rStyle w:val="inlinetitle"/>
                <w:rFonts w:asciiTheme="minorHAnsi" w:hAnsiTheme="minorHAnsi"/>
                <w:b/>
                <w:color w:val="17406D" w:themeColor="text2"/>
                <w:sz w:val="24"/>
                <w:szCs w:val="24"/>
              </w:rPr>
            </w:pPr>
            <w:r w:rsidRPr="00D00A83">
              <w:rPr>
                <w:rStyle w:val="inlinetitle"/>
                <w:rFonts w:asciiTheme="minorHAnsi" w:hAnsiTheme="minorHAnsi"/>
                <w:b/>
                <w:color w:val="17406D" w:themeColor="text2"/>
                <w:sz w:val="24"/>
                <w:szCs w:val="24"/>
              </w:rPr>
              <w:t>Goal 1: A social and sustainable development that tackles poverty, social exclusion and inequalities is at the heart of decision making in Europe</w:t>
            </w:r>
          </w:p>
        </w:tc>
      </w:tr>
    </w:tbl>
    <w:p w:rsidR="00526AB7" w:rsidRPr="007907C4" w:rsidRDefault="00526AB7" w:rsidP="00EC072F">
      <w:pPr>
        <w:jc w:val="both"/>
        <w:rPr>
          <w:rFonts w:asciiTheme="minorHAnsi" w:eastAsia="Times New Roman" w:hAnsiTheme="minorHAnsi" w:cs="Courier New"/>
          <w:color w:val="000000"/>
          <w:sz w:val="24"/>
          <w:szCs w:val="24"/>
          <w:lang w:val="en-US" w:eastAsia="fr-BE"/>
        </w:rPr>
      </w:pPr>
      <w:r w:rsidRPr="007907C4">
        <w:rPr>
          <w:rFonts w:asciiTheme="minorHAnsi" w:eastAsia="Times New Roman" w:hAnsiTheme="minorHAnsi" w:cs="Courier New"/>
          <w:color w:val="000000"/>
          <w:sz w:val="24"/>
          <w:szCs w:val="24"/>
          <w:lang w:val="en-US" w:eastAsia="fr-BE"/>
        </w:rPr>
        <w:t>                                                </w:t>
      </w:r>
    </w:p>
    <w:p w:rsidR="005151A7" w:rsidRPr="007907C4" w:rsidRDefault="007907C4" w:rsidP="00EC072F">
      <w:pPr>
        <w:jc w:val="both"/>
        <w:rPr>
          <w:rFonts w:asciiTheme="minorHAnsi" w:eastAsia="Times New Roman" w:hAnsiTheme="minorHAnsi" w:cs="Courier New"/>
          <w:i/>
          <w:color w:val="000000"/>
          <w:sz w:val="24"/>
          <w:szCs w:val="24"/>
          <w:lang w:val="en-US" w:eastAsia="fr-BE"/>
        </w:rPr>
      </w:pPr>
      <w:r w:rsidRPr="007907C4">
        <w:rPr>
          <w:rFonts w:asciiTheme="minorHAnsi" w:eastAsia="Times New Roman" w:hAnsiTheme="minorHAnsi" w:cs="Courier New"/>
          <w:i/>
          <w:color w:val="000000"/>
          <w:sz w:val="24"/>
          <w:szCs w:val="24"/>
          <w:lang w:val="en-US" w:eastAsia="fr-BE"/>
        </w:rPr>
        <w:t>Objective 1.1.: EAPN will work to ensure that the Europe 2020 Strategy, the Platform against Poverty and the Social Inclusion Strategy</w:t>
      </w:r>
      <w:r>
        <w:rPr>
          <w:rFonts w:asciiTheme="minorHAnsi" w:eastAsia="Times New Roman" w:hAnsiTheme="minorHAnsi" w:cs="Courier New"/>
          <w:i/>
          <w:color w:val="000000"/>
          <w:sz w:val="24"/>
          <w:szCs w:val="24"/>
          <w:lang w:val="en-US" w:eastAsia="fr-BE"/>
        </w:rPr>
        <w:t>, the Employment Policy, the Structural Funds del</w:t>
      </w:r>
      <w:r w:rsidR="00EC072F">
        <w:rPr>
          <w:rFonts w:asciiTheme="minorHAnsi" w:eastAsia="Times New Roman" w:hAnsiTheme="minorHAnsi" w:cs="Courier New"/>
          <w:i/>
          <w:color w:val="000000"/>
          <w:sz w:val="24"/>
          <w:szCs w:val="24"/>
          <w:lang w:val="en-US" w:eastAsia="fr-BE"/>
        </w:rPr>
        <w:t>iver progress to effectively</w:t>
      </w:r>
      <w:r>
        <w:rPr>
          <w:rFonts w:asciiTheme="minorHAnsi" w:eastAsia="Times New Roman" w:hAnsiTheme="minorHAnsi" w:cs="Courier New"/>
          <w:i/>
          <w:color w:val="000000"/>
          <w:sz w:val="24"/>
          <w:szCs w:val="24"/>
          <w:lang w:val="en-US" w:eastAsia="fr-BE"/>
        </w:rPr>
        <w:t xml:space="preserve"> mainstream social concerns, reduce poverty and inequality</w:t>
      </w:r>
      <w:r w:rsidR="00EC072F">
        <w:rPr>
          <w:rFonts w:asciiTheme="minorHAnsi" w:eastAsia="Times New Roman" w:hAnsiTheme="minorHAnsi" w:cs="Courier New"/>
          <w:i/>
          <w:color w:val="000000"/>
          <w:sz w:val="24"/>
          <w:szCs w:val="24"/>
          <w:lang w:val="en-US" w:eastAsia="fr-BE"/>
        </w:rPr>
        <w:t xml:space="preserve"> and ensure that public policies and </w:t>
      </w:r>
      <w:proofErr w:type="spellStart"/>
      <w:r w:rsidR="00EC072F">
        <w:rPr>
          <w:rFonts w:asciiTheme="minorHAnsi" w:eastAsia="Times New Roman" w:hAnsiTheme="minorHAnsi" w:cs="Courier New"/>
          <w:i/>
          <w:color w:val="000000"/>
          <w:sz w:val="24"/>
          <w:szCs w:val="24"/>
          <w:lang w:val="en-US" w:eastAsia="fr-BE"/>
        </w:rPr>
        <w:t>programmes</w:t>
      </w:r>
      <w:proofErr w:type="spellEnd"/>
      <w:r w:rsidR="00EC072F">
        <w:rPr>
          <w:rFonts w:asciiTheme="minorHAnsi" w:eastAsia="Times New Roman" w:hAnsiTheme="minorHAnsi" w:cs="Courier New"/>
          <w:i/>
          <w:color w:val="000000"/>
          <w:sz w:val="24"/>
          <w:szCs w:val="24"/>
          <w:lang w:val="en-US" w:eastAsia="fr-BE"/>
        </w:rPr>
        <w:t xml:space="preserve"> and intervention reach people living in poverty, including the most disadvantaged. </w:t>
      </w:r>
    </w:p>
    <w:p w:rsidR="005151A7" w:rsidRPr="0018152A" w:rsidRDefault="005151A7" w:rsidP="00EC072F">
      <w:pPr>
        <w:jc w:val="both"/>
        <w:rPr>
          <w:rFonts w:asciiTheme="minorHAnsi" w:eastAsia="Times New Roman" w:hAnsiTheme="minorHAnsi"/>
          <w:sz w:val="24"/>
          <w:szCs w:val="24"/>
          <w:lang w:val="en-US" w:eastAsia="fr-BE"/>
        </w:rPr>
      </w:pPr>
    </w:p>
    <w:p w:rsidR="00EC072F" w:rsidRDefault="00EC072F" w:rsidP="00EC072F">
      <w:pPr>
        <w:jc w:val="both"/>
        <w:rPr>
          <w:rFonts w:asciiTheme="minorHAnsi" w:eastAsia="Times New Roman" w:hAnsiTheme="minorHAnsi" w:cs="Courier New"/>
          <w:color w:val="000000"/>
          <w:sz w:val="24"/>
          <w:szCs w:val="24"/>
          <w:lang w:val="en-US" w:eastAsia="fr-BE"/>
        </w:rPr>
      </w:pPr>
      <w:r w:rsidRPr="00EC072F">
        <w:rPr>
          <w:rFonts w:asciiTheme="minorHAnsi" w:eastAsia="Times New Roman" w:hAnsiTheme="minorHAnsi" w:cs="Courier New"/>
          <w:b/>
          <w:color w:val="000000"/>
          <w:sz w:val="24"/>
          <w:szCs w:val="24"/>
          <w:lang w:val="en-US" w:eastAsia="fr-BE"/>
        </w:rPr>
        <w:t>Working with the EU</w:t>
      </w:r>
      <w:r w:rsidR="00C03B0C">
        <w:rPr>
          <w:rFonts w:asciiTheme="minorHAnsi" w:eastAsia="Times New Roman" w:hAnsiTheme="minorHAnsi" w:cs="Courier New"/>
          <w:b/>
          <w:color w:val="000000"/>
          <w:sz w:val="24"/>
          <w:szCs w:val="24"/>
          <w:lang w:val="en-US" w:eastAsia="fr-BE"/>
        </w:rPr>
        <w:t xml:space="preserve"> </w:t>
      </w:r>
      <w:r w:rsidRPr="00EC072F">
        <w:rPr>
          <w:rFonts w:asciiTheme="minorHAnsi" w:eastAsia="Times New Roman" w:hAnsiTheme="minorHAnsi" w:cs="Courier New"/>
          <w:b/>
          <w:color w:val="000000"/>
          <w:sz w:val="24"/>
          <w:szCs w:val="24"/>
          <w:lang w:val="en-US" w:eastAsia="fr-BE"/>
        </w:rPr>
        <w:t>ISG</w:t>
      </w:r>
      <w:r>
        <w:rPr>
          <w:rFonts w:asciiTheme="minorHAnsi" w:eastAsia="Times New Roman" w:hAnsiTheme="minorHAnsi" w:cs="Courier New"/>
          <w:color w:val="000000"/>
          <w:sz w:val="24"/>
          <w:szCs w:val="24"/>
          <w:lang w:val="en-US" w:eastAsia="fr-BE"/>
        </w:rPr>
        <w:t>:</w:t>
      </w:r>
      <w:r w:rsidRPr="00EC072F">
        <w:rPr>
          <w:rFonts w:asciiTheme="minorHAnsi" w:eastAsia="Times New Roman" w:hAnsiTheme="minorHAnsi" w:cs="Courier New"/>
          <w:color w:val="000000"/>
          <w:sz w:val="24"/>
          <w:szCs w:val="24"/>
          <w:lang w:val="en-US" w:eastAsia="fr-BE"/>
        </w:rPr>
        <w:t xml:space="preserve"> </w:t>
      </w:r>
    </w:p>
    <w:p w:rsidR="00EC072F" w:rsidRPr="00EC072F" w:rsidRDefault="00EC072F" w:rsidP="00EC072F">
      <w:pPr>
        <w:jc w:val="both"/>
        <w:rPr>
          <w:rFonts w:asciiTheme="minorHAnsi" w:eastAsia="Times New Roman" w:hAnsiTheme="minorHAnsi" w:cs="Courier New"/>
          <w:color w:val="000000"/>
          <w:sz w:val="24"/>
          <w:szCs w:val="24"/>
          <w:lang w:val="en-US" w:eastAsia="fr-BE"/>
        </w:rPr>
      </w:pPr>
      <w:r>
        <w:rPr>
          <w:rFonts w:asciiTheme="minorHAnsi" w:eastAsia="Times New Roman" w:hAnsiTheme="minorHAnsi" w:cs="Courier New"/>
          <w:color w:val="000000"/>
          <w:sz w:val="24"/>
          <w:szCs w:val="24"/>
          <w:lang w:val="en-US" w:eastAsia="fr-BE"/>
        </w:rPr>
        <w:t>The work of the EU</w:t>
      </w:r>
      <w:r w:rsidR="00C03B0C">
        <w:rPr>
          <w:rFonts w:asciiTheme="minorHAnsi" w:eastAsia="Times New Roman" w:hAnsiTheme="minorHAnsi" w:cs="Courier New"/>
          <w:color w:val="000000"/>
          <w:sz w:val="24"/>
          <w:szCs w:val="24"/>
          <w:lang w:val="en-US" w:eastAsia="fr-BE"/>
        </w:rPr>
        <w:t xml:space="preserve"> </w:t>
      </w:r>
      <w:r>
        <w:rPr>
          <w:rFonts w:asciiTheme="minorHAnsi" w:eastAsia="Times New Roman" w:hAnsiTheme="minorHAnsi" w:cs="Courier New"/>
          <w:color w:val="000000"/>
          <w:sz w:val="24"/>
          <w:szCs w:val="24"/>
          <w:lang w:val="en-US" w:eastAsia="fr-BE"/>
        </w:rPr>
        <w:t xml:space="preserve">ISG is central to fulfilling </w:t>
      </w:r>
      <w:r w:rsidR="00061249">
        <w:rPr>
          <w:rFonts w:asciiTheme="minorHAnsi" w:eastAsia="Times New Roman" w:hAnsiTheme="minorHAnsi" w:cs="Courier New"/>
          <w:color w:val="000000"/>
          <w:sz w:val="24"/>
          <w:szCs w:val="24"/>
          <w:lang w:val="en-US" w:eastAsia="fr-BE"/>
        </w:rPr>
        <w:t xml:space="preserve">the above </w:t>
      </w:r>
      <w:r>
        <w:rPr>
          <w:rFonts w:asciiTheme="minorHAnsi" w:eastAsia="Times New Roman" w:hAnsiTheme="minorHAnsi" w:cs="Courier New"/>
          <w:color w:val="000000"/>
          <w:sz w:val="24"/>
          <w:szCs w:val="24"/>
          <w:lang w:val="en-US" w:eastAsia="fr-BE"/>
        </w:rPr>
        <w:t>object</w:t>
      </w:r>
      <w:r w:rsidR="00061249">
        <w:rPr>
          <w:rFonts w:asciiTheme="minorHAnsi" w:eastAsia="Times New Roman" w:hAnsiTheme="minorHAnsi" w:cs="Courier New"/>
          <w:color w:val="000000"/>
          <w:sz w:val="24"/>
          <w:szCs w:val="24"/>
          <w:lang w:val="en-US" w:eastAsia="fr-BE"/>
        </w:rPr>
        <w:t>ive</w:t>
      </w:r>
      <w:r>
        <w:rPr>
          <w:rFonts w:asciiTheme="minorHAnsi" w:eastAsia="Times New Roman" w:hAnsiTheme="minorHAnsi" w:cs="Courier New"/>
          <w:color w:val="000000"/>
          <w:sz w:val="24"/>
          <w:szCs w:val="24"/>
          <w:lang w:val="en-US" w:eastAsia="fr-BE"/>
        </w:rPr>
        <w:t>. Its work is ongoing</w:t>
      </w:r>
      <w:r w:rsidR="008A3AC8">
        <w:rPr>
          <w:rFonts w:asciiTheme="minorHAnsi" w:eastAsia="Times New Roman" w:hAnsiTheme="minorHAnsi" w:cs="Courier New"/>
          <w:color w:val="000000"/>
          <w:sz w:val="24"/>
          <w:szCs w:val="24"/>
          <w:lang w:val="en-US" w:eastAsia="fr-BE"/>
        </w:rPr>
        <w:t xml:space="preserve"> and </w:t>
      </w:r>
      <w:r>
        <w:rPr>
          <w:rFonts w:asciiTheme="minorHAnsi" w:eastAsia="Times New Roman" w:hAnsiTheme="minorHAnsi" w:cs="Courier New"/>
          <w:color w:val="000000"/>
          <w:sz w:val="24"/>
          <w:szCs w:val="24"/>
          <w:lang w:val="en-US" w:eastAsia="fr-BE"/>
        </w:rPr>
        <w:t>2 me</w:t>
      </w:r>
      <w:r w:rsidRPr="0018152A">
        <w:rPr>
          <w:rFonts w:asciiTheme="minorHAnsi" w:eastAsia="Times New Roman" w:hAnsiTheme="minorHAnsi" w:cs="Courier New"/>
          <w:color w:val="000000"/>
          <w:sz w:val="24"/>
          <w:szCs w:val="24"/>
          <w:lang w:val="en-US" w:eastAsia="fr-BE"/>
        </w:rPr>
        <w:t xml:space="preserve">etings of the EU ISG have </w:t>
      </w:r>
      <w:r>
        <w:rPr>
          <w:rFonts w:asciiTheme="minorHAnsi" w:eastAsia="Times New Roman" w:hAnsiTheme="minorHAnsi" w:cs="Courier New"/>
          <w:color w:val="000000"/>
          <w:sz w:val="24"/>
          <w:szCs w:val="24"/>
          <w:lang w:val="en-US" w:eastAsia="fr-BE"/>
        </w:rPr>
        <w:t xml:space="preserve">already </w:t>
      </w:r>
      <w:r w:rsidRPr="0018152A">
        <w:rPr>
          <w:rFonts w:asciiTheme="minorHAnsi" w:eastAsia="Times New Roman" w:hAnsiTheme="minorHAnsi" w:cs="Courier New"/>
          <w:color w:val="000000"/>
          <w:sz w:val="24"/>
          <w:szCs w:val="24"/>
          <w:lang w:val="en-US" w:eastAsia="fr-BE"/>
        </w:rPr>
        <w:t>been held in February and May</w:t>
      </w:r>
      <w:r w:rsidR="00061249">
        <w:rPr>
          <w:rFonts w:asciiTheme="minorHAnsi" w:eastAsia="Times New Roman" w:hAnsiTheme="minorHAnsi" w:cs="Courier New"/>
          <w:color w:val="000000"/>
          <w:sz w:val="24"/>
          <w:szCs w:val="24"/>
          <w:lang w:val="en-US" w:eastAsia="fr-BE"/>
        </w:rPr>
        <w:t>.</w:t>
      </w:r>
      <w:r w:rsidRPr="0018152A">
        <w:rPr>
          <w:rFonts w:asciiTheme="minorHAnsi" w:eastAsia="Times New Roman" w:hAnsiTheme="minorHAnsi" w:cs="Courier New"/>
          <w:color w:val="000000"/>
          <w:sz w:val="24"/>
          <w:szCs w:val="24"/>
          <w:lang w:val="en-US" w:eastAsia="fr-BE"/>
        </w:rPr>
        <w:t xml:space="preserve"> </w:t>
      </w:r>
    </w:p>
    <w:p w:rsidR="00EC072F" w:rsidRDefault="00EC072F" w:rsidP="00EC072F">
      <w:pPr>
        <w:ind w:left="720"/>
        <w:jc w:val="both"/>
        <w:textAlignment w:val="baseline"/>
        <w:rPr>
          <w:rFonts w:asciiTheme="minorHAnsi" w:eastAsia="Times New Roman" w:hAnsiTheme="minorHAnsi" w:cs="Courier New"/>
          <w:color w:val="000000"/>
          <w:sz w:val="24"/>
          <w:szCs w:val="24"/>
          <w:lang w:val="en-US" w:eastAsia="fr-BE"/>
        </w:rPr>
      </w:pPr>
    </w:p>
    <w:p w:rsidR="00EC072F" w:rsidRDefault="00EC072F" w:rsidP="00974CCC">
      <w:pPr>
        <w:pStyle w:val="ListParagraph"/>
        <w:numPr>
          <w:ilvl w:val="0"/>
          <w:numId w:val="11"/>
        </w:numPr>
        <w:jc w:val="both"/>
        <w:textAlignment w:val="baseline"/>
        <w:rPr>
          <w:rFonts w:asciiTheme="minorHAnsi" w:eastAsia="Times New Roman" w:hAnsiTheme="minorHAnsi" w:cs="Arial"/>
          <w:color w:val="000000"/>
          <w:sz w:val="24"/>
          <w:szCs w:val="24"/>
          <w:lang w:val="en-US" w:eastAsia="fr-BE"/>
        </w:rPr>
      </w:pPr>
      <w:r w:rsidRPr="00EC072F">
        <w:rPr>
          <w:rFonts w:asciiTheme="minorHAnsi" w:eastAsia="Times New Roman" w:hAnsiTheme="minorHAnsi" w:cs="Courier New"/>
          <w:color w:val="000000"/>
          <w:sz w:val="24"/>
          <w:szCs w:val="24"/>
          <w:lang w:val="en-US" w:eastAsia="fr-BE"/>
        </w:rPr>
        <w:t xml:space="preserve">The major focus here is on Europe 2020, in line with EAPN’s strategy and work </w:t>
      </w:r>
      <w:proofErr w:type="spellStart"/>
      <w:r w:rsidRPr="00EC072F">
        <w:rPr>
          <w:rFonts w:asciiTheme="minorHAnsi" w:eastAsia="Times New Roman" w:hAnsiTheme="minorHAnsi" w:cs="Courier New"/>
          <w:color w:val="000000"/>
          <w:sz w:val="24"/>
          <w:szCs w:val="24"/>
          <w:lang w:val="en-US" w:eastAsia="fr-BE"/>
        </w:rPr>
        <w:t>programme</w:t>
      </w:r>
      <w:proofErr w:type="spellEnd"/>
      <w:r w:rsidR="00C03B0C">
        <w:rPr>
          <w:rFonts w:asciiTheme="minorHAnsi" w:eastAsia="Times New Roman" w:hAnsiTheme="minorHAnsi" w:cs="Courier New"/>
          <w:color w:val="000000"/>
          <w:sz w:val="24"/>
          <w:szCs w:val="24"/>
          <w:lang w:val="en-US" w:eastAsia="fr-BE"/>
        </w:rPr>
        <w:t>,</w:t>
      </w:r>
      <w:r w:rsidRPr="00EC072F">
        <w:rPr>
          <w:rFonts w:asciiTheme="minorHAnsi" w:eastAsia="Times New Roman" w:hAnsiTheme="minorHAnsi" w:cs="Courier New"/>
          <w:color w:val="000000"/>
          <w:sz w:val="24"/>
          <w:szCs w:val="24"/>
          <w:lang w:val="en-US" w:eastAsia="fr-BE"/>
        </w:rPr>
        <w:t xml:space="preserve"> both through EU ISG work and through the Semester Alliance: supporting members to engage in the National Reform </w:t>
      </w:r>
      <w:proofErr w:type="spellStart"/>
      <w:r w:rsidRPr="00EC072F">
        <w:rPr>
          <w:rFonts w:asciiTheme="minorHAnsi" w:eastAsia="Times New Roman" w:hAnsiTheme="minorHAnsi" w:cs="Courier New"/>
          <w:color w:val="000000"/>
          <w:sz w:val="24"/>
          <w:szCs w:val="24"/>
          <w:lang w:val="en-US" w:eastAsia="fr-BE"/>
        </w:rPr>
        <w:t>Programmes</w:t>
      </w:r>
      <w:proofErr w:type="spellEnd"/>
      <w:r w:rsidRPr="00EC072F">
        <w:rPr>
          <w:rFonts w:asciiTheme="minorHAnsi" w:eastAsia="Times New Roman" w:hAnsiTheme="minorHAnsi" w:cs="Courier New"/>
          <w:color w:val="000000"/>
          <w:sz w:val="24"/>
          <w:szCs w:val="24"/>
          <w:lang w:val="en-US" w:eastAsia="fr-BE"/>
        </w:rPr>
        <w:t xml:space="preserve"> </w:t>
      </w:r>
      <w:r w:rsidR="00C03B0C">
        <w:rPr>
          <w:rFonts w:asciiTheme="minorHAnsi" w:eastAsia="Times New Roman" w:hAnsiTheme="minorHAnsi" w:cs="Courier New"/>
          <w:color w:val="000000"/>
          <w:sz w:val="24"/>
          <w:szCs w:val="24"/>
          <w:lang w:val="en-US" w:eastAsia="fr-BE"/>
        </w:rPr>
        <w:t xml:space="preserve">and </w:t>
      </w:r>
      <w:proofErr w:type="spellStart"/>
      <w:r w:rsidR="00C03B0C">
        <w:rPr>
          <w:rFonts w:asciiTheme="minorHAnsi" w:eastAsia="Times New Roman" w:hAnsiTheme="minorHAnsi" w:cs="Courier New"/>
          <w:color w:val="000000"/>
          <w:sz w:val="24"/>
          <w:szCs w:val="24"/>
          <w:lang w:val="en-US" w:eastAsia="fr-BE"/>
        </w:rPr>
        <w:t>analysing</w:t>
      </w:r>
      <w:proofErr w:type="spellEnd"/>
      <w:r w:rsidR="00C03B0C">
        <w:rPr>
          <w:rFonts w:asciiTheme="minorHAnsi" w:eastAsia="Times New Roman" w:hAnsiTheme="minorHAnsi" w:cs="Courier New"/>
          <w:color w:val="000000"/>
          <w:sz w:val="24"/>
          <w:szCs w:val="24"/>
          <w:lang w:val="en-US" w:eastAsia="fr-BE"/>
        </w:rPr>
        <w:t xml:space="preserve"> them in a joint report, supported by capacity building and a dedicated Toolkit for members; </w:t>
      </w:r>
      <w:r w:rsidRPr="00EC072F">
        <w:rPr>
          <w:rFonts w:asciiTheme="minorHAnsi" w:eastAsia="Times New Roman" w:hAnsiTheme="minorHAnsi" w:cs="Courier New"/>
          <w:color w:val="000000"/>
          <w:sz w:val="24"/>
          <w:szCs w:val="24"/>
          <w:lang w:val="en-US" w:eastAsia="fr-BE"/>
        </w:rPr>
        <w:t xml:space="preserve"> </w:t>
      </w:r>
      <w:r w:rsidR="00C03B0C">
        <w:rPr>
          <w:rFonts w:asciiTheme="minorHAnsi" w:eastAsia="Times New Roman" w:hAnsiTheme="minorHAnsi" w:cs="Courier New"/>
          <w:color w:val="000000"/>
          <w:sz w:val="24"/>
          <w:szCs w:val="24"/>
          <w:lang w:val="en-US" w:eastAsia="fr-BE"/>
        </w:rPr>
        <w:t xml:space="preserve">analyzing the Country-Specific Recommendations and </w:t>
      </w:r>
      <w:r w:rsidRPr="00EC072F">
        <w:rPr>
          <w:rFonts w:asciiTheme="minorHAnsi" w:eastAsia="Times New Roman" w:hAnsiTheme="minorHAnsi" w:cs="Courier New"/>
          <w:color w:val="000000"/>
          <w:sz w:val="24"/>
          <w:szCs w:val="24"/>
          <w:lang w:val="en-US" w:eastAsia="fr-BE"/>
        </w:rPr>
        <w:t xml:space="preserve">preparing EAPN </w:t>
      </w:r>
      <w:r w:rsidR="00C03B0C">
        <w:rPr>
          <w:rFonts w:asciiTheme="minorHAnsi" w:eastAsia="Times New Roman" w:hAnsiTheme="minorHAnsi" w:cs="Courier New"/>
          <w:color w:val="000000"/>
          <w:sz w:val="24"/>
          <w:szCs w:val="24"/>
          <w:lang w:val="en-US" w:eastAsia="fr-BE"/>
        </w:rPr>
        <w:t xml:space="preserve">shadow </w:t>
      </w:r>
      <w:r w:rsidRPr="00EC072F">
        <w:rPr>
          <w:rFonts w:asciiTheme="minorHAnsi" w:eastAsia="Times New Roman" w:hAnsiTheme="minorHAnsi" w:cs="Courier New"/>
          <w:color w:val="000000"/>
          <w:sz w:val="24"/>
          <w:szCs w:val="24"/>
          <w:lang w:val="en-US" w:eastAsia="fr-BE"/>
        </w:rPr>
        <w:t>CSR proposals, which were sent to key EU decision-makers</w:t>
      </w:r>
      <w:r w:rsidR="00C03B0C">
        <w:rPr>
          <w:rFonts w:asciiTheme="minorHAnsi" w:eastAsia="Times New Roman" w:hAnsiTheme="minorHAnsi" w:cs="Courier New"/>
          <w:color w:val="000000"/>
          <w:sz w:val="24"/>
          <w:szCs w:val="24"/>
          <w:lang w:val="en-US" w:eastAsia="fr-BE"/>
        </w:rPr>
        <w:t>; this formed the basis of EAPN’s work and contribution to the</w:t>
      </w:r>
      <w:r w:rsidR="008A3AC8">
        <w:rPr>
          <w:rFonts w:asciiTheme="minorHAnsi" w:eastAsia="Times New Roman" w:hAnsiTheme="minorHAnsi" w:cs="Courier New"/>
          <w:color w:val="000000"/>
          <w:sz w:val="24"/>
          <w:szCs w:val="24"/>
          <w:lang w:val="en-US" w:eastAsia="fr-BE"/>
        </w:rPr>
        <w:t xml:space="preserve"> </w:t>
      </w:r>
      <w:r w:rsidRPr="00EC072F">
        <w:rPr>
          <w:rFonts w:asciiTheme="minorHAnsi" w:eastAsia="Times New Roman" w:hAnsiTheme="minorHAnsi" w:cs="Courier New"/>
          <w:color w:val="000000"/>
          <w:sz w:val="24"/>
          <w:szCs w:val="24"/>
          <w:lang w:val="en-US" w:eastAsia="fr-BE"/>
        </w:rPr>
        <w:t>CSR proposals with the Semester Alliance proposals,</w:t>
      </w:r>
      <w:r w:rsidR="00ED5A9E">
        <w:rPr>
          <w:rFonts w:asciiTheme="minorHAnsi" w:eastAsia="Times New Roman" w:hAnsiTheme="minorHAnsi" w:cs="Courier New"/>
          <w:color w:val="000000"/>
          <w:sz w:val="24"/>
          <w:szCs w:val="24"/>
          <w:lang w:val="en-US" w:eastAsia="fr-BE"/>
        </w:rPr>
        <w:t xml:space="preserve"> which were </w:t>
      </w:r>
      <w:r w:rsidRPr="00EC072F">
        <w:rPr>
          <w:rFonts w:asciiTheme="minorHAnsi" w:eastAsia="Times New Roman" w:hAnsiTheme="minorHAnsi" w:cs="Courier New"/>
          <w:color w:val="000000"/>
          <w:sz w:val="24"/>
          <w:szCs w:val="24"/>
          <w:lang w:val="en-US" w:eastAsia="fr-BE"/>
        </w:rPr>
        <w:t>presented in the hearing in April. The Secretariat the EU ISG prepared a response to the Annual Growth Survey</w:t>
      </w:r>
      <w:r w:rsidR="00C03B0C">
        <w:rPr>
          <w:rFonts w:asciiTheme="minorHAnsi" w:eastAsia="Times New Roman" w:hAnsiTheme="minorHAnsi" w:cs="Courier New"/>
          <w:color w:val="000000"/>
          <w:sz w:val="24"/>
          <w:szCs w:val="24"/>
          <w:lang w:val="en-US" w:eastAsia="fr-BE"/>
        </w:rPr>
        <w:t>,</w:t>
      </w:r>
      <w:r w:rsidRPr="00EC072F">
        <w:rPr>
          <w:rFonts w:asciiTheme="minorHAnsi" w:eastAsia="Times New Roman" w:hAnsiTheme="minorHAnsi" w:cs="Courier New"/>
          <w:color w:val="000000"/>
          <w:sz w:val="24"/>
          <w:szCs w:val="24"/>
          <w:lang w:val="en-US" w:eastAsia="fr-BE"/>
        </w:rPr>
        <w:t xml:space="preserve"> and key messages </w:t>
      </w:r>
      <w:r w:rsidR="00C03B0C">
        <w:rPr>
          <w:rFonts w:asciiTheme="minorHAnsi" w:eastAsia="Times New Roman" w:hAnsiTheme="minorHAnsi" w:cs="Courier New"/>
          <w:color w:val="000000"/>
          <w:sz w:val="24"/>
          <w:szCs w:val="24"/>
          <w:lang w:val="en-US" w:eastAsia="fr-BE"/>
        </w:rPr>
        <w:t xml:space="preserve">were </w:t>
      </w:r>
      <w:r w:rsidRPr="00EC072F">
        <w:rPr>
          <w:rFonts w:asciiTheme="minorHAnsi" w:eastAsia="Times New Roman" w:hAnsiTheme="minorHAnsi" w:cs="Courier New"/>
          <w:color w:val="000000"/>
          <w:sz w:val="24"/>
          <w:szCs w:val="24"/>
          <w:lang w:val="en-US" w:eastAsia="fr-BE"/>
        </w:rPr>
        <w:t xml:space="preserve">sent to the Spring Council and </w:t>
      </w:r>
      <w:r w:rsidR="00ED5A9E">
        <w:rPr>
          <w:rFonts w:asciiTheme="minorHAnsi" w:eastAsia="Times New Roman" w:hAnsiTheme="minorHAnsi" w:cs="Courier New"/>
          <w:color w:val="000000"/>
          <w:sz w:val="24"/>
          <w:szCs w:val="24"/>
          <w:lang w:val="en-US" w:eastAsia="fr-BE"/>
        </w:rPr>
        <w:t xml:space="preserve">EPSCO about priorities for the </w:t>
      </w:r>
      <w:r w:rsidRPr="00EC072F">
        <w:rPr>
          <w:rFonts w:asciiTheme="minorHAnsi" w:eastAsia="Times New Roman" w:hAnsiTheme="minorHAnsi" w:cs="Courier New"/>
          <w:color w:val="000000"/>
          <w:sz w:val="24"/>
          <w:szCs w:val="24"/>
          <w:lang w:val="en-US" w:eastAsia="fr-BE"/>
        </w:rPr>
        <w:t>2014 process. A letter is being prepared for the June Council</w:t>
      </w:r>
      <w:r w:rsidR="00F202E1">
        <w:rPr>
          <w:rFonts w:asciiTheme="minorHAnsi" w:eastAsia="Times New Roman" w:hAnsiTheme="minorHAnsi" w:cs="Courier New"/>
          <w:color w:val="000000"/>
          <w:sz w:val="24"/>
          <w:szCs w:val="24"/>
          <w:lang w:val="en-US" w:eastAsia="fr-BE"/>
        </w:rPr>
        <w:t xml:space="preserve"> related to the CSRs</w:t>
      </w:r>
      <w:r w:rsidRPr="00EC072F">
        <w:rPr>
          <w:rFonts w:asciiTheme="minorHAnsi" w:eastAsia="Times New Roman" w:hAnsiTheme="minorHAnsi" w:cs="Courier New"/>
          <w:color w:val="000000"/>
          <w:sz w:val="24"/>
          <w:szCs w:val="24"/>
          <w:lang w:val="en-US" w:eastAsia="fr-BE"/>
        </w:rPr>
        <w:t>. EAPN received a response from the Head of Cabinet in the Sec Gen to our input.</w:t>
      </w:r>
      <w:r w:rsidRPr="00EC072F">
        <w:rPr>
          <w:rFonts w:asciiTheme="minorHAnsi" w:eastAsia="Times New Roman" w:hAnsiTheme="minorHAnsi" w:cs="Arial"/>
          <w:color w:val="000000"/>
          <w:sz w:val="24"/>
          <w:szCs w:val="24"/>
          <w:lang w:val="en-US" w:eastAsia="fr-BE"/>
        </w:rPr>
        <w:t xml:space="preserve"> </w:t>
      </w:r>
    </w:p>
    <w:p w:rsidR="00F202E1" w:rsidRPr="00F202E1" w:rsidRDefault="00F202E1" w:rsidP="00A658D0">
      <w:pPr>
        <w:pStyle w:val="ListParagraph"/>
        <w:numPr>
          <w:ilvl w:val="0"/>
          <w:numId w:val="11"/>
        </w:numPr>
        <w:jc w:val="both"/>
        <w:textAlignment w:val="baseline"/>
        <w:rPr>
          <w:rFonts w:asciiTheme="minorHAnsi" w:eastAsia="Times New Roman" w:hAnsiTheme="minorHAnsi" w:cs="Courier New"/>
          <w:color w:val="000000"/>
          <w:sz w:val="24"/>
          <w:szCs w:val="24"/>
          <w:lang w:val="en-US" w:eastAsia="fr-BE"/>
        </w:rPr>
      </w:pPr>
      <w:r w:rsidRPr="00F202E1">
        <w:rPr>
          <w:rFonts w:asciiTheme="minorHAnsi" w:eastAsia="Times New Roman" w:hAnsiTheme="minorHAnsi" w:cs="Courier New"/>
          <w:color w:val="000000"/>
          <w:sz w:val="24"/>
          <w:szCs w:val="24"/>
          <w:lang w:val="en-US" w:eastAsia="fr-BE"/>
        </w:rPr>
        <w:t>A strong focus is on the Mid-Term Review of Europe 2020 - with the preparation of an EAPN position on the Mid-Term Review together with the EU ISG and EXCO as well as joint work on the Social Platform position. This will form the basis of the response to the on-line questionnaire. The proposals will be presented to EAPN policy conference on</w:t>
      </w:r>
      <w:r w:rsidR="002B3B71">
        <w:rPr>
          <w:rFonts w:asciiTheme="minorHAnsi" w:eastAsia="Times New Roman" w:hAnsiTheme="minorHAnsi" w:cs="Courier New"/>
          <w:color w:val="000000"/>
          <w:sz w:val="24"/>
          <w:szCs w:val="24"/>
          <w:lang w:val="en-US" w:eastAsia="fr-BE"/>
        </w:rPr>
        <w:t xml:space="preserve"> </w:t>
      </w:r>
      <w:r w:rsidRPr="00F202E1">
        <w:rPr>
          <w:rFonts w:asciiTheme="minorHAnsi" w:eastAsia="Times New Roman" w:hAnsiTheme="minorHAnsi" w:cs="Courier New"/>
          <w:color w:val="000000"/>
          <w:sz w:val="24"/>
          <w:szCs w:val="24"/>
          <w:lang w:val="en-US" w:eastAsia="fr-BE"/>
        </w:rPr>
        <w:t>the 3 October, with follow up advocacy meetings and actions aimed at the EP, Commission and Council.</w:t>
      </w:r>
    </w:p>
    <w:p w:rsidR="00416D64" w:rsidRDefault="00F202E1" w:rsidP="00710CF8">
      <w:pPr>
        <w:pStyle w:val="ListParagraph"/>
        <w:numPr>
          <w:ilvl w:val="0"/>
          <w:numId w:val="17"/>
        </w:numPr>
        <w:jc w:val="both"/>
        <w:textAlignment w:val="baseline"/>
        <w:rPr>
          <w:rFonts w:asciiTheme="minorHAnsi" w:eastAsia="Times New Roman" w:hAnsiTheme="minorHAnsi" w:cs="Arial"/>
          <w:color w:val="000000"/>
          <w:sz w:val="24"/>
          <w:szCs w:val="24"/>
          <w:lang w:val="en-US" w:eastAsia="fr-BE"/>
        </w:rPr>
      </w:pPr>
      <w:r>
        <w:rPr>
          <w:rFonts w:asciiTheme="minorHAnsi" w:eastAsia="Times New Roman" w:hAnsiTheme="minorHAnsi" w:cs="Arial"/>
          <w:color w:val="000000"/>
          <w:sz w:val="24"/>
          <w:szCs w:val="24"/>
          <w:lang w:val="en-US" w:eastAsia="fr-BE"/>
        </w:rPr>
        <w:t xml:space="preserve">Other policy work follow up includes: </w:t>
      </w:r>
      <w:r w:rsidR="00710CF8">
        <w:rPr>
          <w:rFonts w:asciiTheme="minorHAnsi" w:eastAsia="Times New Roman" w:hAnsiTheme="minorHAnsi" w:cs="Arial"/>
          <w:color w:val="000000"/>
          <w:sz w:val="24"/>
          <w:szCs w:val="24"/>
          <w:lang w:val="en-US" w:eastAsia="fr-BE"/>
        </w:rPr>
        <w:t>Development of a Youth Inclusion Paper with members, follow up on the Social Investment Package, including Investing in Children</w:t>
      </w:r>
      <w:r w:rsidR="00D30D26">
        <w:rPr>
          <w:rFonts w:asciiTheme="minorHAnsi" w:eastAsia="Times New Roman" w:hAnsiTheme="minorHAnsi" w:cs="Arial"/>
          <w:color w:val="000000"/>
          <w:sz w:val="24"/>
          <w:szCs w:val="24"/>
          <w:lang w:val="en-US" w:eastAsia="fr-BE"/>
        </w:rPr>
        <w:t xml:space="preserve"> with the new EU Alliance,</w:t>
      </w:r>
      <w:r w:rsidR="00710CF8">
        <w:rPr>
          <w:rFonts w:asciiTheme="minorHAnsi" w:eastAsia="Times New Roman" w:hAnsiTheme="minorHAnsi" w:cs="Arial"/>
          <w:color w:val="000000"/>
          <w:sz w:val="24"/>
          <w:szCs w:val="24"/>
          <w:lang w:val="en-US" w:eastAsia="fr-BE"/>
        </w:rPr>
        <w:t xml:space="preserve"> Tackling Homelessness</w:t>
      </w:r>
      <w:r w:rsidR="00D30D26">
        <w:rPr>
          <w:rFonts w:asciiTheme="minorHAnsi" w:eastAsia="Times New Roman" w:hAnsiTheme="minorHAnsi" w:cs="Arial"/>
          <w:color w:val="000000"/>
          <w:sz w:val="24"/>
          <w:szCs w:val="24"/>
          <w:lang w:val="en-US" w:eastAsia="fr-BE"/>
        </w:rPr>
        <w:t>. A specific focus is</w:t>
      </w:r>
      <w:r>
        <w:rPr>
          <w:rFonts w:asciiTheme="minorHAnsi" w:eastAsia="Times New Roman" w:hAnsiTheme="minorHAnsi" w:cs="Arial"/>
          <w:color w:val="000000"/>
          <w:sz w:val="24"/>
          <w:szCs w:val="24"/>
          <w:lang w:val="en-US" w:eastAsia="fr-BE"/>
        </w:rPr>
        <w:t xml:space="preserve"> Active Inclusion</w:t>
      </w:r>
      <w:r w:rsidR="00D30D26">
        <w:rPr>
          <w:rFonts w:asciiTheme="minorHAnsi" w:eastAsia="Times New Roman" w:hAnsiTheme="minorHAnsi" w:cs="Arial"/>
          <w:color w:val="000000"/>
          <w:sz w:val="24"/>
          <w:szCs w:val="24"/>
          <w:lang w:val="en-US" w:eastAsia="fr-BE"/>
        </w:rPr>
        <w:t xml:space="preserve"> in the sub-group</w:t>
      </w:r>
      <w:r>
        <w:rPr>
          <w:rFonts w:asciiTheme="minorHAnsi" w:eastAsia="Times New Roman" w:hAnsiTheme="minorHAnsi" w:cs="Arial"/>
          <w:color w:val="000000"/>
          <w:sz w:val="24"/>
          <w:szCs w:val="24"/>
          <w:lang w:val="en-US" w:eastAsia="fr-BE"/>
        </w:rPr>
        <w:t xml:space="preserve"> with the preparation of a template letter for MS and a leaflet 10 Arguments for Acti</w:t>
      </w:r>
      <w:r w:rsidR="00D30D26">
        <w:rPr>
          <w:rFonts w:asciiTheme="minorHAnsi" w:eastAsia="Times New Roman" w:hAnsiTheme="minorHAnsi" w:cs="Arial"/>
          <w:color w:val="000000"/>
          <w:sz w:val="24"/>
          <w:szCs w:val="24"/>
          <w:lang w:val="en-US" w:eastAsia="fr-BE"/>
        </w:rPr>
        <w:t xml:space="preserve">ve Inclusion, for members to use at national level, to advocate for implementation of integrated Active Inclusion based on 3 pillars (adequate income support, inclusive </w:t>
      </w:r>
      <w:proofErr w:type="spellStart"/>
      <w:r w:rsidR="00D30D26">
        <w:rPr>
          <w:rFonts w:asciiTheme="minorHAnsi" w:eastAsia="Times New Roman" w:hAnsiTheme="minorHAnsi" w:cs="Arial"/>
          <w:color w:val="000000"/>
          <w:sz w:val="24"/>
          <w:szCs w:val="24"/>
          <w:lang w:val="en-US" w:eastAsia="fr-BE"/>
        </w:rPr>
        <w:t>labour</w:t>
      </w:r>
      <w:proofErr w:type="spellEnd"/>
      <w:r w:rsidR="00D30D26">
        <w:rPr>
          <w:rFonts w:asciiTheme="minorHAnsi" w:eastAsia="Times New Roman" w:hAnsiTheme="minorHAnsi" w:cs="Arial"/>
          <w:color w:val="000000"/>
          <w:sz w:val="24"/>
          <w:szCs w:val="24"/>
          <w:lang w:val="en-US" w:eastAsia="fr-BE"/>
        </w:rPr>
        <w:t xml:space="preserve"> markets and access to services), rather than activation alone.</w:t>
      </w:r>
    </w:p>
    <w:p w:rsidR="00F202E1" w:rsidRDefault="00F202E1" w:rsidP="006F5CE5">
      <w:pPr>
        <w:pStyle w:val="ListParagraph"/>
        <w:numPr>
          <w:ilvl w:val="0"/>
          <w:numId w:val="17"/>
        </w:numPr>
        <w:jc w:val="both"/>
        <w:textAlignment w:val="baseline"/>
        <w:rPr>
          <w:rFonts w:asciiTheme="minorHAnsi" w:eastAsia="Times New Roman" w:hAnsiTheme="minorHAnsi" w:cs="Arial"/>
          <w:bCs/>
          <w:color w:val="000000"/>
          <w:sz w:val="24"/>
          <w:szCs w:val="24"/>
          <w:lang w:val="en-US" w:eastAsia="fr-BE"/>
        </w:rPr>
      </w:pPr>
      <w:r w:rsidRPr="00F202E1">
        <w:rPr>
          <w:rFonts w:asciiTheme="minorHAnsi" w:eastAsia="Times New Roman" w:hAnsiTheme="minorHAnsi" w:cs="Arial"/>
          <w:bCs/>
          <w:color w:val="000000"/>
          <w:sz w:val="24"/>
          <w:szCs w:val="24"/>
          <w:lang w:val="en-US" w:eastAsia="fr-BE"/>
        </w:rPr>
        <w:t>On Cohesion Policy, following the successful completion of the Campaign</w:t>
      </w:r>
      <w:r w:rsidR="00D30D26">
        <w:rPr>
          <w:rFonts w:asciiTheme="minorHAnsi" w:eastAsia="Times New Roman" w:hAnsiTheme="minorHAnsi" w:cs="Arial"/>
          <w:bCs/>
          <w:color w:val="000000"/>
          <w:sz w:val="24"/>
          <w:szCs w:val="24"/>
          <w:lang w:val="en-US" w:eastAsia="fr-BE"/>
        </w:rPr>
        <w:t xml:space="preserve">: </w:t>
      </w:r>
      <w:r w:rsidRPr="00F202E1">
        <w:rPr>
          <w:rFonts w:asciiTheme="minorHAnsi" w:eastAsia="Times New Roman" w:hAnsiTheme="minorHAnsi" w:cs="Arial"/>
          <w:bCs/>
          <w:color w:val="000000"/>
          <w:sz w:val="24"/>
          <w:szCs w:val="24"/>
          <w:lang w:val="en-US" w:eastAsia="fr-BE"/>
        </w:rPr>
        <w:t xml:space="preserve">EU Money for Poverty Campaign led by the EUISG and SF sub-group, the focus has shifted to supporting members to influence the Operational </w:t>
      </w:r>
      <w:proofErr w:type="spellStart"/>
      <w:r w:rsidRPr="00F202E1">
        <w:rPr>
          <w:rFonts w:asciiTheme="minorHAnsi" w:eastAsia="Times New Roman" w:hAnsiTheme="minorHAnsi" w:cs="Arial"/>
          <w:bCs/>
          <w:color w:val="000000"/>
          <w:sz w:val="24"/>
          <w:szCs w:val="24"/>
          <w:lang w:val="en-US" w:eastAsia="fr-BE"/>
        </w:rPr>
        <w:t>Programmes</w:t>
      </w:r>
      <w:proofErr w:type="spellEnd"/>
      <w:r w:rsidRPr="00F202E1">
        <w:rPr>
          <w:rFonts w:asciiTheme="minorHAnsi" w:eastAsia="Times New Roman" w:hAnsiTheme="minorHAnsi" w:cs="Arial"/>
          <w:bCs/>
          <w:color w:val="000000"/>
          <w:sz w:val="24"/>
          <w:szCs w:val="24"/>
          <w:lang w:val="en-US" w:eastAsia="fr-BE"/>
        </w:rPr>
        <w:t xml:space="preserve"> and to apply for funding. This included the Mapping Document: What room for social inclusion and for the involvement of NGOs? Which assessed the engagement of stakeholders particularly antipoverty NGOs in the Partnership Agreements and Operational </w:t>
      </w:r>
      <w:proofErr w:type="spellStart"/>
      <w:r w:rsidRPr="00F202E1">
        <w:rPr>
          <w:rFonts w:asciiTheme="minorHAnsi" w:eastAsia="Times New Roman" w:hAnsiTheme="minorHAnsi" w:cs="Arial"/>
          <w:bCs/>
          <w:color w:val="000000"/>
          <w:sz w:val="24"/>
          <w:szCs w:val="24"/>
          <w:lang w:val="en-US" w:eastAsia="fr-BE"/>
        </w:rPr>
        <w:t>Programmes</w:t>
      </w:r>
      <w:proofErr w:type="spellEnd"/>
      <w:r w:rsidRPr="00F202E1">
        <w:rPr>
          <w:rFonts w:asciiTheme="minorHAnsi" w:eastAsia="Times New Roman" w:hAnsiTheme="minorHAnsi" w:cs="Arial"/>
          <w:bCs/>
          <w:color w:val="000000"/>
          <w:sz w:val="24"/>
          <w:szCs w:val="24"/>
          <w:lang w:val="en-US" w:eastAsia="fr-BE"/>
        </w:rPr>
        <w:t>. The Tool Kit on engagement in PAs and OPs is being finalized and a Handbook, which captures learning points and good practices for the previous round to support new applications is being finalized. A Briefing document and capacity building was organized around the new potential on Community-Led Development (CLLD).</w:t>
      </w:r>
    </w:p>
    <w:p w:rsidR="00080AA1" w:rsidRPr="00F202E1" w:rsidRDefault="00080AA1" w:rsidP="006F5CE5">
      <w:pPr>
        <w:pStyle w:val="ListParagraph"/>
        <w:numPr>
          <w:ilvl w:val="0"/>
          <w:numId w:val="17"/>
        </w:numPr>
        <w:jc w:val="both"/>
        <w:textAlignment w:val="baseline"/>
        <w:rPr>
          <w:rFonts w:asciiTheme="minorHAnsi" w:eastAsia="Times New Roman" w:hAnsiTheme="minorHAnsi" w:cs="Arial"/>
          <w:bCs/>
          <w:color w:val="000000"/>
          <w:sz w:val="24"/>
          <w:szCs w:val="24"/>
          <w:lang w:val="en-US" w:eastAsia="fr-BE"/>
        </w:rPr>
      </w:pPr>
      <w:r>
        <w:rPr>
          <w:rFonts w:asciiTheme="minorHAnsi" w:eastAsia="Times New Roman" w:hAnsiTheme="minorHAnsi" w:cs="Arial"/>
          <w:bCs/>
          <w:color w:val="000000"/>
          <w:sz w:val="24"/>
          <w:szCs w:val="24"/>
          <w:lang w:val="en-US" w:eastAsia="fr-BE"/>
        </w:rPr>
        <w:t>The 3 policy task forces are also managed/and outputs finalized through the EUISG.</w:t>
      </w:r>
    </w:p>
    <w:p w:rsidR="00710CF8" w:rsidRDefault="00710CF8" w:rsidP="00416D64">
      <w:pPr>
        <w:jc w:val="both"/>
        <w:textAlignment w:val="baseline"/>
        <w:rPr>
          <w:rFonts w:asciiTheme="minorHAnsi" w:eastAsia="Times New Roman" w:hAnsiTheme="minorHAnsi" w:cs="Arial"/>
          <w:color w:val="000000"/>
          <w:sz w:val="24"/>
          <w:szCs w:val="24"/>
          <w:lang w:val="en-US" w:eastAsia="fr-BE"/>
        </w:rPr>
      </w:pPr>
    </w:p>
    <w:tbl>
      <w:tblPr>
        <w:tblStyle w:val="TableGrid"/>
        <w:tblW w:w="9072" w:type="dxa"/>
        <w:tblInd w:w="-5" w:type="dxa"/>
        <w:tblLook w:val="04A0" w:firstRow="1" w:lastRow="0" w:firstColumn="1" w:lastColumn="0" w:noHBand="0" w:noVBand="1"/>
      </w:tblPr>
      <w:tblGrid>
        <w:gridCol w:w="9072"/>
      </w:tblGrid>
      <w:tr w:rsidR="00416D64" w:rsidTr="002B3B71">
        <w:tc>
          <w:tcPr>
            <w:tcW w:w="9072" w:type="dxa"/>
          </w:tcPr>
          <w:p w:rsidR="00416D64" w:rsidRPr="002B3B71" w:rsidRDefault="00416D64" w:rsidP="002B3B71">
            <w:pPr>
              <w:ind w:left="720" w:hanging="720"/>
              <w:jc w:val="center"/>
              <w:textAlignment w:val="baseline"/>
              <w:rPr>
                <w:rFonts w:asciiTheme="minorHAnsi" w:eastAsia="Times New Roman" w:hAnsiTheme="minorHAnsi" w:cs="Courier New"/>
                <w:b/>
                <w:color w:val="000000"/>
                <w:sz w:val="24"/>
                <w:szCs w:val="24"/>
                <w:lang w:val="en-US" w:eastAsia="fr-BE"/>
              </w:rPr>
            </w:pPr>
            <w:r w:rsidRPr="002B3B71">
              <w:rPr>
                <w:rFonts w:asciiTheme="minorHAnsi" w:eastAsia="Times New Roman" w:hAnsiTheme="minorHAnsi" w:cs="Courier New"/>
                <w:b/>
                <w:color w:val="000000"/>
                <w:sz w:val="24"/>
                <w:szCs w:val="24"/>
                <w:lang w:val="en-US" w:eastAsia="fr-BE"/>
              </w:rPr>
              <w:t>EUISG Meetings</w:t>
            </w:r>
            <w:r w:rsidR="002B3B71" w:rsidRPr="002B3B71">
              <w:rPr>
                <w:rFonts w:asciiTheme="minorHAnsi" w:eastAsia="Times New Roman" w:hAnsiTheme="minorHAnsi" w:cs="Courier New"/>
                <w:b/>
                <w:color w:val="000000"/>
                <w:sz w:val="24"/>
                <w:szCs w:val="24"/>
                <w:lang w:val="en-US" w:eastAsia="fr-BE"/>
              </w:rPr>
              <w:t>, 2014</w:t>
            </w:r>
          </w:p>
          <w:p w:rsidR="00416D64" w:rsidRPr="0018152A" w:rsidRDefault="00416D64" w:rsidP="00974CCC">
            <w:pPr>
              <w:numPr>
                <w:ilvl w:val="0"/>
                <w:numId w:val="2"/>
              </w:numPr>
              <w:jc w:val="both"/>
              <w:textAlignment w:val="baseline"/>
              <w:rPr>
                <w:rFonts w:asciiTheme="minorHAnsi" w:eastAsia="Times New Roman" w:hAnsiTheme="minorHAnsi" w:cs="Courier New"/>
                <w:color w:val="000000"/>
                <w:sz w:val="24"/>
                <w:szCs w:val="24"/>
                <w:lang w:val="en-US" w:eastAsia="fr-BE"/>
              </w:rPr>
            </w:pPr>
            <w:r w:rsidRPr="0018152A">
              <w:rPr>
                <w:rFonts w:asciiTheme="minorHAnsi" w:eastAsia="Times New Roman" w:hAnsiTheme="minorHAnsi" w:cs="Courier New"/>
                <w:color w:val="000000"/>
                <w:sz w:val="24"/>
                <w:szCs w:val="24"/>
                <w:lang w:val="en-US" w:eastAsia="fr-BE"/>
              </w:rPr>
              <w:t>7 and 8 February - EU ISG</w:t>
            </w:r>
            <w:r w:rsidR="002B3B71">
              <w:rPr>
                <w:rFonts w:asciiTheme="minorHAnsi" w:eastAsia="Times New Roman" w:hAnsiTheme="minorHAnsi" w:cs="Courier New"/>
                <w:color w:val="000000"/>
                <w:sz w:val="24"/>
                <w:szCs w:val="24"/>
                <w:lang w:val="en-US" w:eastAsia="fr-BE"/>
              </w:rPr>
              <w:t xml:space="preserve"> in</w:t>
            </w:r>
            <w:r w:rsidRPr="0018152A">
              <w:rPr>
                <w:rFonts w:asciiTheme="minorHAnsi" w:eastAsia="Times New Roman" w:hAnsiTheme="minorHAnsi" w:cs="Courier New"/>
                <w:color w:val="000000"/>
                <w:sz w:val="24"/>
                <w:szCs w:val="24"/>
                <w:lang w:val="en-US" w:eastAsia="fr-BE"/>
              </w:rPr>
              <w:t xml:space="preserve"> Brussels, capacity building and exchange on CSRs, preparing altern</w:t>
            </w:r>
            <w:r>
              <w:rPr>
                <w:rFonts w:asciiTheme="minorHAnsi" w:eastAsia="Times New Roman" w:hAnsiTheme="minorHAnsi" w:cs="Courier New"/>
                <w:color w:val="000000"/>
                <w:sz w:val="24"/>
                <w:szCs w:val="24"/>
                <w:lang w:val="en-US" w:eastAsia="fr-BE"/>
              </w:rPr>
              <w:t>ative input, sub-groups work, Ac</w:t>
            </w:r>
            <w:r w:rsidRPr="0018152A">
              <w:rPr>
                <w:rFonts w:asciiTheme="minorHAnsi" w:eastAsia="Times New Roman" w:hAnsiTheme="minorHAnsi" w:cs="Courier New"/>
                <w:color w:val="000000"/>
                <w:sz w:val="24"/>
                <w:szCs w:val="24"/>
                <w:lang w:val="en-US" w:eastAsia="fr-BE"/>
              </w:rPr>
              <w:t xml:space="preserve">tive Inclusion, Employment and Structural Funds, follow up on election campaign, and </w:t>
            </w:r>
            <w:r w:rsidR="00C03B0C">
              <w:rPr>
                <w:rFonts w:asciiTheme="minorHAnsi" w:eastAsia="Times New Roman" w:hAnsiTheme="minorHAnsi" w:cs="Courier New"/>
                <w:color w:val="000000"/>
                <w:sz w:val="24"/>
                <w:szCs w:val="24"/>
                <w:lang w:val="en-US" w:eastAsia="fr-BE"/>
              </w:rPr>
              <w:t>second</w:t>
            </w:r>
            <w:r w:rsidRPr="0018152A">
              <w:rPr>
                <w:rFonts w:asciiTheme="minorHAnsi" w:eastAsia="Times New Roman" w:hAnsiTheme="minorHAnsi" w:cs="Courier New"/>
                <w:color w:val="000000"/>
                <w:sz w:val="24"/>
                <w:szCs w:val="24"/>
                <w:lang w:val="en-US" w:eastAsia="fr-BE"/>
              </w:rPr>
              <w:t xml:space="preserve"> exchange on Youth Inclusion paper.</w:t>
            </w:r>
          </w:p>
          <w:p w:rsidR="00416D64" w:rsidRPr="00416D64" w:rsidRDefault="00416D64" w:rsidP="00416D64">
            <w:pPr>
              <w:ind w:left="1140" w:hanging="420"/>
              <w:jc w:val="both"/>
              <w:rPr>
                <w:rFonts w:asciiTheme="minorHAnsi" w:eastAsia="Times New Roman" w:hAnsiTheme="minorHAnsi" w:cs="Courier New"/>
                <w:color w:val="000000"/>
                <w:sz w:val="24"/>
                <w:szCs w:val="24"/>
                <w:lang w:val="en-US" w:eastAsia="fr-BE"/>
              </w:rPr>
            </w:pPr>
            <w:r w:rsidRPr="0018152A">
              <w:rPr>
                <w:rFonts w:asciiTheme="minorHAnsi" w:eastAsia="Times New Roman" w:hAnsiTheme="minorHAnsi" w:cs="Courier New"/>
                <w:color w:val="000000"/>
                <w:sz w:val="24"/>
                <w:szCs w:val="24"/>
                <w:lang w:val="en-US" w:eastAsia="fr-BE"/>
              </w:rPr>
              <w:t> </w:t>
            </w:r>
          </w:p>
          <w:p w:rsidR="00416D64" w:rsidRPr="002B3B71" w:rsidRDefault="00416D64" w:rsidP="00416D64">
            <w:pPr>
              <w:numPr>
                <w:ilvl w:val="0"/>
                <w:numId w:val="3"/>
              </w:numPr>
              <w:jc w:val="both"/>
              <w:textAlignment w:val="baseline"/>
              <w:rPr>
                <w:rFonts w:asciiTheme="minorHAnsi" w:eastAsia="Times New Roman" w:hAnsiTheme="minorHAnsi" w:cs="Arial"/>
                <w:color w:val="000000"/>
                <w:sz w:val="24"/>
                <w:szCs w:val="24"/>
                <w:lang w:val="en-US" w:eastAsia="fr-BE"/>
              </w:rPr>
            </w:pPr>
            <w:r w:rsidRPr="002B3B71">
              <w:rPr>
                <w:rFonts w:asciiTheme="minorHAnsi" w:eastAsia="Times New Roman" w:hAnsiTheme="minorHAnsi" w:cs="Courier New"/>
                <w:color w:val="000000"/>
                <w:sz w:val="24"/>
                <w:szCs w:val="24"/>
                <w:lang w:val="en-US" w:eastAsia="fr-BE"/>
              </w:rPr>
              <w:t>16-17 May: EU ISG Meeting in Prague, combined with a social housing conference organized by EAPN CZ. The meeting exchanged on the NRPs and prepared common review through questionnaire,</w:t>
            </w:r>
            <w:r w:rsidR="008A3AC8" w:rsidRPr="002B3B71">
              <w:rPr>
                <w:rFonts w:asciiTheme="minorHAnsi" w:eastAsia="Times New Roman" w:hAnsiTheme="minorHAnsi" w:cs="Courier New"/>
                <w:color w:val="000000"/>
                <w:sz w:val="24"/>
                <w:szCs w:val="24"/>
                <w:lang w:val="en-US" w:eastAsia="fr-BE"/>
              </w:rPr>
              <w:t xml:space="preserve"> </w:t>
            </w:r>
            <w:r w:rsidRPr="002B3B71">
              <w:rPr>
                <w:rFonts w:asciiTheme="minorHAnsi" w:eastAsia="Times New Roman" w:hAnsiTheme="minorHAnsi" w:cs="Courier New"/>
                <w:color w:val="000000"/>
                <w:sz w:val="24"/>
                <w:szCs w:val="24"/>
                <w:lang w:val="en-US" w:eastAsia="fr-BE"/>
              </w:rPr>
              <w:t>sub-groups on Active Inclusion, Employment and Structural Funds, discussion on the Mid-Term Review and on the first draft of the Youth Inclusion paper, with capacity building on</w:t>
            </w:r>
            <w:r w:rsidR="00F202E1" w:rsidRPr="002B3B71">
              <w:rPr>
                <w:rFonts w:asciiTheme="minorHAnsi" w:eastAsia="Times New Roman" w:hAnsiTheme="minorHAnsi" w:cs="Courier New"/>
                <w:color w:val="000000"/>
                <w:sz w:val="24"/>
                <w:szCs w:val="24"/>
                <w:lang w:val="en-US" w:eastAsia="fr-BE"/>
              </w:rPr>
              <w:t xml:space="preserve"> TF handbook on</w:t>
            </w:r>
            <w:r w:rsidRPr="002B3B71">
              <w:rPr>
                <w:rFonts w:asciiTheme="minorHAnsi" w:eastAsia="Times New Roman" w:hAnsiTheme="minorHAnsi" w:cs="Courier New"/>
                <w:color w:val="000000"/>
                <w:sz w:val="24"/>
                <w:szCs w:val="24"/>
                <w:lang w:val="en-US" w:eastAsia="fr-BE"/>
              </w:rPr>
              <w:t xml:space="preserve"> stakeholder dialogue</w:t>
            </w:r>
            <w:r w:rsidR="00F202E1" w:rsidRPr="002B3B71">
              <w:rPr>
                <w:rFonts w:asciiTheme="minorHAnsi" w:eastAsia="Times New Roman" w:hAnsiTheme="minorHAnsi" w:cs="Courier New"/>
                <w:color w:val="000000"/>
                <w:sz w:val="24"/>
                <w:szCs w:val="24"/>
                <w:lang w:val="en-US" w:eastAsia="fr-BE"/>
              </w:rPr>
              <w:t xml:space="preserve"> and the</w:t>
            </w:r>
            <w:r w:rsidRPr="002B3B71">
              <w:rPr>
                <w:rFonts w:asciiTheme="minorHAnsi" w:eastAsia="Times New Roman" w:hAnsiTheme="minorHAnsi" w:cs="Courier New"/>
                <w:color w:val="000000"/>
                <w:sz w:val="24"/>
                <w:szCs w:val="24"/>
                <w:lang w:val="en-US" w:eastAsia="fr-BE"/>
              </w:rPr>
              <w:t xml:space="preserve"> Action Plan.</w:t>
            </w:r>
          </w:p>
        </w:tc>
      </w:tr>
    </w:tbl>
    <w:p w:rsidR="00416D64" w:rsidRDefault="00416D64" w:rsidP="00416D64">
      <w:pPr>
        <w:ind w:left="700" w:hanging="420"/>
        <w:rPr>
          <w:rFonts w:asciiTheme="minorHAnsi" w:eastAsia="Times New Roman" w:hAnsiTheme="minorHAnsi" w:cs="Courier New"/>
          <w:color w:val="000000"/>
          <w:sz w:val="24"/>
          <w:szCs w:val="24"/>
          <w:lang w:val="en-US" w:eastAsia="fr-BE"/>
        </w:rPr>
      </w:pPr>
    </w:p>
    <w:p w:rsidR="00416D64" w:rsidRDefault="00416D64" w:rsidP="00416D64">
      <w:pPr>
        <w:ind w:left="700" w:hanging="420"/>
        <w:rPr>
          <w:rFonts w:asciiTheme="minorHAnsi" w:eastAsia="Times New Roman" w:hAnsiTheme="minorHAnsi" w:cs="Courier New"/>
          <w:color w:val="000000"/>
          <w:sz w:val="24"/>
          <w:szCs w:val="24"/>
          <w:lang w:val="en-US" w:eastAsia="fr-BE"/>
        </w:rPr>
      </w:pPr>
    </w:p>
    <w:p w:rsidR="00EC072F" w:rsidRDefault="00545EEA" w:rsidP="00EC072F">
      <w:pPr>
        <w:jc w:val="both"/>
        <w:textAlignment w:val="baseline"/>
        <w:rPr>
          <w:rFonts w:asciiTheme="minorHAnsi" w:eastAsia="Times New Roman" w:hAnsiTheme="minorHAnsi" w:cs="Arial"/>
          <w:b/>
          <w:bCs/>
          <w:color w:val="000000"/>
          <w:sz w:val="24"/>
          <w:szCs w:val="24"/>
          <w:lang w:val="en-US" w:eastAsia="fr-BE"/>
        </w:rPr>
      </w:pPr>
      <w:r>
        <w:rPr>
          <w:rFonts w:asciiTheme="minorHAnsi" w:eastAsia="Times New Roman" w:hAnsiTheme="minorHAnsi" w:cs="Arial"/>
          <w:b/>
          <w:bCs/>
          <w:color w:val="000000"/>
          <w:sz w:val="24"/>
          <w:szCs w:val="24"/>
          <w:lang w:val="en-US" w:eastAsia="fr-BE"/>
        </w:rPr>
        <w:t xml:space="preserve">EAPN </w:t>
      </w:r>
      <w:r w:rsidR="00EC072F" w:rsidRPr="00EC072F">
        <w:rPr>
          <w:rFonts w:asciiTheme="minorHAnsi" w:eastAsia="Times New Roman" w:hAnsiTheme="minorHAnsi" w:cs="Arial"/>
          <w:b/>
          <w:bCs/>
          <w:color w:val="000000"/>
          <w:sz w:val="24"/>
          <w:szCs w:val="24"/>
          <w:lang w:val="en-US" w:eastAsia="fr-BE"/>
        </w:rPr>
        <w:t>Leading the European Semester Alliance:</w:t>
      </w:r>
    </w:p>
    <w:p w:rsidR="002B392C" w:rsidRDefault="002B392C" w:rsidP="002B392C">
      <w:pPr>
        <w:jc w:val="both"/>
        <w:textAlignment w:val="baseline"/>
        <w:rPr>
          <w:rFonts w:asciiTheme="minorHAnsi" w:eastAsia="Times New Roman" w:hAnsiTheme="minorHAnsi" w:cs="Arial"/>
          <w:color w:val="000000"/>
          <w:sz w:val="24"/>
          <w:szCs w:val="24"/>
          <w:lang w:val="en-US" w:eastAsia="fr-BE"/>
        </w:rPr>
      </w:pPr>
    </w:p>
    <w:p w:rsidR="00EC072F" w:rsidRPr="002B392C" w:rsidRDefault="002B392C" w:rsidP="00EC072F">
      <w:pPr>
        <w:jc w:val="both"/>
        <w:textAlignment w:val="baseline"/>
        <w:rPr>
          <w:rFonts w:asciiTheme="minorHAnsi" w:eastAsia="Times New Roman" w:hAnsiTheme="minorHAnsi" w:cs="Arial"/>
          <w:b/>
          <w:bCs/>
          <w:color w:val="000000"/>
          <w:sz w:val="24"/>
          <w:szCs w:val="24"/>
          <w:lang w:val="en-US" w:eastAsia="fr-BE"/>
        </w:rPr>
      </w:pPr>
      <w:r w:rsidRPr="002B392C">
        <w:rPr>
          <w:rFonts w:asciiTheme="minorHAnsi" w:eastAsia="Times New Roman" w:hAnsiTheme="minorHAnsi" w:cs="Arial"/>
          <w:color w:val="000000"/>
          <w:sz w:val="24"/>
          <w:szCs w:val="24"/>
          <w:lang w:val="en-US" w:eastAsia="fr-BE"/>
        </w:rPr>
        <w:t xml:space="preserve">EAPN is coordinating this alliance involving 16 NGOs and social partner </w:t>
      </w:r>
      <w:proofErr w:type="spellStart"/>
      <w:r w:rsidRPr="002B392C">
        <w:rPr>
          <w:rFonts w:asciiTheme="minorHAnsi" w:eastAsia="Times New Roman" w:hAnsiTheme="minorHAnsi" w:cs="Arial"/>
          <w:color w:val="000000"/>
          <w:sz w:val="24"/>
          <w:szCs w:val="24"/>
          <w:lang w:val="en-US" w:eastAsia="fr-BE"/>
        </w:rPr>
        <w:t>organisations</w:t>
      </w:r>
      <w:proofErr w:type="spellEnd"/>
      <w:r w:rsidRPr="002B392C">
        <w:rPr>
          <w:rFonts w:asciiTheme="minorHAnsi" w:eastAsia="Times New Roman" w:hAnsiTheme="minorHAnsi" w:cs="Arial"/>
          <w:color w:val="000000"/>
          <w:sz w:val="24"/>
          <w:szCs w:val="24"/>
          <w:lang w:val="en-US" w:eastAsia="fr-BE"/>
        </w:rPr>
        <w:t xml:space="preserve"> as well as 3 pilot national alliances coordinated by EAPN members - DK, IE and BG</w:t>
      </w:r>
      <w:r w:rsidRPr="002B392C">
        <w:rPr>
          <w:rFonts w:asciiTheme="minorHAnsi" w:eastAsia="Times New Roman" w:hAnsiTheme="minorHAnsi" w:cs="Arial"/>
          <w:b/>
          <w:bCs/>
          <w:color w:val="000000"/>
          <w:sz w:val="24"/>
          <w:szCs w:val="24"/>
          <w:lang w:val="en-US" w:eastAsia="fr-BE"/>
        </w:rPr>
        <w:t>.</w:t>
      </w:r>
      <w:r>
        <w:rPr>
          <w:rFonts w:asciiTheme="minorHAnsi" w:eastAsia="Times New Roman" w:hAnsiTheme="minorHAnsi" w:cs="Arial"/>
          <w:b/>
          <w:bCs/>
          <w:color w:val="000000"/>
          <w:sz w:val="24"/>
          <w:szCs w:val="24"/>
          <w:lang w:val="en-US" w:eastAsia="fr-BE"/>
        </w:rPr>
        <w:t xml:space="preserve"> </w:t>
      </w:r>
      <w:r>
        <w:rPr>
          <w:rFonts w:asciiTheme="minorHAnsi" w:eastAsia="Times New Roman" w:hAnsiTheme="minorHAnsi" w:cs="Arial"/>
          <w:bCs/>
          <w:color w:val="000000"/>
          <w:sz w:val="24"/>
          <w:szCs w:val="24"/>
          <w:lang w:val="en-US" w:eastAsia="fr-BE"/>
        </w:rPr>
        <w:t xml:space="preserve">The work with the European Semester Alliance </w:t>
      </w:r>
      <w:r w:rsidR="00944106">
        <w:rPr>
          <w:rFonts w:asciiTheme="minorHAnsi" w:eastAsia="Times New Roman" w:hAnsiTheme="minorHAnsi" w:cs="Arial"/>
          <w:bCs/>
          <w:color w:val="000000"/>
          <w:sz w:val="24"/>
          <w:szCs w:val="24"/>
          <w:lang w:val="en-US" w:eastAsia="fr-BE"/>
        </w:rPr>
        <w:t xml:space="preserve">builds on </w:t>
      </w:r>
      <w:r>
        <w:rPr>
          <w:rFonts w:asciiTheme="minorHAnsi" w:eastAsia="Times New Roman" w:hAnsiTheme="minorHAnsi" w:cs="Arial"/>
          <w:bCs/>
          <w:color w:val="000000"/>
          <w:sz w:val="24"/>
          <w:szCs w:val="24"/>
          <w:lang w:val="en-US" w:eastAsia="fr-BE"/>
        </w:rPr>
        <w:t xml:space="preserve">EAPN’s </w:t>
      </w:r>
      <w:r w:rsidR="00944106">
        <w:rPr>
          <w:rFonts w:asciiTheme="minorHAnsi" w:eastAsia="Times New Roman" w:hAnsiTheme="minorHAnsi" w:cs="Arial"/>
          <w:bCs/>
          <w:color w:val="000000"/>
          <w:sz w:val="24"/>
          <w:szCs w:val="24"/>
          <w:lang w:val="en-US" w:eastAsia="fr-BE"/>
        </w:rPr>
        <w:t xml:space="preserve">own </w:t>
      </w:r>
      <w:r>
        <w:rPr>
          <w:rFonts w:asciiTheme="minorHAnsi" w:eastAsia="Times New Roman" w:hAnsiTheme="minorHAnsi" w:cs="Arial"/>
          <w:bCs/>
          <w:color w:val="000000"/>
          <w:sz w:val="24"/>
          <w:szCs w:val="24"/>
          <w:lang w:val="en-US" w:eastAsia="fr-BE"/>
        </w:rPr>
        <w:t xml:space="preserve">work on </w:t>
      </w:r>
      <w:r w:rsidR="00944106">
        <w:rPr>
          <w:rFonts w:asciiTheme="minorHAnsi" w:eastAsia="Times New Roman" w:hAnsiTheme="minorHAnsi" w:cs="Arial"/>
          <w:bCs/>
          <w:color w:val="000000"/>
          <w:sz w:val="24"/>
          <w:szCs w:val="24"/>
          <w:lang w:val="en-US" w:eastAsia="fr-BE"/>
        </w:rPr>
        <w:t>Europe</w:t>
      </w:r>
      <w:r w:rsidR="00710CF8">
        <w:rPr>
          <w:rFonts w:asciiTheme="minorHAnsi" w:eastAsia="Times New Roman" w:hAnsiTheme="minorHAnsi" w:cs="Arial"/>
          <w:bCs/>
          <w:color w:val="000000"/>
          <w:sz w:val="24"/>
          <w:szCs w:val="24"/>
          <w:lang w:val="en-US" w:eastAsia="fr-BE"/>
        </w:rPr>
        <w:t xml:space="preserve"> 2020 and the European Semester through the EUISG.</w:t>
      </w:r>
      <w:r>
        <w:rPr>
          <w:rFonts w:asciiTheme="minorHAnsi" w:eastAsia="Times New Roman" w:hAnsiTheme="minorHAnsi" w:cs="Arial"/>
          <w:bCs/>
          <w:color w:val="000000"/>
          <w:sz w:val="24"/>
          <w:szCs w:val="24"/>
          <w:lang w:val="en-US" w:eastAsia="fr-BE"/>
        </w:rPr>
        <w:t xml:space="preserve">  EAPN is engaged in this project, which is funded separate</w:t>
      </w:r>
      <w:r w:rsidR="00710CF8">
        <w:rPr>
          <w:rFonts w:asciiTheme="minorHAnsi" w:eastAsia="Times New Roman" w:hAnsiTheme="minorHAnsi" w:cs="Arial"/>
          <w:bCs/>
          <w:color w:val="000000"/>
          <w:sz w:val="24"/>
          <w:szCs w:val="24"/>
          <w:lang w:val="en-US" w:eastAsia="fr-BE"/>
        </w:rPr>
        <w:t>ly</w:t>
      </w:r>
      <w:r>
        <w:rPr>
          <w:rFonts w:asciiTheme="minorHAnsi" w:eastAsia="Times New Roman" w:hAnsiTheme="minorHAnsi" w:cs="Arial"/>
          <w:bCs/>
          <w:color w:val="000000"/>
          <w:sz w:val="24"/>
          <w:szCs w:val="24"/>
          <w:lang w:val="en-US" w:eastAsia="fr-BE"/>
        </w:rPr>
        <w:t xml:space="preserve"> from the core funding. </w:t>
      </w:r>
    </w:p>
    <w:p w:rsidR="00526AB7" w:rsidRPr="0018152A" w:rsidRDefault="00526AB7" w:rsidP="00EC072F">
      <w:pPr>
        <w:jc w:val="both"/>
        <w:textAlignment w:val="baseline"/>
        <w:rPr>
          <w:rFonts w:asciiTheme="minorHAnsi" w:eastAsia="Times New Roman" w:hAnsiTheme="minorHAnsi" w:cs="Courier New"/>
          <w:color w:val="000000"/>
          <w:sz w:val="24"/>
          <w:szCs w:val="24"/>
          <w:lang w:val="en-US" w:eastAsia="fr-BE"/>
        </w:rPr>
      </w:pPr>
    </w:p>
    <w:p w:rsidR="00526AB7" w:rsidRPr="0018152A" w:rsidRDefault="002B392C" w:rsidP="00974CCC">
      <w:pPr>
        <w:numPr>
          <w:ilvl w:val="0"/>
          <w:numId w:val="4"/>
        </w:numPr>
        <w:jc w:val="both"/>
        <w:textAlignment w:val="baseline"/>
        <w:rPr>
          <w:rFonts w:asciiTheme="minorHAnsi" w:eastAsia="Times New Roman" w:hAnsiTheme="minorHAnsi" w:cs="Courier New"/>
          <w:color w:val="000000"/>
          <w:sz w:val="24"/>
          <w:szCs w:val="24"/>
          <w:lang w:val="en-US" w:eastAsia="fr-BE"/>
        </w:rPr>
      </w:pPr>
      <w:r>
        <w:rPr>
          <w:rFonts w:asciiTheme="minorHAnsi" w:eastAsia="Times New Roman" w:hAnsiTheme="minorHAnsi" w:cs="Courier New"/>
          <w:color w:val="000000"/>
          <w:sz w:val="24"/>
          <w:szCs w:val="24"/>
          <w:lang w:val="en-US" w:eastAsia="fr-BE"/>
        </w:rPr>
        <w:t xml:space="preserve">The </w:t>
      </w:r>
      <w:r w:rsidR="00526AB7" w:rsidRPr="0018152A">
        <w:rPr>
          <w:rFonts w:asciiTheme="minorHAnsi" w:eastAsia="Times New Roman" w:hAnsiTheme="minorHAnsi" w:cs="Courier New"/>
          <w:color w:val="000000"/>
          <w:sz w:val="24"/>
          <w:szCs w:val="24"/>
          <w:lang w:val="en-US" w:eastAsia="fr-BE"/>
        </w:rPr>
        <w:t>Semester Alliance is</w:t>
      </w:r>
      <w:r>
        <w:rPr>
          <w:rFonts w:asciiTheme="minorHAnsi" w:eastAsia="Times New Roman" w:hAnsiTheme="minorHAnsi" w:cs="Courier New"/>
          <w:color w:val="000000"/>
          <w:sz w:val="24"/>
          <w:szCs w:val="24"/>
          <w:lang w:val="en-US" w:eastAsia="fr-BE"/>
        </w:rPr>
        <w:t xml:space="preserve"> engaged in preparing</w:t>
      </w:r>
      <w:r w:rsidR="00526AB7" w:rsidRPr="0018152A">
        <w:rPr>
          <w:rFonts w:asciiTheme="minorHAnsi" w:eastAsia="Times New Roman" w:hAnsiTheme="minorHAnsi" w:cs="Courier New"/>
          <w:color w:val="000000"/>
          <w:sz w:val="24"/>
          <w:szCs w:val="24"/>
          <w:lang w:val="en-US" w:eastAsia="fr-BE"/>
        </w:rPr>
        <w:t xml:space="preserve"> </w:t>
      </w:r>
      <w:r w:rsidRPr="0018152A">
        <w:rPr>
          <w:rFonts w:asciiTheme="minorHAnsi" w:eastAsia="Times New Roman" w:hAnsiTheme="minorHAnsi" w:cs="Courier New"/>
          <w:color w:val="000000"/>
          <w:sz w:val="24"/>
          <w:szCs w:val="24"/>
          <w:lang w:val="en-US" w:eastAsia="fr-BE"/>
        </w:rPr>
        <w:t xml:space="preserve">an advocacy strategy </w:t>
      </w:r>
      <w:r w:rsidR="00526AB7" w:rsidRPr="0018152A">
        <w:rPr>
          <w:rFonts w:asciiTheme="minorHAnsi" w:eastAsia="Times New Roman" w:hAnsiTheme="minorHAnsi" w:cs="Courier New"/>
          <w:color w:val="000000"/>
          <w:sz w:val="24"/>
          <w:szCs w:val="24"/>
          <w:lang w:val="en-US" w:eastAsia="fr-BE"/>
        </w:rPr>
        <w:t xml:space="preserve">with </w:t>
      </w:r>
      <w:r>
        <w:rPr>
          <w:rFonts w:asciiTheme="minorHAnsi" w:eastAsia="Times New Roman" w:hAnsiTheme="minorHAnsi" w:cs="Courier New"/>
          <w:color w:val="000000"/>
          <w:sz w:val="24"/>
          <w:szCs w:val="24"/>
          <w:lang w:val="en-US" w:eastAsia="fr-BE"/>
        </w:rPr>
        <w:t xml:space="preserve">the help of </w:t>
      </w:r>
      <w:r w:rsidR="00526AB7" w:rsidRPr="0018152A">
        <w:rPr>
          <w:rFonts w:asciiTheme="minorHAnsi" w:eastAsia="Times New Roman" w:hAnsiTheme="minorHAnsi" w:cs="Courier New"/>
          <w:color w:val="000000"/>
          <w:sz w:val="24"/>
          <w:szCs w:val="24"/>
          <w:lang w:val="en-US" w:eastAsia="fr-BE"/>
        </w:rPr>
        <w:t xml:space="preserve">Marije </w:t>
      </w:r>
      <w:proofErr w:type="spellStart"/>
      <w:r w:rsidR="00526AB7" w:rsidRPr="0018152A">
        <w:rPr>
          <w:rFonts w:asciiTheme="minorHAnsi" w:eastAsia="Times New Roman" w:hAnsiTheme="minorHAnsi" w:cs="Courier New"/>
          <w:color w:val="000000"/>
          <w:sz w:val="24"/>
          <w:szCs w:val="24"/>
          <w:lang w:val="en-US" w:eastAsia="fr-BE"/>
        </w:rPr>
        <w:t>Cornelissen</w:t>
      </w:r>
      <w:proofErr w:type="spellEnd"/>
      <w:r w:rsidR="00526AB7" w:rsidRPr="0018152A">
        <w:rPr>
          <w:rFonts w:asciiTheme="minorHAnsi" w:eastAsia="Times New Roman" w:hAnsiTheme="minorHAnsi" w:cs="Courier New"/>
          <w:color w:val="000000"/>
          <w:sz w:val="24"/>
          <w:szCs w:val="24"/>
          <w:lang w:val="en-US" w:eastAsia="fr-BE"/>
        </w:rPr>
        <w:t>, ex-MEP who has championed</w:t>
      </w:r>
      <w:r>
        <w:rPr>
          <w:rFonts w:asciiTheme="minorHAnsi" w:eastAsia="Times New Roman" w:hAnsiTheme="minorHAnsi" w:cs="Courier New"/>
          <w:color w:val="000000"/>
          <w:sz w:val="24"/>
          <w:szCs w:val="24"/>
          <w:lang w:val="en-US" w:eastAsia="fr-BE"/>
        </w:rPr>
        <w:t xml:space="preserve"> civil dialogue in the Semester.  This strategy will help</w:t>
      </w:r>
      <w:r w:rsidR="00526AB7" w:rsidRPr="0018152A">
        <w:rPr>
          <w:rFonts w:asciiTheme="minorHAnsi" w:eastAsia="Times New Roman" w:hAnsiTheme="minorHAnsi" w:cs="Courier New"/>
          <w:color w:val="000000"/>
          <w:sz w:val="24"/>
          <w:szCs w:val="24"/>
          <w:lang w:val="en-US" w:eastAsia="fr-BE"/>
        </w:rPr>
        <w:t xml:space="preserve"> to clarify key priorities aimed at EP, Commission and Council.</w:t>
      </w:r>
    </w:p>
    <w:p w:rsidR="00526AB7" w:rsidRPr="0018152A" w:rsidRDefault="00526AB7" w:rsidP="00974CCC">
      <w:pPr>
        <w:numPr>
          <w:ilvl w:val="0"/>
          <w:numId w:val="4"/>
        </w:numPr>
        <w:jc w:val="both"/>
        <w:textAlignment w:val="baseline"/>
        <w:rPr>
          <w:rFonts w:asciiTheme="minorHAnsi" w:eastAsia="Times New Roman" w:hAnsiTheme="minorHAnsi" w:cs="Courier New"/>
          <w:color w:val="000000"/>
          <w:sz w:val="24"/>
          <w:szCs w:val="24"/>
          <w:lang w:val="en-US" w:eastAsia="fr-BE"/>
        </w:rPr>
      </w:pPr>
      <w:r w:rsidRPr="0018152A">
        <w:rPr>
          <w:rFonts w:asciiTheme="minorHAnsi" w:eastAsia="Times New Roman" w:hAnsiTheme="minorHAnsi" w:cs="Courier New"/>
          <w:color w:val="000000"/>
          <w:sz w:val="24"/>
          <w:szCs w:val="24"/>
          <w:lang w:val="en-US" w:eastAsia="fr-BE"/>
        </w:rPr>
        <w:t>The national pilot alliances are preparing national advocacy and communication plans</w:t>
      </w:r>
    </w:p>
    <w:p w:rsidR="00E76425" w:rsidRPr="00E76425" w:rsidRDefault="00E76425" w:rsidP="00E76425">
      <w:pPr>
        <w:ind w:left="720"/>
        <w:textAlignment w:val="baseline"/>
        <w:rPr>
          <w:rFonts w:asciiTheme="minorHAnsi" w:eastAsia="Times New Roman" w:hAnsiTheme="minorHAnsi" w:cs="Courier New"/>
          <w:color w:val="000000"/>
          <w:sz w:val="24"/>
          <w:szCs w:val="24"/>
          <w:lang w:eastAsia="fr-BE"/>
        </w:rPr>
      </w:pPr>
    </w:p>
    <w:p w:rsidR="00E76425" w:rsidRDefault="00E76425" w:rsidP="002B3B71">
      <w:pPr>
        <w:pStyle w:val="ListParagraph"/>
        <w:ind w:hanging="436"/>
        <w:jc w:val="center"/>
        <w:textAlignment w:val="baseline"/>
        <w:rPr>
          <w:rFonts w:asciiTheme="minorHAnsi" w:eastAsia="Times New Roman" w:hAnsiTheme="minorHAnsi" w:cs="Courier New"/>
          <w:b/>
          <w:color w:val="000000"/>
          <w:sz w:val="24"/>
          <w:szCs w:val="24"/>
          <w:lang w:eastAsia="fr-BE"/>
        </w:rPr>
      </w:pPr>
      <w:r w:rsidRPr="002F0FA3">
        <w:rPr>
          <w:rFonts w:asciiTheme="minorHAnsi" w:eastAsia="Times New Roman" w:hAnsiTheme="minorHAnsi" w:cs="Courier New"/>
          <w:b/>
          <w:color w:val="000000"/>
          <w:sz w:val="24"/>
          <w:szCs w:val="24"/>
          <w:lang w:eastAsia="fr-BE"/>
        </w:rPr>
        <w:t>Key Activities and</w:t>
      </w:r>
      <w:r w:rsidR="002F0FA3">
        <w:rPr>
          <w:rFonts w:asciiTheme="minorHAnsi" w:eastAsia="Times New Roman" w:hAnsiTheme="minorHAnsi" w:cs="Courier New"/>
          <w:b/>
          <w:color w:val="000000"/>
          <w:sz w:val="24"/>
          <w:szCs w:val="24"/>
          <w:lang w:eastAsia="fr-BE"/>
        </w:rPr>
        <w:t xml:space="preserve"> </w:t>
      </w:r>
      <w:r w:rsidRPr="002F0FA3">
        <w:rPr>
          <w:rFonts w:asciiTheme="minorHAnsi" w:eastAsia="Times New Roman" w:hAnsiTheme="minorHAnsi" w:cs="Courier New"/>
          <w:b/>
          <w:color w:val="000000"/>
          <w:sz w:val="24"/>
          <w:szCs w:val="24"/>
          <w:lang w:eastAsia="fr-BE"/>
        </w:rPr>
        <w:t>Events of the Semester Alliance</w:t>
      </w:r>
    </w:p>
    <w:p w:rsidR="00E76425" w:rsidRPr="0018152A" w:rsidRDefault="00E76425" w:rsidP="002B3B71">
      <w:pPr>
        <w:numPr>
          <w:ilvl w:val="0"/>
          <w:numId w:val="4"/>
        </w:numPr>
        <w:pBdr>
          <w:top w:val="single" w:sz="4" w:space="1" w:color="auto"/>
          <w:left w:val="single" w:sz="4" w:space="18" w:color="auto"/>
          <w:bottom w:val="single" w:sz="4" w:space="1" w:color="auto"/>
          <w:right w:val="single" w:sz="4" w:space="4" w:color="auto"/>
        </w:pBdr>
        <w:tabs>
          <w:tab w:val="clear" w:pos="720"/>
        </w:tabs>
        <w:ind w:left="851" w:hanging="425"/>
        <w:jc w:val="both"/>
        <w:textAlignment w:val="baseline"/>
        <w:rPr>
          <w:rFonts w:asciiTheme="minorHAnsi" w:eastAsia="Times New Roman" w:hAnsiTheme="minorHAnsi" w:cs="Courier New"/>
          <w:color w:val="000000"/>
          <w:sz w:val="24"/>
          <w:szCs w:val="24"/>
          <w:lang w:eastAsia="fr-BE"/>
        </w:rPr>
      </w:pPr>
      <w:r w:rsidRPr="00E76425">
        <w:rPr>
          <w:rFonts w:asciiTheme="minorHAnsi" w:eastAsia="Times New Roman" w:hAnsiTheme="minorHAnsi" w:cs="Courier New"/>
          <w:b/>
          <w:color w:val="000000"/>
          <w:sz w:val="24"/>
          <w:szCs w:val="24"/>
          <w:lang w:val="en-US" w:eastAsia="fr-BE"/>
        </w:rPr>
        <w:t xml:space="preserve">14 February, </w:t>
      </w:r>
      <w:r w:rsidR="002B3B71">
        <w:rPr>
          <w:rFonts w:asciiTheme="minorHAnsi" w:eastAsia="Times New Roman" w:hAnsiTheme="minorHAnsi" w:cs="Courier New"/>
          <w:b/>
          <w:color w:val="000000"/>
          <w:sz w:val="24"/>
          <w:szCs w:val="24"/>
          <w:lang w:val="en-US" w:eastAsia="fr-BE"/>
        </w:rPr>
        <w:t>4 March</w:t>
      </w:r>
      <w:r w:rsidRPr="00E76425">
        <w:rPr>
          <w:rFonts w:asciiTheme="minorHAnsi" w:eastAsia="Times New Roman" w:hAnsiTheme="minorHAnsi" w:cs="Courier New"/>
          <w:b/>
          <w:color w:val="000000"/>
          <w:sz w:val="24"/>
          <w:szCs w:val="24"/>
          <w:lang w:val="en-US" w:eastAsia="fr-BE"/>
        </w:rPr>
        <w:t xml:space="preserve">, </w:t>
      </w:r>
      <w:r w:rsidR="002B3B71">
        <w:rPr>
          <w:rFonts w:asciiTheme="minorHAnsi" w:eastAsia="Times New Roman" w:hAnsiTheme="minorHAnsi" w:cs="Courier New"/>
          <w:b/>
          <w:color w:val="000000"/>
          <w:sz w:val="24"/>
          <w:szCs w:val="24"/>
          <w:lang w:val="en-US" w:eastAsia="fr-BE"/>
        </w:rPr>
        <w:t xml:space="preserve">31 </w:t>
      </w:r>
      <w:r w:rsidRPr="00E76425">
        <w:rPr>
          <w:rFonts w:asciiTheme="minorHAnsi" w:eastAsia="Times New Roman" w:hAnsiTheme="minorHAnsi" w:cs="Courier New"/>
          <w:b/>
          <w:color w:val="000000"/>
          <w:sz w:val="24"/>
          <w:szCs w:val="24"/>
          <w:lang w:val="en-US" w:eastAsia="fr-BE"/>
        </w:rPr>
        <w:t xml:space="preserve">March, </w:t>
      </w:r>
      <w:r w:rsidR="002B3B71">
        <w:rPr>
          <w:rFonts w:asciiTheme="minorHAnsi" w:eastAsia="Times New Roman" w:hAnsiTheme="minorHAnsi" w:cs="Courier New"/>
          <w:b/>
          <w:color w:val="000000"/>
          <w:sz w:val="24"/>
          <w:szCs w:val="24"/>
          <w:lang w:val="en-US" w:eastAsia="fr-BE"/>
        </w:rPr>
        <w:t xml:space="preserve">28 </w:t>
      </w:r>
      <w:r w:rsidRPr="00E76425">
        <w:rPr>
          <w:rFonts w:asciiTheme="minorHAnsi" w:eastAsia="Times New Roman" w:hAnsiTheme="minorHAnsi" w:cs="Courier New"/>
          <w:b/>
          <w:color w:val="000000"/>
          <w:sz w:val="24"/>
          <w:szCs w:val="24"/>
          <w:lang w:val="en-US" w:eastAsia="fr-BE"/>
        </w:rPr>
        <w:t>May</w:t>
      </w:r>
      <w:r w:rsidRPr="0018152A">
        <w:rPr>
          <w:rFonts w:asciiTheme="minorHAnsi" w:eastAsia="Times New Roman" w:hAnsiTheme="minorHAnsi" w:cs="Courier New"/>
          <w:color w:val="000000"/>
          <w:sz w:val="24"/>
          <w:szCs w:val="24"/>
          <w:lang w:val="en-US" w:eastAsia="fr-BE"/>
        </w:rPr>
        <w:t xml:space="preserve">, EU Alliance Steering Group meetings, getting agreement to Terms of Reference and to the full work </w:t>
      </w:r>
      <w:proofErr w:type="spellStart"/>
      <w:r w:rsidRPr="0018152A">
        <w:rPr>
          <w:rFonts w:asciiTheme="minorHAnsi" w:eastAsia="Times New Roman" w:hAnsiTheme="minorHAnsi" w:cs="Courier New"/>
          <w:color w:val="000000"/>
          <w:sz w:val="24"/>
          <w:szCs w:val="24"/>
          <w:lang w:val="en-US" w:eastAsia="fr-BE"/>
        </w:rPr>
        <w:t>programme</w:t>
      </w:r>
      <w:proofErr w:type="spellEnd"/>
      <w:r w:rsidRPr="0018152A">
        <w:rPr>
          <w:rFonts w:asciiTheme="minorHAnsi" w:eastAsia="Times New Roman" w:hAnsiTheme="minorHAnsi" w:cs="Courier New"/>
          <w:color w:val="000000"/>
          <w:sz w:val="24"/>
          <w:szCs w:val="24"/>
          <w:lang w:val="en-US" w:eastAsia="fr-BE"/>
        </w:rPr>
        <w:t xml:space="preserve">, including launch of national pilot alliances, response to the CSRS and advocacy follow up, contracting consultants to prepare Semester Report and EP advocacy action plan. </w:t>
      </w:r>
      <w:r w:rsidRPr="0018152A">
        <w:rPr>
          <w:rFonts w:asciiTheme="minorHAnsi" w:eastAsia="Times New Roman" w:hAnsiTheme="minorHAnsi" w:cs="Courier New"/>
          <w:color w:val="000000"/>
          <w:sz w:val="24"/>
          <w:szCs w:val="24"/>
          <w:lang w:eastAsia="fr-BE"/>
        </w:rPr>
        <w:t>Development of tool kit and capacity building.</w:t>
      </w:r>
    </w:p>
    <w:p w:rsidR="00E76425" w:rsidRDefault="00E76425" w:rsidP="002B3B71">
      <w:pPr>
        <w:numPr>
          <w:ilvl w:val="0"/>
          <w:numId w:val="4"/>
        </w:numPr>
        <w:pBdr>
          <w:top w:val="single" w:sz="4" w:space="1" w:color="auto"/>
          <w:left w:val="single" w:sz="4" w:space="18" w:color="auto"/>
          <w:bottom w:val="single" w:sz="4" w:space="1" w:color="auto"/>
          <w:right w:val="single" w:sz="4" w:space="4" w:color="auto"/>
        </w:pBdr>
        <w:tabs>
          <w:tab w:val="clear" w:pos="720"/>
        </w:tabs>
        <w:ind w:left="851" w:hanging="425"/>
        <w:jc w:val="both"/>
        <w:textAlignment w:val="baseline"/>
        <w:rPr>
          <w:rFonts w:asciiTheme="minorHAnsi" w:eastAsia="Times New Roman" w:hAnsiTheme="minorHAnsi" w:cs="Courier New"/>
          <w:color w:val="000000"/>
          <w:sz w:val="24"/>
          <w:szCs w:val="24"/>
          <w:lang w:val="en-US" w:eastAsia="fr-BE"/>
        </w:rPr>
      </w:pPr>
      <w:r w:rsidRPr="00E76425">
        <w:rPr>
          <w:rFonts w:asciiTheme="minorHAnsi" w:eastAsia="Times New Roman" w:hAnsiTheme="minorHAnsi" w:cs="Courier New"/>
          <w:b/>
          <w:color w:val="000000"/>
          <w:sz w:val="24"/>
          <w:szCs w:val="24"/>
          <w:lang w:val="en-US" w:eastAsia="fr-BE"/>
        </w:rPr>
        <w:t>7 April - Launch of EU Semester Alliance</w:t>
      </w:r>
      <w:r w:rsidRPr="0018152A">
        <w:rPr>
          <w:rFonts w:asciiTheme="minorHAnsi" w:eastAsia="Times New Roman" w:hAnsiTheme="minorHAnsi" w:cs="Courier New"/>
          <w:color w:val="000000"/>
          <w:sz w:val="24"/>
          <w:szCs w:val="24"/>
          <w:lang w:val="en-US" w:eastAsia="fr-BE"/>
        </w:rPr>
        <w:t xml:space="preserve"> and presentation of alternative CSRs in the EESC, with the involvement of the EP, EESC, DG ECFIN and DG Employment. </w:t>
      </w:r>
    </w:p>
    <w:p w:rsidR="002F0FA3" w:rsidRPr="002F0FA3" w:rsidRDefault="00E76425" w:rsidP="002B3B71">
      <w:pPr>
        <w:pStyle w:val="ListParagraph"/>
        <w:numPr>
          <w:ilvl w:val="0"/>
          <w:numId w:val="4"/>
        </w:numPr>
        <w:pBdr>
          <w:top w:val="single" w:sz="4" w:space="1" w:color="auto"/>
          <w:left w:val="single" w:sz="4" w:space="18" w:color="auto"/>
          <w:bottom w:val="single" w:sz="4" w:space="1" w:color="auto"/>
          <w:right w:val="single" w:sz="4" w:space="4" w:color="auto"/>
        </w:pBdr>
        <w:tabs>
          <w:tab w:val="clear" w:pos="720"/>
        </w:tabs>
        <w:ind w:left="851" w:hanging="425"/>
        <w:jc w:val="both"/>
        <w:rPr>
          <w:rFonts w:asciiTheme="minorHAnsi" w:eastAsia="Times New Roman" w:hAnsiTheme="minorHAnsi"/>
          <w:sz w:val="24"/>
          <w:szCs w:val="24"/>
          <w:lang w:val="en-US" w:eastAsia="fr-BE"/>
        </w:rPr>
      </w:pPr>
      <w:r w:rsidRPr="002F0FA3">
        <w:rPr>
          <w:rFonts w:asciiTheme="minorHAnsi" w:eastAsia="Times New Roman" w:hAnsiTheme="minorHAnsi" w:cs="Courier New"/>
          <w:b/>
          <w:color w:val="000000"/>
          <w:sz w:val="24"/>
          <w:szCs w:val="24"/>
          <w:lang w:val="en-US" w:eastAsia="fr-BE"/>
        </w:rPr>
        <w:t>1 May - 3 National Pilot Alliances launched for Semester Alliance</w:t>
      </w:r>
      <w:r w:rsidRPr="00E76425">
        <w:rPr>
          <w:rFonts w:asciiTheme="minorHAnsi" w:eastAsia="Times New Roman" w:hAnsiTheme="minorHAnsi" w:cs="Courier New"/>
          <w:color w:val="000000"/>
          <w:sz w:val="24"/>
          <w:szCs w:val="24"/>
          <w:lang w:val="en-US" w:eastAsia="fr-BE"/>
        </w:rPr>
        <w:t xml:space="preserve">: EAPN DK, IE and BG. </w:t>
      </w:r>
    </w:p>
    <w:p w:rsidR="00E76425" w:rsidRPr="00E76425" w:rsidRDefault="00E76425" w:rsidP="002B3B71">
      <w:pPr>
        <w:pStyle w:val="ListParagraph"/>
        <w:numPr>
          <w:ilvl w:val="0"/>
          <w:numId w:val="4"/>
        </w:numPr>
        <w:pBdr>
          <w:top w:val="single" w:sz="4" w:space="1" w:color="auto"/>
          <w:left w:val="single" w:sz="4" w:space="18" w:color="auto"/>
          <w:bottom w:val="single" w:sz="4" w:space="1" w:color="auto"/>
          <w:right w:val="single" w:sz="4" w:space="4" w:color="auto"/>
        </w:pBdr>
        <w:tabs>
          <w:tab w:val="clear" w:pos="720"/>
        </w:tabs>
        <w:ind w:left="851" w:hanging="425"/>
        <w:jc w:val="both"/>
        <w:rPr>
          <w:rFonts w:asciiTheme="minorHAnsi" w:eastAsia="Times New Roman" w:hAnsiTheme="minorHAnsi"/>
          <w:sz w:val="24"/>
          <w:szCs w:val="24"/>
          <w:lang w:val="en-US" w:eastAsia="fr-BE"/>
        </w:rPr>
      </w:pPr>
      <w:r w:rsidRPr="002F0FA3">
        <w:rPr>
          <w:rFonts w:asciiTheme="minorHAnsi" w:eastAsia="Times New Roman" w:hAnsiTheme="minorHAnsi" w:cs="Courier New"/>
          <w:b/>
          <w:color w:val="000000"/>
          <w:sz w:val="24"/>
          <w:szCs w:val="24"/>
          <w:lang w:val="en-US" w:eastAsia="fr-BE"/>
        </w:rPr>
        <w:t>6 June - Interactive Capacity Building workshop</w:t>
      </w:r>
      <w:r w:rsidRPr="00E76425">
        <w:rPr>
          <w:rFonts w:asciiTheme="minorHAnsi" w:eastAsia="Times New Roman" w:hAnsiTheme="minorHAnsi" w:cs="Courier New"/>
          <w:color w:val="000000"/>
          <w:sz w:val="24"/>
          <w:szCs w:val="24"/>
          <w:lang w:val="en-US" w:eastAsia="fr-BE"/>
        </w:rPr>
        <w:t xml:space="preserve"> involving 35 members of the alliance, national alliances, national and EU members, with representatives from the </w:t>
      </w:r>
      <w:r w:rsidR="002F0FA3">
        <w:rPr>
          <w:rFonts w:asciiTheme="minorHAnsi" w:eastAsia="Times New Roman" w:hAnsiTheme="minorHAnsi" w:cs="Courier New"/>
          <w:color w:val="000000"/>
          <w:sz w:val="24"/>
          <w:szCs w:val="24"/>
          <w:lang w:val="en-US" w:eastAsia="fr-BE"/>
        </w:rPr>
        <w:t>European Commission</w:t>
      </w:r>
      <w:r w:rsidR="008A3AC8">
        <w:rPr>
          <w:rFonts w:asciiTheme="minorHAnsi" w:eastAsia="Times New Roman" w:hAnsiTheme="minorHAnsi" w:cs="Courier New"/>
          <w:color w:val="000000"/>
          <w:sz w:val="24"/>
          <w:szCs w:val="24"/>
          <w:lang w:val="en-US" w:eastAsia="fr-BE"/>
        </w:rPr>
        <w:t xml:space="preserve"> and significant staff support. </w:t>
      </w:r>
    </w:p>
    <w:p w:rsidR="003137CE" w:rsidRDefault="003137CE" w:rsidP="003137CE">
      <w:pPr>
        <w:rPr>
          <w:rFonts w:asciiTheme="minorHAnsi" w:eastAsia="Times New Roman" w:hAnsiTheme="minorHAnsi" w:cs="Arial"/>
          <w:b/>
          <w:bCs/>
          <w:color w:val="000000"/>
          <w:sz w:val="24"/>
          <w:szCs w:val="24"/>
          <w:lang w:eastAsia="fr-BE"/>
        </w:rPr>
      </w:pPr>
    </w:p>
    <w:p w:rsidR="002A468A" w:rsidRPr="007B419B" w:rsidRDefault="002A468A" w:rsidP="002A468A">
      <w:pPr>
        <w:rPr>
          <w:rFonts w:asciiTheme="minorHAnsi" w:eastAsia="Times New Roman" w:hAnsiTheme="minorHAnsi"/>
          <w:b/>
          <w:sz w:val="24"/>
          <w:szCs w:val="24"/>
          <w:lang w:val="en-US" w:eastAsia="fr-BE"/>
        </w:rPr>
      </w:pPr>
      <w:r w:rsidRPr="007B419B">
        <w:rPr>
          <w:rFonts w:asciiTheme="minorHAnsi" w:eastAsia="Times New Roman" w:hAnsiTheme="minorHAnsi"/>
          <w:b/>
          <w:sz w:val="24"/>
          <w:szCs w:val="24"/>
          <w:lang w:val="en-US" w:eastAsia="fr-BE"/>
        </w:rPr>
        <w:t>DRIVERS PROJECT</w:t>
      </w:r>
    </w:p>
    <w:p w:rsidR="002A468A" w:rsidRPr="007B419B" w:rsidRDefault="002A468A" w:rsidP="002A468A">
      <w:pPr>
        <w:jc w:val="both"/>
        <w:rPr>
          <w:rFonts w:asciiTheme="minorHAnsi" w:eastAsia="Times New Roman" w:hAnsiTheme="minorHAnsi" w:cs="Courier New"/>
          <w:sz w:val="24"/>
          <w:szCs w:val="24"/>
          <w:lang w:val="en-US" w:eastAsia="fr-BE"/>
        </w:rPr>
      </w:pPr>
    </w:p>
    <w:p w:rsidR="002A468A" w:rsidRDefault="00710CF8" w:rsidP="002A468A">
      <w:pPr>
        <w:jc w:val="both"/>
        <w:rPr>
          <w:rFonts w:asciiTheme="minorHAnsi" w:eastAsia="Times New Roman" w:hAnsiTheme="minorHAnsi" w:cs="Courier New"/>
          <w:sz w:val="24"/>
          <w:szCs w:val="24"/>
          <w:lang w:val="en-US" w:eastAsia="fr-BE"/>
        </w:rPr>
      </w:pPr>
      <w:r>
        <w:rPr>
          <w:rFonts w:asciiTheme="minorHAnsi" w:eastAsia="Times New Roman" w:hAnsiTheme="minorHAnsi" w:cs="Courier New"/>
          <w:sz w:val="24"/>
          <w:szCs w:val="24"/>
          <w:lang w:val="en-US" w:eastAsia="fr-BE"/>
        </w:rPr>
        <w:t>EAPN secretariat has been coordinating the case-study work</w:t>
      </w:r>
      <w:r w:rsidR="00D30D26">
        <w:rPr>
          <w:rFonts w:asciiTheme="minorHAnsi" w:eastAsia="Times New Roman" w:hAnsiTheme="minorHAnsi" w:cs="Courier New"/>
          <w:sz w:val="24"/>
          <w:szCs w:val="24"/>
          <w:lang w:val="en-US" w:eastAsia="fr-BE"/>
        </w:rPr>
        <w:t xml:space="preserve"> on social protection as a key social determinant of health inequities, with the 5 EAPN partners with</w:t>
      </w:r>
      <w:r>
        <w:rPr>
          <w:rFonts w:asciiTheme="minorHAnsi" w:eastAsia="Times New Roman" w:hAnsiTheme="minorHAnsi" w:cs="Courier New"/>
          <w:sz w:val="24"/>
          <w:szCs w:val="24"/>
          <w:lang w:val="en-US" w:eastAsia="fr-BE"/>
        </w:rPr>
        <w:t xml:space="preserve"> the overall coordinators: </w:t>
      </w:r>
      <w:proofErr w:type="spellStart"/>
      <w:r>
        <w:rPr>
          <w:rFonts w:asciiTheme="minorHAnsi" w:eastAsia="Times New Roman" w:hAnsiTheme="minorHAnsi" w:cs="Courier New"/>
          <w:sz w:val="24"/>
          <w:szCs w:val="24"/>
          <w:lang w:val="en-US" w:eastAsia="fr-BE"/>
        </w:rPr>
        <w:t>Eurohealthnet</w:t>
      </w:r>
      <w:proofErr w:type="spellEnd"/>
      <w:r>
        <w:rPr>
          <w:rFonts w:asciiTheme="minorHAnsi" w:eastAsia="Times New Roman" w:hAnsiTheme="minorHAnsi" w:cs="Courier New"/>
          <w:sz w:val="24"/>
          <w:szCs w:val="24"/>
          <w:lang w:val="en-US" w:eastAsia="fr-BE"/>
        </w:rPr>
        <w:t>,</w:t>
      </w:r>
      <w:r w:rsidR="00D30D26">
        <w:rPr>
          <w:rFonts w:asciiTheme="minorHAnsi" w:eastAsia="Times New Roman" w:hAnsiTheme="minorHAnsi" w:cs="Courier New"/>
          <w:sz w:val="24"/>
          <w:szCs w:val="24"/>
          <w:lang w:val="en-US" w:eastAsia="fr-BE"/>
        </w:rPr>
        <w:t xml:space="preserve"> and </w:t>
      </w:r>
      <w:r>
        <w:rPr>
          <w:rFonts w:asciiTheme="minorHAnsi" w:eastAsia="Times New Roman" w:hAnsiTheme="minorHAnsi" w:cs="Courier New"/>
          <w:sz w:val="24"/>
          <w:szCs w:val="24"/>
          <w:lang w:val="en-US" w:eastAsia="fr-BE"/>
        </w:rPr>
        <w:t>the coordinators of WP4</w:t>
      </w:r>
      <w:r w:rsidR="00D30D26">
        <w:rPr>
          <w:rFonts w:asciiTheme="minorHAnsi" w:eastAsia="Times New Roman" w:hAnsiTheme="minorHAnsi" w:cs="Courier New"/>
          <w:sz w:val="24"/>
          <w:szCs w:val="24"/>
          <w:lang w:val="en-US" w:eastAsia="fr-BE"/>
        </w:rPr>
        <w:t xml:space="preserve"> on social protection: CHESS, Sweden.</w:t>
      </w:r>
      <w:r>
        <w:rPr>
          <w:rFonts w:asciiTheme="minorHAnsi" w:eastAsia="Times New Roman" w:hAnsiTheme="minorHAnsi" w:cs="Courier New"/>
          <w:sz w:val="24"/>
          <w:szCs w:val="24"/>
          <w:lang w:val="en-US" w:eastAsia="fr-BE"/>
        </w:rPr>
        <w:t xml:space="preserve"> </w:t>
      </w:r>
      <w:r w:rsidR="002A468A" w:rsidRPr="007B419B">
        <w:rPr>
          <w:rFonts w:asciiTheme="minorHAnsi" w:eastAsia="Times New Roman" w:hAnsiTheme="minorHAnsi" w:cs="Courier New"/>
          <w:sz w:val="24"/>
          <w:szCs w:val="24"/>
          <w:lang w:val="en-US" w:eastAsia="fr-BE"/>
        </w:rPr>
        <w:t xml:space="preserve">On 13 May EAPN made an input in the </w:t>
      </w:r>
      <w:r w:rsidR="002A468A" w:rsidRPr="002B3B71">
        <w:rPr>
          <w:rFonts w:asciiTheme="minorHAnsi" w:eastAsia="Times New Roman" w:hAnsiTheme="minorHAnsi" w:cs="Courier New"/>
          <w:b/>
          <w:sz w:val="24"/>
          <w:szCs w:val="24"/>
          <w:lang w:val="en-US" w:eastAsia="fr-BE"/>
        </w:rPr>
        <w:t>Drivers for Health Equity project</w:t>
      </w:r>
      <w:r w:rsidR="002A468A" w:rsidRPr="007B419B">
        <w:rPr>
          <w:rFonts w:asciiTheme="minorHAnsi" w:eastAsia="Times New Roman" w:hAnsiTheme="minorHAnsi" w:cs="Courier New"/>
          <w:sz w:val="24"/>
          <w:szCs w:val="24"/>
          <w:lang w:val="en-US" w:eastAsia="fr-BE"/>
        </w:rPr>
        <w:t xml:space="preserve"> meeting, bringing together the results </w:t>
      </w:r>
      <w:r w:rsidR="00606002" w:rsidRPr="007B419B">
        <w:rPr>
          <w:rFonts w:asciiTheme="minorHAnsi" w:eastAsia="Times New Roman" w:hAnsiTheme="minorHAnsi" w:cs="Courier New"/>
          <w:sz w:val="24"/>
          <w:szCs w:val="24"/>
          <w:lang w:val="en-US" w:eastAsia="fr-BE"/>
        </w:rPr>
        <w:t xml:space="preserve">to date from </w:t>
      </w:r>
      <w:r w:rsidR="002A468A" w:rsidRPr="007B419B">
        <w:rPr>
          <w:rFonts w:asciiTheme="minorHAnsi" w:eastAsia="Times New Roman" w:hAnsiTheme="minorHAnsi" w:cs="Courier New"/>
          <w:sz w:val="24"/>
          <w:szCs w:val="24"/>
          <w:lang w:val="en-US" w:eastAsia="fr-BE"/>
        </w:rPr>
        <w:t xml:space="preserve">of all the work packages. Four of the 5 </w:t>
      </w:r>
      <w:r w:rsidR="00606002" w:rsidRPr="007B419B">
        <w:rPr>
          <w:rFonts w:asciiTheme="minorHAnsi" w:eastAsia="Times New Roman" w:hAnsiTheme="minorHAnsi" w:cs="Courier New"/>
          <w:sz w:val="24"/>
          <w:szCs w:val="24"/>
          <w:lang w:val="en-US" w:eastAsia="fr-BE"/>
        </w:rPr>
        <w:t xml:space="preserve">EAPN </w:t>
      </w:r>
      <w:r w:rsidR="002A468A" w:rsidRPr="007B419B">
        <w:rPr>
          <w:rFonts w:asciiTheme="minorHAnsi" w:eastAsia="Times New Roman" w:hAnsiTheme="minorHAnsi" w:cs="Courier New"/>
          <w:sz w:val="24"/>
          <w:szCs w:val="24"/>
          <w:lang w:val="en-US" w:eastAsia="fr-BE"/>
        </w:rPr>
        <w:t>National Networks partners</w:t>
      </w:r>
      <w:r w:rsidR="00606002" w:rsidRPr="007B419B">
        <w:rPr>
          <w:rFonts w:asciiTheme="minorHAnsi" w:eastAsia="Times New Roman" w:hAnsiTheme="minorHAnsi" w:cs="Courier New"/>
          <w:sz w:val="24"/>
          <w:szCs w:val="24"/>
          <w:lang w:val="en-US" w:eastAsia="fr-BE"/>
        </w:rPr>
        <w:t xml:space="preserve"> (UK, Sweden, Portugal, Poland and Hungary)</w:t>
      </w:r>
      <w:r w:rsidR="002A468A" w:rsidRPr="007B419B">
        <w:rPr>
          <w:rFonts w:asciiTheme="minorHAnsi" w:eastAsia="Times New Roman" w:hAnsiTheme="minorHAnsi" w:cs="Courier New"/>
          <w:sz w:val="24"/>
          <w:szCs w:val="24"/>
          <w:lang w:val="en-US" w:eastAsia="fr-BE"/>
        </w:rPr>
        <w:t xml:space="preserve"> were present to </w:t>
      </w:r>
      <w:r w:rsidR="008A3AC8">
        <w:rPr>
          <w:rFonts w:asciiTheme="minorHAnsi" w:eastAsia="Times New Roman" w:hAnsiTheme="minorHAnsi" w:cs="Courier New"/>
          <w:sz w:val="24"/>
          <w:szCs w:val="24"/>
          <w:lang w:val="en-US" w:eastAsia="fr-BE"/>
        </w:rPr>
        <w:t>share</w:t>
      </w:r>
      <w:r w:rsidR="008A3AC8" w:rsidRPr="007B419B">
        <w:rPr>
          <w:rFonts w:asciiTheme="minorHAnsi" w:eastAsia="Times New Roman" w:hAnsiTheme="minorHAnsi" w:cs="Courier New"/>
          <w:sz w:val="24"/>
          <w:szCs w:val="24"/>
          <w:lang w:val="en-US" w:eastAsia="fr-BE"/>
        </w:rPr>
        <w:t xml:space="preserve"> </w:t>
      </w:r>
      <w:r w:rsidR="002A468A" w:rsidRPr="007B419B">
        <w:rPr>
          <w:rFonts w:asciiTheme="minorHAnsi" w:eastAsia="Times New Roman" w:hAnsiTheme="minorHAnsi" w:cs="Courier New"/>
          <w:sz w:val="24"/>
          <w:szCs w:val="24"/>
          <w:lang w:val="en-US" w:eastAsia="fr-BE"/>
        </w:rPr>
        <w:t>the results of their focus group work, carried out in the framework of the project</w:t>
      </w:r>
      <w:r w:rsidR="00D30D26">
        <w:rPr>
          <w:rFonts w:asciiTheme="minorHAnsi" w:eastAsia="Times New Roman" w:hAnsiTheme="minorHAnsi" w:cs="Courier New"/>
          <w:sz w:val="24"/>
          <w:szCs w:val="24"/>
          <w:lang w:val="en-US" w:eastAsia="fr-BE"/>
        </w:rPr>
        <w:t xml:space="preserve">, based on a common tool kit prepared by Poverty Alliance and the partners, </w:t>
      </w:r>
      <w:r w:rsidR="002A468A" w:rsidRPr="007B419B">
        <w:rPr>
          <w:rFonts w:asciiTheme="minorHAnsi" w:eastAsia="Times New Roman" w:hAnsiTheme="minorHAnsi" w:cs="Courier New"/>
          <w:sz w:val="24"/>
          <w:szCs w:val="24"/>
          <w:lang w:val="en-US" w:eastAsia="fr-BE"/>
        </w:rPr>
        <w:t>as well as t</w:t>
      </w:r>
      <w:r w:rsidR="00606002" w:rsidRPr="007B419B">
        <w:rPr>
          <w:rFonts w:asciiTheme="minorHAnsi" w:eastAsia="Times New Roman" w:hAnsiTheme="minorHAnsi" w:cs="Courier New"/>
          <w:sz w:val="24"/>
          <w:szCs w:val="24"/>
          <w:lang w:val="en-US" w:eastAsia="fr-BE"/>
        </w:rPr>
        <w:t xml:space="preserve">he </w:t>
      </w:r>
      <w:r w:rsidR="002A468A" w:rsidRPr="007B419B">
        <w:rPr>
          <w:rFonts w:asciiTheme="minorHAnsi" w:eastAsia="Times New Roman" w:hAnsiTheme="minorHAnsi" w:cs="Courier New"/>
          <w:sz w:val="24"/>
          <w:szCs w:val="24"/>
          <w:lang w:val="en-US" w:eastAsia="fr-BE"/>
        </w:rPr>
        <w:t xml:space="preserve">synthesis report </w:t>
      </w:r>
      <w:r w:rsidR="00606002" w:rsidRPr="007B419B">
        <w:rPr>
          <w:rFonts w:asciiTheme="minorHAnsi" w:eastAsia="Times New Roman" w:hAnsiTheme="minorHAnsi" w:cs="Courier New"/>
          <w:sz w:val="24"/>
          <w:szCs w:val="24"/>
          <w:lang w:val="en-US" w:eastAsia="fr-BE"/>
        </w:rPr>
        <w:t xml:space="preserve">of the case studies </w:t>
      </w:r>
      <w:r w:rsidR="002A468A" w:rsidRPr="007B419B">
        <w:rPr>
          <w:rFonts w:asciiTheme="minorHAnsi" w:eastAsia="Times New Roman" w:hAnsiTheme="minorHAnsi" w:cs="Courier New"/>
          <w:sz w:val="24"/>
          <w:szCs w:val="24"/>
          <w:lang w:val="en-US" w:eastAsia="fr-BE"/>
        </w:rPr>
        <w:t>drafted by the Scottish Anti-Poverty Alliance. The</w:t>
      </w:r>
      <w:r w:rsidR="00606002" w:rsidRPr="007B419B">
        <w:rPr>
          <w:rFonts w:asciiTheme="minorHAnsi" w:eastAsia="Times New Roman" w:hAnsiTheme="minorHAnsi" w:cs="Courier New"/>
          <w:sz w:val="24"/>
          <w:szCs w:val="24"/>
          <w:lang w:val="en-US" w:eastAsia="fr-BE"/>
        </w:rPr>
        <w:t xml:space="preserve"> final version of the outcomes of this project should be available shortly and then we need to find a way to disseminate the work from the</w:t>
      </w:r>
      <w:r w:rsidR="002A468A" w:rsidRPr="007B419B">
        <w:rPr>
          <w:rFonts w:asciiTheme="minorHAnsi" w:eastAsia="Times New Roman" w:hAnsiTheme="minorHAnsi" w:cs="Courier New"/>
          <w:sz w:val="24"/>
          <w:szCs w:val="24"/>
          <w:lang w:val="en-US" w:eastAsia="fr-BE"/>
        </w:rPr>
        <w:t xml:space="preserve"> Drivers</w:t>
      </w:r>
      <w:r w:rsidR="00606002" w:rsidRPr="007B419B">
        <w:rPr>
          <w:rFonts w:asciiTheme="minorHAnsi" w:eastAsia="Times New Roman" w:hAnsiTheme="minorHAnsi" w:cs="Courier New"/>
          <w:sz w:val="24"/>
          <w:szCs w:val="24"/>
          <w:lang w:val="en-US" w:eastAsia="fr-BE"/>
        </w:rPr>
        <w:t xml:space="preserve"> project</w:t>
      </w:r>
      <w:r w:rsidR="002A468A" w:rsidRPr="007B419B">
        <w:rPr>
          <w:rFonts w:asciiTheme="minorHAnsi" w:eastAsia="Times New Roman" w:hAnsiTheme="minorHAnsi" w:cs="Courier New"/>
          <w:sz w:val="24"/>
          <w:szCs w:val="24"/>
          <w:lang w:val="en-US" w:eastAsia="fr-BE"/>
        </w:rPr>
        <w:t xml:space="preserve"> for </w:t>
      </w:r>
      <w:r w:rsidR="00606002" w:rsidRPr="007B419B">
        <w:rPr>
          <w:rFonts w:asciiTheme="minorHAnsi" w:eastAsia="Times New Roman" w:hAnsiTheme="minorHAnsi" w:cs="Courier New"/>
          <w:sz w:val="24"/>
          <w:szCs w:val="24"/>
          <w:lang w:val="en-US" w:eastAsia="fr-BE"/>
        </w:rPr>
        <w:t xml:space="preserve">the </w:t>
      </w:r>
      <w:r w:rsidR="00D30D26">
        <w:rPr>
          <w:rFonts w:asciiTheme="minorHAnsi" w:eastAsia="Times New Roman" w:hAnsiTheme="minorHAnsi" w:cs="Courier New"/>
          <w:sz w:val="24"/>
          <w:szCs w:val="24"/>
          <w:lang w:val="en-US" w:eastAsia="fr-BE"/>
        </w:rPr>
        <w:t>use to all EAPN members and to integrate into the work of the EUISG.</w:t>
      </w:r>
    </w:p>
    <w:p w:rsidR="00C22E15" w:rsidRDefault="00C22E15" w:rsidP="002A468A">
      <w:pPr>
        <w:jc w:val="both"/>
        <w:rPr>
          <w:rFonts w:asciiTheme="minorHAnsi" w:eastAsia="Times New Roman" w:hAnsiTheme="minorHAnsi" w:cs="Courier New"/>
          <w:sz w:val="24"/>
          <w:szCs w:val="24"/>
          <w:lang w:val="en-US" w:eastAsia="fr-BE"/>
        </w:rPr>
      </w:pPr>
    </w:p>
    <w:p w:rsidR="00AA3A9A" w:rsidRPr="007B419B" w:rsidRDefault="00AA3A9A" w:rsidP="002A468A">
      <w:pPr>
        <w:jc w:val="both"/>
        <w:rPr>
          <w:rFonts w:asciiTheme="minorHAnsi" w:eastAsia="Times New Roman" w:hAnsiTheme="minorHAnsi" w:cs="Courier New"/>
          <w:sz w:val="24"/>
          <w:szCs w:val="24"/>
          <w:lang w:val="en-US" w:eastAsia="fr-BE"/>
        </w:rPr>
      </w:pPr>
      <w:proofErr w:type="gramStart"/>
      <w:r>
        <w:rPr>
          <w:rFonts w:asciiTheme="minorHAnsi" w:eastAsia="Times New Roman" w:hAnsiTheme="minorHAnsi" w:cs="Courier New"/>
          <w:sz w:val="24"/>
          <w:szCs w:val="24"/>
          <w:lang w:val="en-US" w:eastAsia="fr-BE"/>
        </w:rPr>
        <w:t>Drivers</w:t>
      </w:r>
      <w:proofErr w:type="gramEnd"/>
      <w:r>
        <w:rPr>
          <w:rFonts w:asciiTheme="minorHAnsi" w:eastAsia="Times New Roman" w:hAnsiTheme="minorHAnsi" w:cs="Courier New"/>
          <w:sz w:val="24"/>
          <w:szCs w:val="24"/>
          <w:lang w:val="en-US" w:eastAsia="fr-BE"/>
        </w:rPr>
        <w:t xml:space="preserve"> engagement requires</w:t>
      </w:r>
      <w:r w:rsidR="00D30D26">
        <w:rPr>
          <w:rFonts w:asciiTheme="minorHAnsi" w:eastAsia="Times New Roman" w:hAnsiTheme="minorHAnsi" w:cs="Courier New"/>
          <w:sz w:val="24"/>
          <w:szCs w:val="24"/>
          <w:lang w:val="en-US" w:eastAsia="fr-BE"/>
        </w:rPr>
        <w:t xml:space="preserve"> significant</w:t>
      </w:r>
      <w:r>
        <w:rPr>
          <w:rFonts w:asciiTheme="minorHAnsi" w:eastAsia="Times New Roman" w:hAnsiTheme="minorHAnsi" w:cs="Courier New"/>
          <w:sz w:val="24"/>
          <w:szCs w:val="24"/>
          <w:lang w:val="en-US" w:eastAsia="fr-BE"/>
        </w:rPr>
        <w:t xml:space="preserve"> project and financial management coordination as well as content input from the secretariat in Brussels and from the 5 National Networks involved.  </w:t>
      </w:r>
    </w:p>
    <w:p w:rsidR="00606002" w:rsidRPr="007B419B" w:rsidRDefault="00606002" w:rsidP="002A468A">
      <w:pPr>
        <w:jc w:val="both"/>
        <w:rPr>
          <w:rFonts w:asciiTheme="minorHAnsi" w:eastAsia="Times New Roman" w:hAnsiTheme="minorHAnsi" w:cs="Courier New"/>
          <w:sz w:val="24"/>
          <w:szCs w:val="24"/>
          <w:lang w:val="en-US" w:eastAsia="fr-BE"/>
        </w:rPr>
      </w:pPr>
    </w:p>
    <w:p w:rsidR="00606002" w:rsidRPr="007B419B" w:rsidRDefault="00606002" w:rsidP="002A468A">
      <w:pPr>
        <w:jc w:val="both"/>
        <w:rPr>
          <w:rFonts w:asciiTheme="minorHAnsi" w:eastAsia="Times New Roman" w:hAnsiTheme="minorHAnsi"/>
          <w:b/>
          <w:sz w:val="24"/>
          <w:szCs w:val="24"/>
          <w:lang w:val="en-US" w:eastAsia="fr-BE"/>
        </w:rPr>
      </w:pPr>
      <w:r w:rsidRPr="007B419B">
        <w:rPr>
          <w:rFonts w:asciiTheme="minorHAnsi" w:eastAsia="Times New Roman" w:hAnsiTheme="minorHAnsi" w:cs="Courier New"/>
          <w:b/>
          <w:sz w:val="24"/>
          <w:szCs w:val="24"/>
          <w:lang w:val="en-US" w:eastAsia="fr-BE"/>
        </w:rPr>
        <w:t>EMIN PROJECT</w:t>
      </w:r>
    </w:p>
    <w:p w:rsidR="00606002" w:rsidRPr="007B419B" w:rsidRDefault="00606002" w:rsidP="00606002">
      <w:pPr>
        <w:jc w:val="both"/>
        <w:rPr>
          <w:rFonts w:asciiTheme="minorHAnsi" w:eastAsia="Times New Roman" w:hAnsiTheme="minorHAnsi" w:cs="Courier New"/>
          <w:sz w:val="24"/>
          <w:szCs w:val="24"/>
          <w:lang w:val="en-US" w:eastAsia="fr-BE"/>
        </w:rPr>
      </w:pPr>
    </w:p>
    <w:p w:rsidR="00606002" w:rsidRPr="007B419B" w:rsidRDefault="00606002" w:rsidP="00606002">
      <w:pPr>
        <w:jc w:val="both"/>
        <w:rPr>
          <w:rFonts w:asciiTheme="minorHAnsi" w:eastAsia="Times New Roman" w:hAnsiTheme="minorHAnsi" w:cs="Courier New"/>
          <w:sz w:val="24"/>
          <w:szCs w:val="24"/>
          <w:lang w:val="en-US" w:eastAsia="fr-BE"/>
        </w:rPr>
      </w:pPr>
      <w:r w:rsidRPr="007B419B">
        <w:rPr>
          <w:rFonts w:asciiTheme="minorHAnsi" w:eastAsia="Times New Roman" w:hAnsiTheme="minorHAnsi" w:cs="Courier New"/>
          <w:sz w:val="24"/>
          <w:szCs w:val="24"/>
          <w:lang w:val="en-US" w:eastAsia="fr-BE"/>
        </w:rPr>
        <w:t>The first Year reports of the 5 core National Partners (Denmark, Hungary, Belgium, Ireland and Italy</w:t>
      </w:r>
      <w:r w:rsidR="002B3B71">
        <w:rPr>
          <w:rFonts w:asciiTheme="minorHAnsi" w:eastAsia="Times New Roman" w:hAnsiTheme="minorHAnsi" w:cs="Courier New"/>
          <w:sz w:val="24"/>
          <w:szCs w:val="24"/>
          <w:lang w:val="en-US" w:eastAsia="fr-BE"/>
        </w:rPr>
        <w:t>)</w:t>
      </w:r>
      <w:r w:rsidRPr="007B419B">
        <w:rPr>
          <w:rFonts w:asciiTheme="minorHAnsi" w:eastAsia="Times New Roman" w:hAnsiTheme="minorHAnsi" w:cs="Courier New"/>
          <w:sz w:val="24"/>
          <w:szCs w:val="24"/>
          <w:lang w:val="en-US" w:eastAsia="fr-BE"/>
        </w:rPr>
        <w:t xml:space="preserve"> are available on the Blog of the project emin-eu.net. Progress has been made on the thematic reports on Take up (FEANTSA) and Adequacy (AGE Platform) and their reports should be available shortly.  On 18 February, EMIN Project </w:t>
      </w:r>
      <w:proofErr w:type="spellStart"/>
      <w:r w:rsidRPr="007B419B">
        <w:rPr>
          <w:rFonts w:asciiTheme="minorHAnsi" w:eastAsia="Times New Roman" w:hAnsiTheme="minorHAnsi" w:cs="Courier New"/>
          <w:sz w:val="24"/>
          <w:szCs w:val="24"/>
          <w:lang w:val="en-US" w:eastAsia="fr-BE"/>
        </w:rPr>
        <w:t>organised</w:t>
      </w:r>
      <w:proofErr w:type="spellEnd"/>
      <w:r w:rsidRPr="007B419B">
        <w:rPr>
          <w:rFonts w:asciiTheme="minorHAnsi" w:eastAsia="Times New Roman" w:hAnsiTheme="minorHAnsi" w:cs="Courier New"/>
          <w:sz w:val="24"/>
          <w:szCs w:val="24"/>
          <w:lang w:val="en-US" w:eastAsia="fr-BE"/>
        </w:rPr>
        <w:t xml:space="preserve"> an event on minimum income networks hosted by </w:t>
      </w:r>
      <w:proofErr w:type="spellStart"/>
      <w:r w:rsidRPr="007B419B">
        <w:rPr>
          <w:rFonts w:asciiTheme="minorHAnsi" w:eastAsia="Times New Roman" w:hAnsiTheme="minorHAnsi" w:cs="Courier New"/>
          <w:sz w:val="24"/>
          <w:szCs w:val="24"/>
          <w:lang w:val="en-US" w:eastAsia="fr-BE"/>
        </w:rPr>
        <w:t>Frédéric</w:t>
      </w:r>
      <w:proofErr w:type="spellEnd"/>
      <w:r w:rsidRPr="007B419B">
        <w:rPr>
          <w:rFonts w:asciiTheme="minorHAnsi" w:eastAsia="Times New Roman" w:hAnsiTheme="minorHAnsi" w:cs="Courier New"/>
          <w:sz w:val="24"/>
          <w:szCs w:val="24"/>
          <w:lang w:val="en-US" w:eastAsia="fr-BE"/>
        </w:rPr>
        <w:t xml:space="preserve"> </w:t>
      </w:r>
      <w:proofErr w:type="spellStart"/>
      <w:r w:rsidRPr="007B419B">
        <w:rPr>
          <w:rFonts w:asciiTheme="minorHAnsi" w:eastAsia="Times New Roman" w:hAnsiTheme="minorHAnsi" w:cs="Courier New"/>
          <w:sz w:val="24"/>
          <w:szCs w:val="24"/>
          <w:lang w:val="en-US" w:eastAsia="fr-BE"/>
        </w:rPr>
        <w:t>Dardens</w:t>
      </w:r>
      <w:proofErr w:type="spellEnd"/>
      <w:r w:rsidRPr="007B419B">
        <w:rPr>
          <w:rFonts w:asciiTheme="minorHAnsi" w:eastAsia="Times New Roman" w:hAnsiTheme="minorHAnsi" w:cs="Courier New"/>
          <w:sz w:val="24"/>
          <w:szCs w:val="24"/>
          <w:lang w:val="en-US" w:eastAsia="fr-BE"/>
        </w:rPr>
        <w:t xml:space="preserve"> and </w:t>
      </w:r>
      <w:proofErr w:type="spellStart"/>
      <w:r w:rsidRPr="007B419B">
        <w:rPr>
          <w:rFonts w:asciiTheme="minorHAnsi" w:eastAsia="Times New Roman" w:hAnsiTheme="minorHAnsi" w:cs="Courier New"/>
          <w:sz w:val="24"/>
          <w:szCs w:val="24"/>
          <w:lang w:val="en-US" w:eastAsia="fr-BE"/>
        </w:rPr>
        <w:t>Pervenche</w:t>
      </w:r>
      <w:proofErr w:type="spellEnd"/>
      <w:r w:rsidRPr="007B419B">
        <w:rPr>
          <w:rFonts w:asciiTheme="minorHAnsi" w:eastAsia="Times New Roman" w:hAnsiTheme="minorHAnsi" w:cs="Courier New"/>
          <w:sz w:val="24"/>
          <w:szCs w:val="24"/>
          <w:lang w:val="en-US" w:eastAsia="fr-BE"/>
        </w:rPr>
        <w:t xml:space="preserve"> </w:t>
      </w:r>
      <w:proofErr w:type="spellStart"/>
      <w:r w:rsidRPr="007B419B">
        <w:rPr>
          <w:rFonts w:asciiTheme="minorHAnsi" w:eastAsia="Times New Roman" w:hAnsiTheme="minorHAnsi" w:cs="Courier New"/>
          <w:sz w:val="24"/>
          <w:szCs w:val="24"/>
          <w:lang w:val="en-US" w:eastAsia="fr-BE"/>
        </w:rPr>
        <w:t>Berès</w:t>
      </w:r>
      <w:proofErr w:type="spellEnd"/>
      <w:r w:rsidRPr="007B419B">
        <w:rPr>
          <w:rFonts w:asciiTheme="minorHAnsi" w:eastAsia="Times New Roman" w:hAnsiTheme="minorHAnsi" w:cs="Courier New"/>
          <w:sz w:val="24"/>
          <w:szCs w:val="24"/>
          <w:lang w:val="en-US" w:eastAsia="fr-BE"/>
        </w:rPr>
        <w:t xml:space="preserve"> (both from S&amp;D group). MEPs from other groups attended as well. The event had good participation and helped give visibility to the minimum income work in the framework of this project. The additional 25 Netw</w:t>
      </w:r>
      <w:r w:rsidR="00FC0031">
        <w:rPr>
          <w:rFonts w:asciiTheme="minorHAnsi" w:eastAsia="Times New Roman" w:hAnsiTheme="minorHAnsi" w:cs="Courier New"/>
          <w:sz w:val="24"/>
          <w:szCs w:val="24"/>
          <w:lang w:val="en-US" w:eastAsia="fr-BE"/>
        </w:rPr>
        <w:t>orks</w:t>
      </w:r>
      <w:r w:rsidRPr="007B419B">
        <w:rPr>
          <w:rFonts w:asciiTheme="minorHAnsi" w:eastAsia="Times New Roman" w:hAnsiTheme="minorHAnsi" w:cs="Courier New"/>
          <w:sz w:val="24"/>
          <w:szCs w:val="24"/>
          <w:lang w:val="en-US" w:eastAsia="fr-BE"/>
        </w:rPr>
        <w:t xml:space="preserve"> have being integrated into the project and 30 National Conferences are planned as part of EMIN to be held before end of September (early Oct). The Belgian (BMIN) kicked off the process on 10 June. A concluding conference bringing out the results from these 30 meetings will be </w:t>
      </w:r>
      <w:proofErr w:type="spellStart"/>
      <w:r w:rsidRPr="007B419B">
        <w:rPr>
          <w:rFonts w:asciiTheme="minorHAnsi" w:eastAsia="Times New Roman" w:hAnsiTheme="minorHAnsi" w:cs="Courier New"/>
          <w:sz w:val="24"/>
          <w:szCs w:val="24"/>
          <w:lang w:val="en-US" w:eastAsia="fr-BE"/>
        </w:rPr>
        <w:t>organised</w:t>
      </w:r>
      <w:proofErr w:type="spellEnd"/>
      <w:r w:rsidRPr="007B419B">
        <w:rPr>
          <w:rFonts w:asciiTheme="minorHAnsi" w:eastAsia="Times New Roman" w:hAnsiTheme="minorHAnsi" w:cs="Courier New"/>
          <w:sz w:val="24"/>
          <w:szCs w:val="24"/>
          <w:lang w:val="en-US" w:eastAsia="fr-BE"/>
        </w:rPr>
        <w:t xml:space="preserve"> in Brussels on 6-7 November. </w:t>
      </w:r>
    </w:p>
    <w:p w:rsidR="002A468A" w:rsidRPr="007B419B" w:rsidRDefault="002A468A" w:rsidP="00780828">
      <w:pPr>
        <w:jc w:val="both"/>
        <w:rPr>
          <w:rFonts w:asciiTheme="minorHAnsi" w:eastAsia="Times New Roman" w:hAnsiTheme="minorHAnsi" w:cs="Arial"/>
          <w:b/>
          <w:bCs/>
          <w:i/>
          <w:sz w:val="24"/>
          <w:szCs w:val="24"/>
          <w:lang w:val="en-US" w:eastAsia="fr-BE"/>
        </w:rPr>
      </w:pPr>
    </w:p>
    <w:p w:rsidR="002A468A" w:rsidRDefault="002A468A" w:rsidP="00780828">
      <w:pPr>
        <w:jc w:val="both"/>
        <w:rPr>
          <w:rFonts w:asciiTheme="minorHAnsi" w:eastAsia="Times New Roman" w:hAnsiTheme="minorHAnsi" w:cs="Arial"/>
          <w:b/>
          <w:bCs/>
          <w:i/>
          <w:color w:val="000000"/>
          <w:sz w:val="24"/>
          <w:szCs w:val="24"/>
          <w:lang w:eastAsia="fr-BE"/>
        </w:rPr>
      </w:pPr>
    </w:p>
    <w:p w:rsidR="003137CE" w:rsidRPr="00FC70DD" w:rsidRDefault="003137CE" w:rsidP="00780828">
      <w:pPr>
        <w:jc w:val="both"/>
        <w:rPr>
          <w:rFonts w:asciiTheme="minorHAnsi" w:eastAsia="Times New Roman" w:hAnsiTheme="minorHAnsi"/>
          <w:i/>
          <w:sz w:val="24"/>
          <w:szCs w:val="24"/>
          <w:lang w:eastAsia="fr-BE"/>
        </w:rPr>
      </w:pPr>
      <w:r w:rsidRPr="00FC70DD">
        <w:rPr>
          <w:rFonts w:asciiTheme="minorHAnsi" w:eastAsia="Times New Roman" w:hAnsiTheme="minorHAnsi" w:cs="Arial"/>
          <w:b/>
          <w:bCs/>
          <w:i/>
          <w:color w:val="000000"/>
          <w:sz w:val="24"/>
          <w:szCs w:val="24"/>
          <w:lang w:eastAsia="fr-BE"/>
        </w:rPr>
        <w:t>Building Alliances: Objective 1.3</w:t>
      </w:r>
      <w:r w:rsidR="00FC70DD" w:rsidRPr="00FC70DD">
        <w:rPr>
          <w:rFonts w:asciiTheme="minorHAnsi" w:eastAsia="Times New Roman" w:hAnsiTheme="minorHAnsi" w:cs="Arial"/>
          <w:b/>
          <w:bCs/>
          <w:i/>
          <w:color w:val="000000"/>
          <w:sz w:val="24"/>
          <w:szCs w:val="24"/>
          <w:lang w:eastAsia="fr-BE"/>
        </w:rPr>
        <w:t xml:space="preserve"> – EAPN will seek to engage and contribute to alliances for an alternative model of social and sustainable development that puts people and planet first.</w:t>
      </w:r>
    </w:p>
    <w:p w:rsidR="003137CE" w:rsidRDefault="003137CE" w:rsidP="00780828">
      <w:pPr>
        <w:jc w:val="both"/>
        <w:rPr>
          <w:rFonts w:asciiTheme="minorHAnsi" w:eastAsia="Times New Roman" w:hAnsiTheme="minorHAnsi" w:cs="Courier New"/>
          <w:color w:val="000000"/>
          <w:sz w:val="24"/>
          <w:szCs w:val="24"/>
          <w:lang w:val="en-US" w:eastAsia="fr-BE"/>
        </w:rPr>
      </w:pPr>
    </w:p>
    <w:p w:rsidR="00901D6D" w:rsidRDefault="00660B35" w:rsidP="00780828">
      <w:pPr>
        <w:jc w:val="both"/>
        <w:rPr>
          <w:rFonts w:asciiTheme="minorHAnsi" w:eastAsia="Times New Roman" w:hAnsiTheme="minorHAnsi" w:cs="Courier New"/>
          <w:color w:val="000000"/>
          <w:sz w:val="24"/>
          <w:szCs w:val="24"/>
          <w:lang w:val="en-US" w:eastAsia="fr-BE"/>
        </w:rPr>
      </w:pPr>
      <w:r>
        <w:rPr>
          <w:rFonts w:asciiTheme="minorHAnsi" w:eastAsia="Times New Roman" w:hAnsiTheme="minorHAnsi" w:cs="Courier New"/>
          <w:color w:val="000000"/>
          <w:sz w:val="24"/>
          <w:szCs w:val="24"/>
          <w:lang w:val="en-US" w:eastAsia="fr-BE"/>
        </w:rPr>
        <w:t>The Alliance of primary importance fo</w:t>
      </w:r>
      <w:r w:rsidR="00780828">
        <w:rPr>
          <w:rFonts w:asciiTheme="minorHAnsi" w:eastAsia="Times New Roman" w:hAnsiTheme="minorHAnsi" w:cs="Courier New"/>
          <w:color w:val="000000"/>
          <w:sz w:val="24"/>
          <w:szCs w:val="24"/>
          <w:lang w:val="en-US" w:eastAsia="fr-BE"/>
        </w:rPr>
        <w:t xml:space="preserve">r EAPN is the Social Platform; </w:t>
      </w:r>
      <w:r w:rsidR="00901D6D">
        <w:rPr>
          <w:rFonts w:asciiTheme="minorHAnsi" w:eastAsia="Times New Roman" w:hAnsiTheme="minorHAnsi" w:cs="Courier New"/>
          <w:color w:val="000000"/>
          <w:sz w:val="24"/>
          <w:szCs w:val="24"/>
          <w:lang w:val="en-US" w:eastAsia="fr-BE"/>
        </w:rPr>
        <w:t>EAPN Director</w:t>
      </w:r>
      <w:r w:rsidR="00780828">
        <w:rPr>
          <w:rFonts w:asciiTheme="minorHAnsi" w:eastAsia="Times New Roman" w:hAnsiTheme="minorHAnsi" w:cs="Courier New"/>
          <w:color w:val="000000"/>
          <w:sz w:val="24"/>
          <w:szCs w:val="24"/>
          <w:lang w:val="en-US" w:eastAsia="fr-BE"/>
        </w:rPr>
        <w:t xml:space="preserve"> is a member of the Management C</w:t>
      </w:r>
      <w:r>
        <w:rPr>
          <w:rFonts w:asciiTheme="minorHAnsi" w:eastAsia="Times New Roman" w:hAnsiTheme="minorHAnsi" w:cs="Courier New"/>
          <w:color w:val="000000"/>
          <w:sz w:val="24"/>
          <w:szCs w:val="24"/>
          <w:lang w:val="en-US" w:eastAsia="fr-BE"/>
        </w:rPr>
        <w:t>ommittee of the Social Platform.  E</w:t>
      </w:r>
      <w:r w:rsidR="00780828">
        <w:rPr>
          <w:rFonts w:asciiTheme="minorHAnsi" w:eastAsia="Times New Roman" w:hAnsiTheme="minorHAnsi" w:cs="Courier New"/>
          <w:color w:val="000000"/>
          <w:sz w:val="24"/>
          <w:szCs w:val="24"/>
          <w:lang w:val="en-US" w:eastAsia="fr-BE"/>
        </w:rPr>
        <w:t>arlier</w:t>
      </w:r>
      <w:r>
        <w:rPr>
          <w:rFonts w:asciiTheme="minorHAnsi" w:eastAsia="Times New Roman" w:hAnsiTheme="minorHAnsi" w:cs="Courier New"/>
          <w:color w:val="000000"/>
          <w:sz w:val="24"/>
          <w:szCs w:val="24"/>
          <w:lang w:val="en-US" w:eastAsia="fr-BE"/>
        </w:rPr>
        <w:t xml:space="preserve"> this year, the Platform decided to change its working methods and establish a wide range of taskforces</w:t>
      </w:r>
      <w:r w:rsidR="00780828">
        <w:rPr>
          <w:rFonts w:asciiTheme="minorHAnsi" w:eastAsia="Times New Roman" w:hAnsiTheme="minorHAnsi" w:cs="Courier New"/>
          <w:color w:val="000000"/>
          <w:sz w:val="24"/>
          <w:szCs w:val="24"/>
          <w:lang w:val="en-US" w:eastAsia="fr-BE"/>
        </w:rPr>
        <w:t xml:space="preserve">. </w:t>
      </w:r>
    </w:p>
    <w:p w:rsidR="00901D6D" w:rsidRDefault="00901D6D" w:rsidP="00780828">
      <w:pPr>
        <w:jc w:val="both"/>
        <w:rPr>
          <w:rFonts w:asciiTheme="minorHAnsi" w:eastAsia="Times New Roman" w:hAnsiTheme="minorHAnsi" w:cs="Courier New"/>
          <w:color w:val="000000"/>
          <w:sz w:val="24"/>
          <w:szCs w:val="24"/>
          <w:lang w:val="en-US" w:eastAsia="fr-BE"/>
        </w:rPr>
      </w:pPr>
    </w:p>
    <w:p w:rsidR="00660B35" w:rsidRPr="00780828" w:rsidRDefault="00780828" w:rsidP="00780828">
      <w:pPr>
        <w:jc w:val="both"/>
        <w:rPr>
          <w:rFonts w:asciiTheme="minorHAnsi" w:eastAsia="Times New Roman" w:hAnsiTheme="minorHAnsi"/>
          <w:sz w:val="24"/>
          <w:szCs w:val="24"/>
          <w:lang w:val="en-US" w:eastAsia="fr-BE"/>
        </w:rPr>
      </w:pPr>
      <w:r w:rsidRPr="00660B35">
        <w:rPr>
          <w:rFonts w:asciiTheme="minorHAnsi" w:eastAsia="Times New Roman" w:hAnsiTheme="minorHAnsi" w:cs="Arial"/>
          <w:sz w:val="24"/>
          <w:szCs w:val="24"/>
          <w:lang w:val="en-US" w:eastAsia="fr-BE"/>
        </w:rPr>
        <w:t>EAPN is represented on the management committee, the Steering Group and in the new Task Forces on minimum income, minimum wage, economic governance</w:t>
      </w:r>
      <w:r>
        <w:rPr>
          <w:rFonts w:asciiTheme="minorHAnsi" w:eastAsia="Times New Roman" w:hAnsiTheme="minorHAnsi" w:cs="Arial"/>
          <w:sz w:val="24"/>
          <w:szCs w:val="24"/>
          <w:lang w:val="en-US" w:eastAsia="fr-BE"/>
        </w:rPr>
        <w:t>. All groups are developing</w:t>
      </w:r>
      <w:r w:rsidRPr="00660B35">
        <w:rPr>
          <w:rFonts w:asciiTheme="minorHAnsi" w:eastAsia="Times New Roman" w:hAnsiTheme="minorHAnsi" w:cs="Arial"/>
          <w:sz w:val="24"/>
          <w:szCs w:val="24"/>
          <w:lang w:val="en-US" w:eastAsia="fr-BE"/>
        </w:rPr>
        <w:t xml:space="preserve"> key positions and advocacy outcomes</w:t>
      </w:r>
    </w:p>
    <w:p w:rsidR="00C5765C" w:rsidRDefault="00C5765C" w:rsidP="00780828">
      <w:pPr>
        <w:pStyle w:val="Header"/>
        <w:tabs>
          <w:tab w:val="clear" w:pos="9072"/>
          <w:tab w:val="left" w:pos="1980"/>
          <w:tab w:val="right" w:pos="9540"/>
        </w:tabs>
        <w:spacing w:line="260" w:lineRule="atLeast"/>
        <w:ind w:right="-72"/>
        <w:jc w:val="both"/>
        <w:rPr>
          <w:rFonts w:asciiTheme="minorHAnsi" w:hAnsiTheme="minorHAnsi" w:cstheme="minorBidi"/>
          <w:sz w:val="24"/>
          <w:szCs w:val="24"/>
          <w:lang w:val="en-US"/>
        </w:rPr>
      </w:pPr>
    </w:p>
    <w:p w:rsidR="00D007B7" w:rsidRDefault="00C5765C" w:rsidP="002B3B71">
      <w:pPr>
        <w:jc w:val="both"/>
        <w:rPr>
          <w:sz w:val="24"/>
          <w:szCs w:val="24"/>
        </w:rPr>
      </w:pPr>
      <w:r w:rsidRPr="007B419B">
        <w:rPr>
          <w:rFonts w:asciiTheme="minorHAnsi" w:hAnsiTheme="minorHAnsi" w:cstheme="minorBidi"/>
          <w:b/>
          <w:sz w:val="24"/>
          <w:szCs w:val="24"/>
        </w:rPr>
        <w:t>The Social Platform</w:t>
      </w:r>
      <w:r w:rsidR="005B2631" w:rsidRPr="007B419B">
        <w:rPr>
          <w:rFonts w:asciiTheme="minorHAnsi" w:hAnsiTheme="minorHAnsi" w:cstheme="minorBidi"/>
          <w:b/>
          <w:sz w:val="24"/>
          <w:szCs w:val="24"/>
        </w:rPr>
        <w:t xml:space="preserve"> and Alliances </w:t>
      </w:r>
      <w:r w:rsidR="00FC0031">
        <w:rPr>
          <w:rFonts w:asciiTheme="minorHAnsi" w:hAnsiTheme="minorHAnsi" w:cstheme="minorBidi"/>
          <w:b/>
          <w:sz w:val="24"/>
          <w:szCs w:val="24"/>
        </w:rPr>
        <w:t>EAPN is</w:t>
      </w:r>
      <w:r w:rsidR="005B2631" w:rsidRPr="007B419B">
        <w:rPr>
          <w:rFonts w:asciiTheme="minorHAnsi" w:hAnsiTheme="minorHAnsi" w:cstheme="minorBidi"/>
          <w:b/>
          <w:sz w:val="24"/>
          <w:szCs w:val="24"/>
        </w:rPr>
        <w:t xml:space="preserve"> linked to through the Social Platform</w:t>
      </w:r>
      <w:r w:rsidR="0090601F">
        <w:rPr>
          <w:rFonts w:asciiTheme="minorHAnsi" w:hAnsiTheme="minorHAnsi" w:cstheme="minorBidi"/>
          <w:b/>
          <w:sz w:val="24"/>
          <w:szCs w:val="24"/>
        </w:rPr>
        <w:t xml:space="preserve"> </w:t>
      </w:r>
    </w:p>
    <w:p w:rsidR="00901D6D" w:rsidRPr="00796DCB" w:rsidRDefault="00901D6D" w:rsidP="002B3B71">
      <w:pPr>
        <w:pStyle w:val="Header"/>
        <w:numPr>
          <w:ilvl w:val="0"/>
          <w:numId w:val="16"/>
        </w:numPr>
        <w:tabs>
          <w:tab w:val="clear" w:pos="4536"/>
          <w:tab w:val="clear" w:pos="9072"/>
          <w:tab w:val="center" w:pos="709"/>
          <w:tab w:val="right" w:pos="9540"/>
        </w:tabs>
        <w:spacing w:line="260" w:lineRule="atLeast"/>
        <w:ind w:left="0" w:right="-72" w:firstLine="0"/>
        <w:jc w:val="both"/>
        <w:rPr>
          <w:rFonts w:asciiTheme="minorHAnsi" w:hAnsiTheme="minorHAnsi" w:cstheme="minorBidi"/>
          <w:b/>
          <w:sz w:val="24"/>
          <w:szCs w:val="24"/>
        </w:rPr>
      </w:pPr>
      <w:r w:rsidRPr="00796DCB">
        <w:rPr>
          <w:rFonts w:asciiTheme="minorHAnsi" w:hAnsiTheme="minorHAnsi" w:cstheme="minorBidi"/>
          <w:b/>
          <w:sz w:val="24"/>
          <w:szCs w:val="24"/>
        </w:rPr>
        <w:t>Civil Dialogue</w:t>
      </w:r>
      <w:r w:rsidR="005B2631">
        <w:rPr>
          <w:rFonts w:asciiTheme="minorHAnsi" w:hAnsiTheme="minorHAnsi" w:cstheme="minorBidi"/>
          <w:b/>
          <w:sz w:val="24"/>
          <w:szCs w:val="24"/>
        </w:rPr>
        <w:t xml:space="preserve"> Task Force</w:t>
      </w:r>
    </w:p>
    <w:p w:rsidR="00C5765C" w:rsidRDefault="00193475" w:rsidP="002B3B71">
      <w:pPr>
        <w:pStyle w:val="Header"/>
        <w:tabs>
          <w:tab w:val="clear" w:pos="9072"/>
          <w:tab w:val="left" w:pos="1980"/>
          <w:tab w:val="right" w:pos="9540"/>
        </w:tabs>
        <w:spacing w:line="260" w:lineRule="atLeast"/>
        <w:ind w:right="-72"/>
        <w:jc w:val="both"/>
        <w:rPr>
          <w:rFonts w:asciiTheme="minorHAnsi" w:hAnsiTheme="minorHAnsi" w:cstheme="minorBidi"/>
          <w:sz w:val="24"/>
          <w:szCs w:val="24"/>
        </w:rPr>
      </w:pPr>
      <w:r w:rsidRPr="00660B35">
        <w:rPr>
          <w:rFonts w:asciiTheme="minorHAnsi" w:hAnsiTheme="minorHAnsi" w:cstheme="minorBidi"/>
          <w:sz w:val="24"/>
          <w:szCs w:val="24"/>
        </w:rPr>
        <w:t>Participation in the Task Force on Civil Dialogue: 2 meetings</w:t>
      </w:r>
      <w:r w:rsidR="00AA3A9A">
        <w:rPr>
          <w:rFonts w:asciiTheme="minorHAnsi" w:hAnsiTheme="minorHAnsi" w:cstheme="minorBidi"/>
          <w:sz w:val="24"/>
          <w:szCs w:val="24"/>
        </w:rPr>
        <w:t xml:space="preserve"> were held so far to develop a campaign concept note. It will be taken to the Management Committee of the Social Platform. </w:t>
      </w:r>
    </w:p>
    <w:p w:rsidR="00193475" w:rsidRDefault="00AA3A9A" w:rsidP="002B3B71">
      <w:pPr>
        <w:pStyle w:val="Header"/>
        <w:tabs>
          <w:tab w:val="clear" w:pos="9072"/>
          <w:tab w:val="left" w:pos="1980"/>
          <w:tab w:val="right" w:pos="9540"/>
        </w:tabs>
        <w:spacing w:line="260" w:lineRule="atLeast"/>
        <w:ind w:right="-72"/>
        <w:jc w:val="both"/>
        <w:rPr>
          <w:rFonts w:asciiTheme="minorHAnsi" w:hAnsiTheme="minorHAnsi"/>
          <w:sz w:val="24"/>
          <w:szCs w:val="24"/>
        </w:rPr>
      </w:pPr>
      <w:r>
        <w:rPr>
          <w:rFonts w:asciiTheme="minorHAnsi" w:hAnsiTheme="minorHAnsi"/>
          <w:sz w:val="24"/>
          <w:szCs w:val="24"/>
        </w:rPr>
        <w:t xml:space="preserve">Tanya has been involved in this Task Force, as part of EAPN’s work on civil dialogue and participatory democracy. </w:t>
      </w:r>
      <w:r w:rsidR="00193475" w:rsidRPr="00660B35">
        <w:rPr>
          <w:rFonts w:asciiTheme="minorHAnsi" w:hAnsiTheme="minorHAnsi"/>
          <w:sz w:val="24"/>
          <w:szCs w:val="24"/>
        </w:rPr>
        <w:t>1st meeting (May 14)</w:t>
      </w:r>
      <w:r>
        <w:rPr>
          <w:rFonts w:asciiTheme="minorHAnsi" w:hAnsiTheme="minorHAnsi"/>
          <w:sz w:val="24"/>
          <w:szCs w:val="24"/>
        </w:rPr>
        <w:t xml:space="preserve"> discussed </w:t>
      </w:r>
      <w:r w:rsidR="00193475" w:rsidRPr="00660B35">
        <w:rPr>
          <w:rFonts w:asciiTheme="minorHAnsi" w:hAnsiTheme="minorHAnsi"/>
          <w:sz w:val="24"/>
          <w:szCs w:val="24"/>
        </w:rPr>
        <w:t xml:space="preserve">the advocacy plan for the civil dialogue campaign on the Importance of Civil Dialogue and sustainable funding of CSOs. </w:t>
      </w:r>
      <w:r>
        <w:rPr>
          <w:rFonts w:asciiTheme="minorHAnsi" w:hAnsiTheme="minorHAnsi"/>
          <w:sz w:val="24"/>
          <w:szCs w:val="24"/>
        </w:rPr>
        <w:t xml:space="preserve"> It d</w:t>
      </w:r>
      <w:r w:rsidR="00193475" w:rsidRPr="00660B35">
        <w:rPr>
          <w:rFonts w:asciiTheme="minorHAnsi" w:hAnsiTheme="minorHAnsi"/>
          <w:sz w:val="24"/>
          <w:szCs w:val="24"/>
        </w:rPr>
        <w:t>id a SWOT analysis for</w:t>
      </w:r>
      <w:r>
        <w:rPr>
          <w:rFonts w:asciiTheme="minorHAnsi" w:hAnsiTheme="minorHAnsi"/>
          <w:sz w:val="24"/>
          <w:szCs w:val="24"/>
        </w:rPr>
        <w:t xml:space="preserve"> a future</w:t>
      </w:r>
      <w:r w:rsidR="00193475" w:rsidRPr="00660B35">
        <w:rPr>
          <w:rFonts w:asciiTheme="minorHAnsi" w:hAnsiTheme="minorHAnsi"/>
          <w:sz w:val="24"/>
          <w:szCs w:val="24"/>
        </w:rPr>
        <w:t xml:space="preserve"> campaign and </w:t>
      </w:r>
      <w:r>
        <w:rPr>
          <w:rFonts w:asciiTheme="minorHAnsi" w:hAnsiTheme="minorHAnsi"/>
          <w:sz w:val="24"/>
          <w:szCs w:val="24"/>
        </w:rPr>
        <w:t xml:space="preserve">clarified the objectives. The campaign will focus on explaining the specific role that European NGOs play in the construction of Europe and why decision-makers have to support their rhetoric for good governance and civil dialogue by core funding of such organisations, acting for public good and in the interest of all people living in the EU. On </w:t>
      </w:r>
      <w:r w:rsidR="00193475" w:rsidRPr="00C5765C">
        <w:rPr>
          <w:rFonts w:asciiTheme="minorHAnsi" w:hAnsiTheme="minorHAnsi"/>
          <w:sz w:val="24"/>
          <w:szCs w:val="24"/>
        </w:rPr>
        <w:t>June 03</w:t>
      </w:r>
      <w:r>
        <w:rPr>
          <w:rFonts w:asciiTheme="minorHAnsi" w:hAnsiTheme="minorHAnsi"/>
          <w:sz w:val="24"/>
          <w:szCs w:val="24"/>
        </w:rPr>
        <w:t>, the Task Force l</w:t>
      </w:r>
      <w:r w:rsidR="00193475" w:rsidRPr="00C5765C">
        <w:rPr>
          <w:rFonts w:asciiTheme="minorHAnsi" w:hAnsiTheme="minorHAnsi"/>
          <w:sz w:val="24"/>
          <w:szCs w:val="24"/>
        </w:rPr>
        <w:t>ooked at the overall plan for the campaign to finalise and to be more precise about the objectives, the activities and the timeline</w:t>
      </w:r>
      <w:r w:rsidR="00F41569">
        <w:rPr>
          <w:rFonts w:asciiTheme="minorHAnsi" w:hAnsiTheme="minorHAnsi"/>
          <w:sz w:val="24"/>
          <w:szCs w:val="24"/>
        </w:rPr>
        <w:t xml:space="preserve">. </w:t>
      </w:r>
      <w:r>
        <w:rPr>
          <w:rFonts w:asciiTheme="minorHAnsi" w:hAnsiTheme="minorHAnsi"/>
          <w:sz w:val="24"/>
          <w:szCs w:val="24"/>
        </w:rPr>
        <w:t xml:space="preserve">Once the Management Committee approves the concept, the Task Force will meet to further develop the campaign messages, expected success factors/indicators, actions to take etc. The work of this Task Force will also be a good example for EAPN National members willing to develop similar national actions.  </w:t>
      </w:r>
    </w:p>
    <w:p w:rsidR="00D30D26" w:rsidRDefault="00D30D26" w:rsidP="002B3B71">
      <w:pPr>
        <w:pStyle w:val="Header"/>
        <w:tabs>
          <w:tab w:val="clear" w:pos="9072"/>
          <w:tab w:val="left" w:pos="1980"/>
          <w:tab w:val="right" w:pos="9540"/>
        </w:tabs>
        <w:spacing w:line="260" w:lineRule="atLeast"/>
        <w:ind w:right="-72"/>
        <w:jc w:val="both"/>
        <w:rPr>
          <w:rFonts w:asciiTheme="minorHAnsi" w:hAnsiTheme="minorHAnsi"/>
          <w:sz w:val="24"/>
          <w:szCs w:val="24"/>
        </w:rPr>
      </w:pPr>
    </w:p>
    <w:p w:rsidR="002B3B71" w:rsidRPr="002B3B71" w:rsidRDefault="00D30D26" w:rsidP="002B3B71">
      <w:pPr>
        <w:pStyle w:val="Header"/>
        <w:numPr>
          <w:ilvl w:val="0"/>
          <w:numId w:val="18"/>
        </w:numPr>
        <w:tabs>
          <w:tab w:val="clear" w:pos="4536"/>
          <w:tab w:val="clear" w:pos="9072"/>
          <w:tab w:val="center" w:pos="709"/>
          <w:tab w:val="right" w:pos="9540"/>
        </w:tabs>
        <w:spacing w:line="260" w:lineRule="atLeast"/>
        <w:ind w:left="0" w:right="-72" w:firstLine="0"/>
        <w:jc w:val="both"/>
        <w:rPr>
          <w:rFonts w:asciiTheme="minorHAnsi" w:hAnsiTheme="minorHAnsi"/>
          <w:sz w:val="24"/>
          <w:szCs w:val="24"/>
        </w:rPr>
      </w:pPr>
      <w:r w:rsidRPr="00D30D26">
        <w:rPr>
          <w:rFonts w:asciiTheme="minorHAnsi" w:hAnsiTheme="minorHAnsi"/>
          <w:b/>
          <w:sz w:val="24"/>
          <w:szCs w:val="24"/>
        </w:rPr>
        <w:t>Social Platform Task Force on economic governance</w:t>
      </w:r>
    </w:p>
    <w:p w:rsidR="00D30D26" w:rsidRPr="00D30D26" w:rsidRDefault="00D30D26" w:rsidP="002B3B71">
      <w:pPr>
        <w:pStyle w:val="Header"/>
        <w:tabs>
          <w:tab w:val="clear" w:pos="4536"/>
          <w:tab w:val="clear" w:pos="9072"/>
          <w:tab w:val="center" w:pos="426"/>
          <w:tab w:val="right" w:pos="9540"/>
        </w:tabs>
        <w:spacing w:line="260" w:lineRule="atLeast"/>
        <w:ind w:right="-72"/>
        <w:jc w:val="both"/>
        <w:rPr>
          <w:rFonts w:asciiTheme="minorHAnsi" w:hAnsiTheme="minorHAnsi"/>
          <w:sz w:val="24"/>
          <w:szCs w:val="24"/>
        </w:rPr>
      </w:pPr>
      <w:r w:rsidRPr="00D30D26">
        <w:rPr>
          <w:rFonts w:asciiTheme="minorHAnsi" w:hAnsiTheme="minorHAnsi"/>
          <w:sz w:val="24"/>
          <w:szCs w:val="24"/>
        </w:rPr>
        <w:t>The Task Forces goal is to prepare overall positions in relation to economic governance with a specific focus on the Mid-Term Review. 2 meetings have been held, and draft position on the Mid-Term Review being developed, to be approved by the Steering Group and Management Committee at the end of June. The formal consultation will be completed in September.</w:t>
      </w:r>
    </w:p>
    <w:p w:rsidR="00B906A4" w:rsidRPr="00C5765C" w:rsidRDefault="00B906A4" w:rsidP="002B3B71">
      <w:pPr>
        <w:pStyle w:val="Header"/>
        <w:tabs>
          <w:tab w:val="clear" w:pos="9072"/>
          <w:tab w:val="left" w:pos="1980"/>
          <w:tab w:val="right" w:pos="9540"/>
        </w:tabs>
        <w:spacing w:line="260" w:lineRule="atLeast"/>
        <w:ind w:right="-72"/>
        <w:jc w:val="both"/>
        <w:rPr>
          <w:rFonts w:asciiTheme="minorHAnsi" w:hAnsiTheme="minorHAnsi"/>
          <w:sz w:val="24"/>
          <w:szCs w:val="24"/>
        </w:rPr>
      </w:pPr>
    </w:p>
    <w:p w:rsidR="00EF4294" w:rsidRPr="007B419B" w:rsidRDefault="00EF4294" w:rsidP="002B3B71">
      <w:pPr>
        <w:pStyle w:val="ListParagraph"/>
        <w:numPr>
          <w:ilvl w:val="0"/>
          <w:numId w:val="13"/>
        </w:numPr>
        <w:ind w:left="0" w:firstLine="0"/>
        <w:jc w:val="both"/>
        <w:outlineLvl w:val="0"/>
        <w:rPr>
          <w:rFonts w:asciiTheme="minorHAnsi" w:hAnsiTheme="minorHAnsi"/>
          <w:b/>
          <w:sz w:val="24"/>
          <w:szCs w:val="24"/>
        </w:rPr>
      </w:pPr>
      <w:r w:rsidRPr="007B419B">
        <w:rPr>
          <w:rFonts w:asciiTheme="minorHAnsi" w:hAnsiTheme="minorHAnsi"/>
          <w:b/>
          <w:sz w:val="24"/>
          <w:szCs w:val="24"/>
        </w:rPr>
        <w:t>Social Platform</w:t>
      </w:r>
      <w:r w:rsidR="002B3B71">
        <w:rPr>
          <w:rFonts w:asciiTheme="minorHAnsi" w:hAnsiTheme="minorHAnsi"/>
          <w:b/>
          <w:sz w:val="24"/>
          <w:szCs w:val="24"/>
        </w:rPr>
        <w:t xml:space="preserve"> Task Force on Social Benefits</w:t>
      </w:r>
    </w:p>
    <w:p w:rsidR="00EF4294" w:rsidRPr="00EF4294" w:rsidRDefault="00EF4294" w:rsidP="002B3B71">
      <w:pPr>
        <w:jc w:val="both"/>
        <w:outlineLvl w:val="0"/>
        <w:rPr>
          <w:rFonts w:asciiTheme="minorHAnsi" w:hAnsiTheme="minorHAnsi"/>
          <w:sz w:val="24"/>
          <w:szCs w:val="24"/>
        </w:rPr>
      </w:pPr>
      <w:r w:rsidRPr="007B419B">
        <w:rPr>
          <w:rFonts w:asciiTheme="minorHAnsi" w:hAnsiTheme="minorHAnsi"/>
          <w:sz w:val="24"/>
          <w:szCs w:val="24"/>
        </w:rPr>
        <w:t xml:space="preserve">This task force has two goals: 1) to prepare a Platform position re Minimum Income primarily focused on the call for a Directive.  This work was advanced quickly because of the request to submit a </w:t>
      </w:r>
      <w:r w:rsidR="00CA56C6" w:rsidRPr="007B419B">
        <w:rPr>
          <w:rFonts w:asciiTheme="minorHAnsi" w:hAnsiTheme="minorHAnsi"/>
          <w:sz w:val="24"/>
          <w:szCs w:val="24"/>
        </w:rPr>
        <w:t>position</w:t>
      </w:r>
      <w:r w:rsidRPr="007B419B">
        <w:rPr>
          <w:rFonts w:asciiTheme="minorHAnsi" w:hAnsiTheme="minorHAnsi"/>
          <w:sz w:val="24"/>
          <w:szCs w:val="24"/>
        </w:rPr>
        <w:t xml:space="preserve"> paper on this topic to the informal Council </w:t>
      </w:r>
      <w:r w:rsidR="00CA56C6" w:rsidRPr="007B419B">
        <w:rPr>
          <w:rFonts w:asciiTheme="minorHAnsi" w:hAnsiTheme="minorHAnsi"/>
          <w:sz w:val="24"/>
          <w:szCs w:val="24"/>
        </w:rPr>
        <w:t>under</w:t>
      </w:r>
      <w:r w:rsidRPr="007B419B">
        <w:rPr>
          <w:rFonts w:asciiTheme="minorHAnsi" w:hAnsiTheme="minorHAnsi"/>
          <w:sz w:val="24"/>
          <w:szCs w:val="24"/>
        </w:rPr>
        <w:t xml:space="preserve"> the </w:t>
      </w:r>
      <w:r w:rsidR="00CA56C6" w:rsidRPr="007B419B">
        <w:rPr>
          <w:rFonts w:asciiTheme="minorHAnsi" w:hAnsiTheme="minorHAnsi"/>
          <w:sz w:val="24"/>
          <w:szCs w:val="24"/>
        </w:rPr>
        <w:t>Greek</w:t>
      </w:r>
      <w:r w:rsidRPr="007B419B">
        <w:rPr>
          <w:rFonts w:asciiTheme="minorHAnsi" w:hAnsiTheme="minorHAnsi"/>
          <w:sz w:val="24"/>
          <w:szCs w:val="24"/>
        </w:rPr>
        <w:t xml:space="preserve"> Presidency.  The paper drew on and acknowledge the work of EAPN and EMIN and </w:t>
      </w:r>
      <w:r w:rsidR="00CA56C6" w:rsidRPr="007B419B">
        <w:rPr>
          <w:rFonts w:asciiTheme="minorHAnsi" w:hAnsiTheme="minorHAnsi"/>
          <w:sz w:val="24"/>
          <w:szCs w:val="24"/>
        </w:rPr>
        <w:t>Barbara</w:t>
      </w:r>
      <w:r w:rsidRPr="007B419B">
        <w:rPr>
          <w:rFonts w:asciiTheme="minorHAnsi" w:hAnsiTheme="minorHAnsi"/>
          <w:sz w:val="24"/>
          <w:szCs w:val="24"/>
        </w:rPr>
        <w:t xml:space="preserve"> was present </w:t>
      </w:r>
      <w:r w:rsidR="00CA56C6" w:rsidRPr="007B419B">
        <w:rPr>
          <w:rFonts w:asciiTheme="minorHAnsi" w:hAnsiTheme="minorHAnsi"/>
          <w:sz w:val="24"/>
          <w:szCs w:val="24"/>
        </w:rPr>
        <w:t>at the</w:t>
      </w:r>
      <w:r w:rsidRPr="007B419B">
        <w:rPr>
          <w:rFonts w:asciiTheme="minorHAnsi" w:hAnsiTheme="minorHAnsi"/>
          <w:sz w:val="24"/>
          <w:szCs w:val="24"/>
        </w:rPr>
        <w:t xml:space="preserve"> Informal Council to present the paper.  </w:t>
      </w:r>
      <w:r w:rsidR="00CA56C6" w:rsidRPr="007B419B">
        <w:rPr>
          <w:rFonts w:asciiTheme="minorHAnsi" w:hAnsiTheme="minorHAnsi"/>
          <w:sz w:val="24"/>
          <w:szCs w:val="24"/>
        </w:rPr>
        <w:t>This paper has been further developed to be adopted at a Platform Steering Group as an official position of the Social Platform</w:t>
      </w:r>
      <w:r w:rsidR="00CA56C6" w:rsidRPr="004A1603">
        <w:rPr>
          <w:rFonts w:asciiTheme="minorHAnsi" w:hAnsiTheme="minorHAnsi"/>
          <w:b/>
          <w:sz w:val="24"/>
          <w:szCs w:val="24"/>
        </w:rPr>
        <w:t xml:space="preserve">. </w:t>
      </w:r>
      <w:r w:rsidR="00D007B7" w:rsidRPr="004A1603">
        <w:rPr>
          <w:sz w:val="24"/>
          <w:szCs w:val="24"/>
        </w:rPr>
        <w:t>2) The proposal re an EU Unemployment Insurance scheme (very tentative discussion at this stage and one not likely to develop quickly) is also being discussed in this Task Force.</w:t>
      </w:r>
    </w:p>
    <w:p w:rsidR="00EF4294" w:rsidRDefault="00EF4294" w:rsidP="002B3B71">
      <w:pPr>
        <w:jc w:val="both"/>
        <w:outlineLvl w:val="0"/>
        <w:rPr>
          <w:rFonts w:asciiTheme="minorHAnsi" w:hAnsiTheme="minorHAnsi"/>
          <w:b/>
          <w:sz w:val="24"/>
          <w:szCs w:val="24"/>
        </w:rPr>
      </w:pPr>
    </w:p>
    <w:p w:rsidR="00944106" w:rsidRPr="004A1603" w:rsidRDefault="00944106" w:rsidP="002B3B71">
      <w:pPr>
        <w:pStyle w:val="ListParagraph"/>
        <w:numPr>
          <w:ilvl w:val="0"/>
          <w:numId w:val="13"/>
        </w:numPr>
        <w:ind w:left="0" w:firstLine="0"/>
        <w:jc w:val="both"/>
        <w:outlineLvl w:val="0"/>
        <w:rPr>
          <w:rFonts w:asciiTheme="minorHAnsi" w:hAnsiTheme="minorHAnsi"/>
          <w:b/>
          <w:sz w:val="24"/>
          <w:szCs w:val="24"/>
        </w:rPr>
      </w:pPr>
      <w:r w:rsidRPr="004A1603">
        <w:rPr>
          <w:rFonts w:asciiTheme="minorHAnsi" w:hAnsiTheme="minorHAnsi"/>
          <w:b/>
          <w:sz w:val="24"/>
          <w:szCs w:val="24"/>
        </w:rPr>
        <w:t>Social Platf</w:t>
      </w:r>
      <w:r w:rsidR="002B3B71">
        <w:rPr>
          <w:rFonts w:asciiTheme="minorHAnsi" w:hAnsiTheme="minorHAnsi"/>
          <w:b/>
          <w:sz w:val="24"/>
          <w:szCs w:val="24"/>
        </w:rPr>
        <w:t>orm Task Force on Minimum Wages</w:t>
      </w:r>
    </w:p>
    <w:p w:rsidR="00944106" w:rsidRPr="004A1603" w:rsidRDefault="00944106" w:rsidP="002B3B71">
      <w:pPr>
        <w:jc w:val="both"/>
        <w:outlineLvl w:val="0"/>
        <w:rPr>
          <w:rFonts w:asciiTheme="minorHAnsi" w:hAnsiTheme="minorHAnsi"/>
          <w:sz w:val="24"/>
          <w:szCs w:val="24"/>
        </w:rPr>
      </w:pPr>
      <w:r w:rsidRPr="00944106">
        <w:rPr>
          <w:rFonts w:asciiTheme="minorHAnsi" w:hAnsiTheme="minorHAnsi"/>
          <w:sz w:val="24"/>
          <w:szCs w:val="24"/>
        </w:rPr>
        <w:t xml:space="preserve">This task force is looking at developing a Social Platform common position on the potential introduction of a European framework for minimum wages. </w:t>
      </w:r>
      <w:r>
        <w:rPr>
          <w:rFonts w:asciiTheme="minorHAnsi" w:hAnsiTheme="minorHAnsi"/>
          <w:sz w:val="24"/>
          <w:szCs w:val="24"/>
        </w:rPr>
        <w:t xml:space="preserve">Many external speakers have so far been invited to the two meetings of the task force, allowing for little time to debate and build consensus among Platform members themselves. The final position paper should be endorsed by the Platform’s Steering Committee in December 2014. </w:t>
      </w:r>
    </w:p>
    <w:p w:rsidR="00944106" w:rsidRPr="00EF4294" w:rsidRDefault="00944106" w:rsidP="002B3B71">
      <w:pPr>
        <w:jc w:val="both"/>
        <w:outlineLvl w:val="0"/>
        <w:rPr>
          <w:rFonts w:asciiTheme="minorHAnsi" w:hAnsiTheme="minorHAnsi"/>
          <w:b/>
          <w:sz w:val="24"/>
          <w:szCs w:val="24"/>
        </w:rPr>
      </w:pPr>
    </w:p>
    <w:p w:rsidR="00193475" w:rsidRPr="00901D6D" w:rsidRDefault="002B3B71" w:rsidP="002B3B71">
      <w:pPr>
        <w:pStyle w:val="ListParagraph"/>
        <w:numPr>
          <w:ilvl w:val="0"/>
          <w:numId w:val="13"/>
        </w:numPr>
        <w:ind w:left="0" w:firstLine="0"/>
        <w:jc w:val="both"/>
        <w:outlineLvl w:val="0"/>
        <w:rPr>
          <w:rFonts w:asciiTheme="minorHAnsi" w:hAnsiTheme="minorHAnsi"/>
          <w:b/>
          <w:sz w:val="24"/>
          <w:szCs w:val="24"/>
        </w:rPr>
      </w:pPr>
      <w:r>
        <w:rPr>
          <w:rFonts w:asciiTheme="minorHAnsi" w:hAnsiTheme="minorHAnsi"/>
          <w:b/>
          <w:sz w:val="24"/>
          <w:szCs w:val="24"/>
        </w:rPr>
        <w:t>Civil Society Contact Group</w:t>
      </w:r>
    </w:p>
    <w:p w:rsidR="00193475" w:rsidRDefault="00193475" w:rsidP="002B3B71">
      <w:pPr>
        <w:jc w:val="both"/>
        <w:outlineLvl w:val="0"/>
        <w:rPr>
          <w:rFonts w:asciiTheme="minorHAnsi" w:hAnsiTheme="minorHAnsi"/>
          <w:sz w:val="24"/>
          <w:szCs w:val="24"/>
        </w:rPr>
      </w:pPr>
      <w:r w:rsidRPr="00C5765C">
        <w:rPr>
          <w:rFonts w:asciiTheme="minorHAnsi" w:hAnsiTheme="minorHAnsi"/>
          <w:sz w:val="24"/>
          <w:szCs w:val="24"/>
        </w:rPr>
        <w:t>CONCORD and EWL have taken the leadership in view of organising a second citizen summit on September 23-24 on the Esplanade of the European Parliament. The event will be funded through external funding – no contribution from the CSCG members except from CONCORD’s DEEP project.</w:t>
      </w:r>
      <w:r w:rsidR="002B3B71">
        <w:rPr>
          <w:rFonts w:asciiTheme="minorHAnsi" w:hAnsiTheme="minorHAnsi"/>
          <w:sz w:val="24"/>
          <w:szCs w:val="24"/>
        </w:rPr>
        <w:t xml:space="preserve"> Little if no involvement by </w:t>
      </w:r>
      <w:r w:rsidR="00C5765C">
        <w:rPr>
          <w:rFonts w:asciiTheme="minorHAnsi" w:hAnsiTheme="minorHAnsi"/>
          <w:sz w:val="24"/>
          <w:szCs w:val="24"/>
        </w:rPr>
        <w:t>EAPN.</w:t>
      </w:r>
    </w:p>
    <w:p w:rsidR="00901D6D" w:rsidRPr="00C5765C" w:rsidRDefault="00901D6D" w:rsidP="002B3B71">
      <w:pPr>
        <w:jc w:val="both"/>
        <w:outlineLvl w:val="0"/>
        <w:rPr>
          <w:rFonts w:asciiTheme="minorHAnsi" w:hAnsiTheme="minorHAnsi"/>
          <w:sz w:val="24"/>
          <w:szCs w:val="24"/>
        </w:rPr>
      </w:pPr>
    </w:p>
    <w:p w:rsidR="00C5765C" w:rsidRPr="00901D6D" w:rsidRDefault="00193475" w:rsidP="002B3B71">
      <w:pPr>
        <w:pStyle w:val="ListParagraph"/>
        <w:numPr>
          <w:ilvl w:val="0"/>
          <w:numId w:val="13"/>
        </w:numPr>
        <w:ind w:left="0" w:firstLine="0"/>
        <w:jc w:val="both"/>
        <w:outlineLvl w:val="0"/>
        <w:rPr>
          <w:rFonts w:asciiTheme="minorHAnsi" w:hAnsiTheme="minorHAnsi"/>
          <w:sz w:val="24"/>
          <w:szCs w:val="24"/>
        </w:rPr>
      </w:pPr>
      <w:r w:rsidRPr="00901D6D">
        <w:rPr>
          <w:rFonts w:asciiTheme="minorHAnsi" w:hAnsiTheme="minorHAnsi"/>
          <w:b/>
          <w:sz w:val="24"/>
          <w:szCs w:val="24"/>
        </w:rPr>
        <w:t>Spring Alliance</w:t>
      </w:r>
    </w:p>
    <w:p w:rsidR="00193475" w:rsidRPr="00C5765C" w:rsidRDefault="00193475" w:rsidP="002B3B71">
      <w:pPr>
        <w:jc w:val="both"/>
        <w:outlineLvl w:val="0"/>
        <w:rPr>
          <w:rFonts w:asciiTheme="minorHAnsi" w:hAnsiTheme="minorHAnsi"/>
          <w:sz w:val="24"/>
          <w:szCs w:val="24"/>
        </w:rPr>
      </w:pPr>
      <w:r w:rsidRPr="00C5765C">
        <w:rPr>
          <w:rFonts w:asciiTheme="minorHAnsi" w:hAnsiTheme="minorHAnsi"/>
          <w:sz w:val="24"/>
          <w:szCs w:val="24"/>
        </w:rPr>
        <w:t>No</w:t>
      </w:r>
      <w:r w:rsidR="00C22E15">
        <w:rPr>
          <w:rFonts w:asciiTheme="minorHAnsi" w:hAnsiTheme="minorHAnsi"/>
          <w:sz w:val="24"/>
          <w:szCs w:val="24"/>
        </w:rPr>
        <w:t>t</w:t>
      </w:r>
      <w:r w:rsidRPr="00C5765C">
        <w:rPr>
          <w:rFonts w:asciiTheme="minorHAnsi" w:hAnsiTheme="minorHAnsi"/>
          <w:sz w:val="24"/>
          <w:szCs w:val="24"/>
        </w:rPr>
        <w:t xml:space="preserve"> much action since the event in the EESC in April. The Secretary General and director of </w:t>
      </w:r>
      <w:r w:rsidR="00B906A4">
        <w:rPr>
          <w:rFonts w:asciiTheme="minorHAnsi" w:hAnsiTheme="minorHAnsi"/>
          <w:sz w:val="24"/>
          <w:szCs w:val="24"/>
        </w:rPr>
        <w:t xml:space="preserve">Concord and EEB </w:t>
      </w:r>
      <w:r w:rsidRPr="00C5765C">
        <w:rPr>
          <w:rFonts w:asciiTheme="minorHAnsi" w:hAnsiTheme="minorHAnsi"/>
          <w:sz w:val="24"/>
          <w:szCs w:val="24"/>
        </w:rPr>
        <w:t>discussed having a high level but informal discussion on the future of the Spring Alliance: how should civil society, NGOs and trades Unions act together to defend and promote the interests of those we represent? The objective of the informal meeting at the leadership level will be to share our analysis of the upcoming challenges and opportunities and think how best to organise ourselves. This meeting is foreseen for the end of August.</w:t>
      </w:r>
      <w:r w:rsidR="00780828">
        <w:rPr>
          <w:rFonts w:asciiTheme="minorHAnsi" w:hAnsiTheme="minorHAnsi"/>
          <w:sz w:val="24"/>
          <w:szCs w:val="24"/>
        </w:rPr>
        <w:t xml:space="preserve"> EAPN has said that alliances such as this need purpose and a fixed agenda and a timetable.</w:t>
      </w:r>
    </w:p>
    <w:p w:rsidR="00901D6D" w:rsidRDefault="00901D6D" w:rsidP="002B3B71">
      <w:pPr>
        <w:jc w:val="both"/>
        <w:textAlignment w:val="baseline"/>
        <w:rPr>
          <w:rFonts w:asciiTheme="minorHAnsi" w:eastAsia="Times New Roman" w:hAnsiTheme="minorHAnsi" w:cs="Arial"/>
          <w:sz w:val="24"/>
          <w:szCs w:val="24"/>
          <w:lang w:eastAsia="fr-BE"/>
        </w:rPr>
      </w:pPr>
    </w:p>
    <w:p w:rsidR="00780828" w:rsidRPr="00660B35" w:rsidRDefault="00901D6D" w:rsidP="002B3B71">
      <w:pPr>
        <w:jc w:val="both"/>
        <w:textAlignment w:val="baseline"/>
        <w:rPr>
          <w:rFonts w:asciiTheme="minorHAnsi" w:eastAsia="Times New Roman" w:hAnsiTheme="minorHAnsi" w:cs="Arial"/>
          <w:sz w:val="24"/>
          <w:szCs w:val="24"/>
          <w:lang w:val="en-US" w:eastAsia="fr-BE"/>
        </w:rPr>
      </w:pPr>
      <w:r>
        <w:rPr>
          <w:rFonts w:asciiTheme="minorHAnsi" w:eastAsia="Times New Roman" w:hAnsiTheme="minorHAnsi" w:cs="Arial"/>
          <w:sz w:val="24"/>
          <w:szCs w:val="24"/>
          <w:lang w:val="en-US" w:eastAsia="fr-BE"/>
        </w:rPr>
        <w:t>Action so far by EAPN</w:t>
      </w:r>
      <w:r w:rsidR="00780828">
        <w:rPr>
          <w:rFonts w:asciiTheme="minorHAnsi" w:eastAsia="Times New Roman" w:hAnsiTheme="minorHAnsi" w:cs="Arial"/>
          <w:sz w:val="24"/>
          <w:szCs w:val="24"/>
          <w:lang w:val="en-US" w:eastAsia="fr-BE"/>
        </w:rPr>
        <w:t xml:space="preserve">: </w:t>
      </w:r>
      <w:r w:rsidR="00780828" w:rsidRPr="00660B35">
        <w:rPr>
          <w:rFonts w:asciiTheme="minorHAnsi" w:eastAsia="Times New Roman" w:hAnsiTheme="minorHAnsi" w:cs="Arial"/>
          <w:sz w:val="24"/>
          <w:szCs w:val="24"/>
          <w:lang w:val="en-US" w:eastAsia="fr-BE"/>
        </w:rPr>
        <w:t>EAPN contributed to the preparation of the Spring Alliance joint manifesto for the elections</w:t>
      </w:r>
      <w:r w:rsidR="002B3B71">
        <w:rPr>
          <w:rFonts w:asciiTheme="minorHAnsi" w:eastAsia="Times New Roman" w:hAnsiTheme="minorHAnsi" w:cs="Arial"/>
          <w:sz w:val="24"/>
          <w:szCs w:val="24"/>
          <w:lang w:val="en-US" w:eastAsia="fr-BE"/>
        </w:rPr>
        <w:t>.</w:t>
      </w:r>
      <w:r w:rsidR="00780828" w:rsidRPr="00660B35">
        <w:rPr>
          <w:rFonts w:asciiTheme="minorHAnsi" w:eastAsia="Times New Roman" w:hAnsiTheme="minorHAnsi" w:cs="Arial"/>
          <w:sz w:val="24"/>
          <w:szCs w:val="24"/>
          <w:lang w:val="en-US" w:eastAsia="fr-BE"/>
        </w:rPr>
        <w:t xml:space="preserve"> It was launched in a debate in the EP on 8 April.</w:t>
      </w:r>
    </w:p>
    <w:p w:rsidR="003137CE" w:rsidRPr="00660B35" w:rsidRDefault="003137CE" w:rsidP="002B3B71">
      <w:pPr>
        <w:jc w:val="both"/>
        <w:rPr>
          <w:rFonts w:asciiTheme="minorHAnsi" w:eastAsia="Times New Roman" w:hAnsiTheme="minorHAnsi"/>
          <w:sz w:val="24"/>
          <w:szCs w:val="24"/>
          <w:lang w:val="en-US" w:eastAsia="fr-BE"/>
        </w:rPr>
      </w:pPr>
    </w:p>
    <w:p w:rsidR="003137CE" w:rsidRPr="00F41569" w:rsidRDefault="003137CE" w:rsidP="002B3B71">
      <w:pPr>
        <w:pStyle w:val="ListParagraph"/>
        <w:numPr>
          <w:ilvl w:val="0"/>
          <w:numId w:val="13"/>
        </w:numPr>
        <w:ind w:left="0" w:firstLine="0"/>
        <w:jc w:val="both"/>
        <w:rPr>
          <w:rFonts w:asciiTheme="minorHAnsi" w:eastAsia="Times New Roman" w:hAnsiTheme="minorHAnsi" w:cs="Arial"/>
          <w:sz w:val="24"/>
          <w:szCs w:val="24"/>
          <w:lang w:val="en-US" w:eastAsia="fr-BE"/>
        </w:rPr>
      </w:pPr>
      <w:r w:rsidRPr="00F41569">
        <w:rPr>
          <w:rFonts w:asciiTheme="minorHAnsi" w:eastAsia="Times New Roman" w:hAnsiTheme="minorHAnsi" w:cs="Courier New"/>
          <w:b/>
          <w:sz w:val="24"/>
          <w:szCs w:val="24"/>
          <w:lang w:val="en-US" w:eastAsia="fr-BE"/>
        </w:rPr>
        <w:t>Europe+ civil society alliance</w:t>
      </w:r>
      <w:r w:rsidRPr="00F41569">
        <w:rPr>
          <w:rFonts w:asciiTheme="minorHAnsi" w:eastAsia="Times New Roman" w:hAnsiTheme="minorHAnsi" w:cs="Arial"/>
          <w:b/>
          <w:sz w:val="24"/>
          <w:szCs w:val="24"/>
          <w:lang w:val="en-US" w:eastAsia="fr-BE"/>
        </w:rPr>
        <w:t>        </w:t>
      </w:r>
      <w:r w:rsidRPr="00F41569">
        <w:rPr>
          <w:rFonts w:asciiTheme="minorHAnsi" w:eastAsia="Times New Roman" w:hAnsiTheme="minorHAnsi" w:cs="Arial"/>
          <w:sz w:val="24"/>
          <w:szCs w:val="24"/>
          <w:lang w:val="en-US" w:eastAsia="fr-BE"/>
        </w:rPr>
        <w:t>                                </w:t>
      </w:r>
      <w:r w:rsidR="00780828" w:rsidRPr="00F41569">
        <w:rPr>
          <w:rFonts w:asciiTheme="minorHAnsi" w:eastAsia="Times New Roman" w:hAnsiTheme="minorHAnsi" w:cs="Arial"/>
          <w:sz w:val="24"/>
          <w:szCs w:val="24"/>
          <w:lang w:val="en-US" w:eastAsia="fr-BE"/>
        </w:rPr>
        <w:t>                             </w:t>
      </w:r>
    </w:p>
    <w:p w:rsidR="003137CE" w:rsidRDefault="003137CE" w:rsidP="002B3B71">
      <w:pPr>
        <w:jc w:val="both"/>
        <w:rPr>
          <w:rFonts w:asciiTheme="minorHAnsi" w:eastAsia="Times New Roman" w:hAnsiTheme="minorHAnsi" w:cs="Arial"/>
          <w:sz w:val="24"/>
          <w:szCs w:val="24"/>
          <w:lang w:val="en-US" w:eastAsia="fr-BE"/>
        </w:rPr>
      </w:pPr>
      <w:r w:rsidRPr="00660B35">
        <w:rPr>
          <w:rFonts w:asciiTheme="minorHAnsi" w:eastAsia="Times New Roman" w:hAnsiTheme="minorHAnsi" w:cs="Arial"/>
          <w:sz w:val="24"/>
          <w:szCs w:val="24"/>
          <w:lang w:val="en-US" w:eastAsia="fr-BE"/>
        </w:rPr>
        <w:t xml:space="preserve">EAPN is part of the European Civil Society Platform of 43 </w:t>
      </w:r>
      <w:proofErr w:type="spellStart"/>
      <w:r w:rsidRPr="00660B35">
        <w:rPr>
          <w:rFonts w:asciiTheme="minorHAnsi" w:eastAsia="Times New Roman" w:hAnsiTheme="minorHAnsi" w:cs="Arial"/>
          <w:sz w:val="24"/>
          <w:szCs w:val="24"/>
          <w:lang w:val="en-US" w:eastAsia="fr-BE"/>
        </w:rPr>
        <w:t>organisations</w:t>
      </w:r>
      <w:proofErr w:type="spellEnd"/>
      <w:r w:rsidRPr="00660B35">
        <w:rPr>
          <w:rFonts w:asciiTheme="minorHAnsi" w:eastAsia="Times New Roman" w:hAnsiTheme="minorHAnsi" w:cs="Arial"/>
          <w:sz w:val="24"/>
          <w:szCs w:val="24"/>
          <w:lang w:val="en-US" w:eastAsia="fr-BE"/>
        </w:rPr>
        <w:t xml:space="preserve"> calling for the revision of the Treaty with the aim of improving civil dialogue and participation of people in the shaping of Europe. It follows up on the EYCA 2013 Alliance manifesto, which EAPN has been part of. So far Europe+ has drafted a letter to elected MEPs calling for a process of Treaty revision putting citizens back at the heart of the European project and restore legitimacy through an open and transparent democratic process.</w:t>
      </w:r>
      <w:r w:rsidR="00AA3A9A">
        <w:rPr>
          <w:rFonts w:asciiTheme="minorHAnsi" w:eastAsia="Times New Roman" w:hAnsiTheme="minorHAnsi" w:cs="Arial"/>
          <w:sz w:val="24"/>
          <w:szCs w:val="24"/>
          <w:lang w:val="en-US" w:eastAsia="fr-BE"/>
        </w:rPr>
        <w:t xml:space="preserve"> The work of this Alliance is in line with EAPN’s general take on democracy, participation and civil dialogue. </w:t>
      </w:r>
      <w:r w:rsidRPr="00660B35">
        <w:rPr>
          <w:rFonts w:asciiTheme="minorHAnsi" w:eastAsia="Times New Roman" w:hAnsiTheme="minorHAnsi" w:cs="Arial"/>
          <w:sz w:val="24"/>
          <w:szCs w:val="24"/>
          <w:lang w:val="en-US" w:eastAsia="fr-BE"/>
        </w:rPr>
        <w:t xml:space="preserve"> </w:t>
      </w:r>
    </w:p>
    <w:p w:rsidR="00796DCB" w:rsidRPr="004A1603" w:rsidRDefault="00796DCB" w:rsidP="002B3B71">
      <w:pPr>
        <w:jc w:val="both"/>
        <w:rPr>
          <w:rFonts w:asciiTheme="minorHAnsi" w:eastAsia="Times New Roman" w:hAnsiTheme="minorHAnsi" w:cs="Arial"/>
          <w:b/>
          <w:sz w:val="24"/>
          <w:szCs w:val="24"/>
          <w:lang w:val="en-US" w:eastAsia="fr-BE"/>
        </w:rPr>
      </w:pPr>
    </w:p>
    <w:p w:rsidR="00944106" w:rsidRPr="00F41569" w:rsidRDefault="00944106" w:rsidP="002B3B71">
      <w:pPr>
        <w:pStyle w:val="ListParagraph"/>
        <w:numPr>
          <w:ilvl w:val="0"/>
          <w:numId w:val="13"/>
        </w:numPr>
        <w:ind w:left="0" w:firstLine="0"/>
        <w:jc w:val="both"/>
        <w:rPr>
          <w:rFonts w:asciiTheme="minorHAnsi" w:eastAsia="Times New Roman" w:hAnsiTheme="minorHAnsi" w:cs="Arial"/>
          <w:b/>
          <w:sz w:val="24"/>
          <w:szCs w:val="24"/>
          <w:lang w:val="en-US" w:eastAsia="fr-BE"/>
        </w:rPr>
      </w:pPr>
      <w:proofErr w:type="spellStart"/>
      <w:r w:rsidRPr="00F41569">
        <w:rPr>
          <w:rFonts w:asciiTheme="minorHAnsi" w:eastAsia="Times New Roman" w:hAnsiTheme="minorHAnsi" w:cs="Arial"/>
          <w:b/>
          <w:sz w:val="24"/>
          <w:szCs w:val="24"/>
          <w:lang w:val="en-US" w:eastAsia="fr-BE"/>
        </w:rPr>
        <w:t>AlterSummit</w:t>
      </w:r>
      <w:proofErr w:type="spellEnd"/>
    </w:p>
    <w:p w:rsidR="00944106" w:rsidRPr="004A1603" w:rsidRDefault="00944106" w:rsidP="002B3B71">
      <w:pPr>
        <w:jc w:val="both"/>
        <w:rPr>
          <w:rFonts w:asciiTheme="minorHAnsi" w:eastAsia="Times New Roman" w:hAnsiTheme="minorHAnsi" w:cs="Arial"/>
          <w:sz w:val="24"/>
          <w:szCs w:val="24"/>
          <w:lang w:val="en-US" w:eastAsia="fr-BE"/>
        </w:rPr>
      </w:pPr>
      <w:r w:rsidRPr="004A1603">
        <w:rPr>
          <w:rFonts w:asciiTheme="minorHAnsi" w:eastAsia="Times New Roman" w:hAnsiTheme="minorHAnsi" w:cs="Arial"/>
          <w:sz w:val="24"/>
          <w:szCs w:val="24"/>
          <w:lang w:val="en-US" w:eastAsia="fr-BE"/>
        </w:rPr>
        <w:t xml:space="preserve">EAPN is a founding member of the </w:t>
      </w:r>
      <w:proofErr w:type="spellStart"/>
      <w:r w:rsidRPr="004A1603">
        <w:rPr>
          <w:rFonts w:asciiTheme="minorHAnsi" w:eastAsia="Times New Roman" w:hAnsiTheme="minorHAnsi" w:cs="Arial"/>
          <w:sz w:val="24"/>
          <w:szCs w:val="24"/>
          <w:lang w:val="en-US" w:eastAsia="fr-BE"/>
        </w:rPr>
        <w:t>AlterSummit</w:t>
      </w:r>
      <w:proofErr w:type="spellEnd"/>
      <w:r w:rsidRPr="004A1603">
        <w:rPr>
          <w:rFonts w:asciiTheme="minorHAnsi" w:eastAsia="Times New Roman" w:hAnsiTheme="minorHAnsi" w:cs="Arial"/>
          <w:sz w:val="24"/>
          <w:szCs w:val="24"/>
          <w:lang w:val="en-US" w:eastAsia="fr-BE"/>
        </w:rPr>
        <w:t xml:space="preserve"> and has consistently and comprehensively engaged with its processes and activities from the beginning and throughout the past years. In 2013, EAPN contributed significantly to the </w:t>
      </w:r>
      <w:proofErr w:type="spellStart"/>
      <w:r w:rsidRPr="004A1603">
        <w:rPr>
          <w:rFonts w:asciiTheme="minorHAnsi" w:eastAsia="Times New Roman" w:hAnsiTheme="minorHAnsi" w:cs="Arial"/>
          <w:sz w:val="24"/>
          <w:szCs w:val="24"/>
          <w:lang w:val="en-US" w:eastAsia="fr-BE"/>
        </w:rPr>
        <w:t>AlterSummit</w:t>
      </w:r>
      <w:proofErr w:type="spellEnd"/>
      <w:r w:rsidRPr="004A1603">
        <w:rPr>
          <w:rFonts w:asciiTheme="minorHAnsi" w:eastAsia="Times New Roman" w:hAnsiTheme="minorHAnsi" w:cs="Arial"/>
          <w:sz w:val="24"/>
          <w:szCs w:val="24"/>
          <w:lang w:val="en-US" w:eastAsia="fr-BE"/>
        </w:rPr>
        <w:t xml:space="preserve"> Manifesto and attended the Congress and street demonstration in Athens, where it organized a seminar on poverty and social exclusion, attended by 120 people. Since 2014, involvement in the </w:t>
      </w:r>
      <w:proofErr w:type="spellStart"/>
      <w:r w:rsidRPr="004A1603">
        <w:rPr>
          <w:rFonts w:asciiTheme="minorHAnsi" w:eastAsia="Times New Roman" w:hAnsiTheme="minorHAnsi" w:cs="Arial"/>
          <w:sz w:val="24"/>
          <w:szCs w:val="24"/>
          <w:lang w:val="en-US" w:eastAsia="fr-BE"/>
        </w:rPr>
        <w:t>AlterSummit</w:t>
      </w:r>
      <w:proofErr w:type="spellEnd"/>
      <w:r w:rsidRPr="004A1603">
        <w:rPr>
          <w:rFonts w:asciiTheme="minorHAnsi" w:eastAsia="Times New Roman" w:hAnsiTheme="minorHAnsi" w:cs="Arial"/>
          <w:sz w:val="24"/>
          <w:szCs w:val="24"/>
          <w:lang w:val="en-US" w:eastAsia="fr-BE"/>
        </w:rPr>
        <w:t xml:space="preserve"> has almost ceased, in view of staf</w:t>
      </w:r>
      <w:r w:rsidR="004A1603">
        <w:rPr>
          <w:rFonts w:asciiTheme="minorHAnsi" w:eastAsia="Times New Roman" w:hAnsiTheme="minorHAnsi" w:cs="Arial"/>
          <w:sz w:val="24"/>
          <w:szCs w:val="24"/>
          <w:lang w:val="en-US" w:eastAsia="fr-BE"/>
        </w:rPr>
        <w:t xml:space="preserve">f cuts and increased workloads. </w:t>
      </w:r>
      <w:r w:rsidRPr="004A1603">
        <w:rPr>
          <w:rFonts w:asciiTheme="minorHAnsi" w:eastAsia="Times New Roman" w:hAnsiTheme="minorHAnsi" w:cs="Arial"/>
          <w:sz w:val="24"/>
          <w:szCs w:val="24"/>
          <w:lang w:val="en-US" w:eastAsia="fr-BE"/>
        </w:rPr>
        <w:t xml:space="preserve">APN is still involved in related events, through speaking engagements (for instance, the People’s Tribunal on Economic Governance and the Troika – organized by TNI and CEO, and the German conference on Europe and the crisis).  </w:t>
      </w:r>
    </w:p>
    <w:p w:rsidR="003137CE" w:rsidRDefault="003137CE" w:rsidP="00780828">
      <w:pPr>
        <w:spacing w:after="200" w:line="276" w:lineRule="auto"/>
        <w:jc w:val="both"/>
        <w:rPr>
          <w:rStyle w:val="inlinetitle"/>
          <w:rFonts w:asciiTheme="minorHAnsi" w:hAnsiTheme="minorHAnsi"/>
          <w:color w:val="17406D" w:themeColor="text2"/>
          <w:sz w:val="24"/>
          <w:szCs w:val="24"/>
          <w:lang w:val="en-US"/>
        </w:rPr>
      </w:pPr>
      <w:r w:rsidRPr="00660B35">
        <w:rPr>
          <w:rStyle w:val="inlinetitle"/>
          <w:rFonts w:asciiTheme="minorHAnsi" w:hAnsiTheme="minorHAnsi"/>
          <w:sz w:val="24"/>
          <w:szCs w:val="24"/>
          <w:lang w:val="en-US"/>
        </w:rPr>
        <w:br w:type="page"/>
      </w:r>
    </w:p>
    <w:p w:rsidR="00350304" w:rsidRDefault="00350304" w:rsidP="002B3B71">
      <w:pPr>
        <w:pBdr>
          <w:top w:val="single" w:sz="4" w:space="1" w:color="auto"/>
          <w:left w:val="single" w:sz="4" w:space="4" w:color="auto"/>
          <w:bottom w:val="single" w:sz="4" w:space="1" w:color="auto"/>
          <w:right w:val="single" w:sz="4" w:space="4" w:color="auto"/>
        </w:pBdr>
        <w:shd w:val="clear" w:color="auto" w:fill="DBEFF9" w:themeFill="background2"/>
        <w:ind w:left="700" w:hanging="558"/>
        <w:jc w:val="both"/>
        <w:rPr>
          <w:rStyle w:val="inlinetitle"/>
          <w:rFonts w:asciiTheme="minorHAnsi" w:hAnsiTheme="minorHAnsi"/>
          <w:b/>
          <w:color w:val="17406D" w:themeColor="text2"/>
          <w:sz w:val="24"/>
          <w:szCs w:val="24"/>
        </w:rPr>
      </w:pPr>
      <w:r>
        <w:rPr>
          <w:rStyle w:val="inlinetitle"/>
          <w:rFonts w:asciiTheme="minorHAnsi" w:hAnsiTheme="minorHAnsi"/>
          <w:b/>
          <w:color w:val="17406D" w:themeColor="text2"/>
          <w:sz w:val="24"/>
          <w:szCs w:val="24"/>
        </w:rPr>
        <w:t>Goal 2</w:t>
      </w:r>
      <w:r w:rsidRPr="00D00A83">
        <w:rPr>
          <w:rStyle w:val="inlinetitle"/>
          <w:rFonts w:asciiTheme="minorHAnsi" w:hAnsiTheme="minorHAnsi"/>
          <w:b/>
          <w:color w:val="17406D" w:themeColor="text2"/>
          <w:sz w:val="24"/>
          <w:szCs w:val="24"/>
        </w:rPr>
        <w:t xml:space="preserve">: </w:t>
      </w:r>
      <w:r>
        <w:rPr>
          <w:rStyle w:val="inlinetitle"/>
          <w:rFonts w:asciiTheme="minorHAnsi" w:hAnsiTheme="minorHAnsi"/>
          <w:b/>
          <w:color w:val="17406D" w:themeColor="text2"/>
          <w:sz w:val="24"/>
          <w:szCs w:val="24"/>
        </w:rPr>
        <w:t xml:space="preserve">EAPN is a dynamic, membership driven organisation that is recognised as a key </w:t>
      </w:r>
    </w:p>
    <w:p w:rsidR="00350304" w:rsidRDefault="00350304" w:rsidP="002B3B71">
      <w:pPr>
        <w:pBdr>
          <w:top w:val="single" w:sz="4" w:space="1" w:color="auto"/>
          <w:left w:val="single" w:sz="4" w:space="4" w:color="auto"/>
          <w:bottom w:val="single" w:sz="4" w:space="1" w:color="auto"/>
          <w:right w:val="single" w:sz="4" w:space="4" w:color="auto"/>
        </w:pBdr>
        <w:shd w:val="clear" w:color="auto" w:fill="DBEFF9" w:themeFill="background2"/>
        <w:ind w:left="700" w:hanging="558"/>
        <w:jc w:val="both"/>
        <w:rPr>
          <w:rStyle w:val="inlinetitle"/>
          <w:rFonts w:asciiTheme="minorHAnsi" w:hAnsiTheme="minorHAnsi"/>
          <w:b/>
          <w:color w:val="17406D" w:themeColor="text2"/>
          <w:sz w:val="24"/>
          <w:szCs w:val="24"/>
        </w:rPr>
      </w:pPr>
      <w:proofErr w:type="gramStart"/>
      <w:r>
        <w:rPr>
          <w:rStyle w:val="inlinetitle"/>
          <w:rFonts w:asciiTheme="minorHAnsi" w:hAnsiTheme="minorHAnsi"/>
          <w:b/>
          <w:color w:val="17406D" w:themeColor="text2"/>
          <w:sz w:val="24"/>
          <w:szCs w:val="24"/>
        </w:rPr>
        <w:t>civil</w:t>
      </w:r>
      <w:proofErr w:type="gramEnd"/>
      <w:r>
        <w:rPr>
          <w:rStyle w:val="inlinetitle"/>
          <w:rFonts w:asciiTheme="minorHAnsi" w:hAnsiTheme="minorHAnsi"/>
          <w:b/>
          <w:color w:val="17406D" w:themeColor="text2"/>
          <w:sz w:val="24"/>
          <w:szCs w:val="24"/>
        </w:rPr>
        <w:t xml:space="preserve"> society actor fighting poverty, social exclusion and inequalities</w:t>
      </w:r>
    </w:p>
    <w:p w:rsidR="000F0D86" w:rsidRDefault="000F0D86" w:rsidP="00780828">
      <w:pPr>
        <w:jc w:val="both"/>
        <w:rPr>
          <w:rFonts w:asciiTheme="minorHAnsi" w:eastAsia="Times New Roman" w:hAnsiTheme="minorHAnsi" w:cs="Courier New"/>
          <w:b/>
          <w:color w:val="000000"/>
          <w:sz w:val="24"/>
          <w:szCs w:val="24"/>
          <w:lang w:eastAsia="fr-BE"/>
        </w:rPr>
      </w:pPr>
    </w:p>
    <w:p w:rsidR="00552B0A" w:rsidRDefault="00552B0A" w:rsidP="00780828">
      <w:pPr>
        <w:jc w:val="both"/>
        <w:rPr>
          <w:rFonts w:asciiTheme="minorHAnsi" w:eastAsia="Times New Roman" w:hAnsiTheme="minorHAnsi" w:cs="Courier New"/>
          <w:b/>
          <w:color w:val="000000"/>
          <w:sz w:val="24"/>
          <w:szCs w:val="24"/>
          <w:lang w:val="en-US" w:eastAsia="fr-BE"/>
        </w:rPr>
      </w:pPr>
    </w:p>
    <w:p w:rsidR="00552B0A" w:rsidRPr="00552B0A" w:rsidRDefault="003137CE" w:rsidP="00780828">
      <w:pPr>
        <w:jc w:val="both"/>
        <w:rPr>
          <w:rFonts w:asciiTheme="minorHAnsi" w:eastAsia="Times New Roman" w:hAnsiTheme="minorHAnsi" w:cs="Courier New"/>
          <w:color w:val="000000"/>
          <w:sz w:val="24"/>
          <w:szCs w:val="24"/>
          <w:lang w:val="en-US" w:eastAsia="fr-BE"/>
        </w:rPr>
      </w:pPr>
      <w:r w:rsidRPr="004A1603">
        <w:rPr>
          <w:rFonts w:asciiTheme="minorHAnsi" w:eastAsia="Times New Roman" w:hAnsiTheme="minorHAnsi" w:cs="Courier New"/>
          <w:color w:val="000000"/>
          <w:sz w:val="24"/>
          <w:szCs w:val="24"/>
          <w:lang w:val="en-US" w:eastAsia="fr-BE"/>
        </w:rPr>
        <w:t>EAPN Task F</w:t>
      </w:r>
      <w:r w:rsidR="00552B0A" w:rsidRPr="004A1603">
        <w:rPr>
          <w:rFonts w:asciiTheme="minorHAnsi" w:eastAsia="Times New Roman" w:hAnsiTheme="minorHAnsi" w:cs="Courier New"/>
          <w:color w:val="000000"/>
          <w:sz w:val="24"/>
          <w:szCs w:val="24"/>
          <w:lang w:val="en-US" w:eastAsia="fr-BE"/>
        </w:rPr>
        <w:t>orces</w:t>
      </w:r>
      <w:r w:rsidR="004A1603">
        <w:rPr>
          <w:rFonts w:asciiTheme="minorHAnsi" w:eastAsia="Times New Roman" w:hAnsiTheme="minorHAnsi" w:cs="Courier New"/>
          <w:color w:val="000000"/>
          <w:sz w:val="24"/>
          <w:szCs w:val="24"/>
          <w:lang w:val="en-US" w:eastAsia="fr-BE"/>
        </w:rPr>
        <w:t xml:space="preserve"> </w:t>
      </w:r>
      <w:r w:rsidR="00552B0A">
        <w:rPr>
          <w:rFonts w:asciiTheme="minorHAnsi" w:eastAsia="Times New Roman" w:hAnsiTheme="minorHAnsi" w:cs="Courier New"/>
          <w:color w:val="000000"/>
          <w:sz w:val="24"/>
          <w:szCs w:val="24"/>
          <w:lang w:val="en-US" w:eastAsia="fr-BE"/>
        </w:rPr>
        <w:t>were set up to ensure that EAPN actively engages the expertise of its members in its structures and working methods</w:t>
      </w:r>
      <w:r w:rsidR="008C1CA8">
        <w:rPr>
          <w:rFonts w:asciiTheme="minorHAnsi" w:eastAsia="Times New Roman" w:hAnsiTheme="minorHAnsi" w:cs="Courier New"/>
          <w:color w:val="000000"/>
          <w:sz w:val="24"/>
          <w:szCs w:val="24"/>
          <w:lang w:val="en-US" w:eastAsia="fr-BE"/>
        </w:rPr>
        <w:t xml:space="preserve"> as well as providing mutual exchange and transfer of knowledge (Objectives 2.1. and 2.2. and 2.3.).  </w:t>
      </w:r>
      <w:r w:rsidR="007B4B66">
        <w:rPr>
          <w:rFonts w:asciiTheme="minorHAnsi" w:eastAsia="Times New Roman" w:hAnsiTheme="minorHAnsi" w:cs="Courier New"/>
          <w:color w:val="000000"/>
          <w:sz w:val="24"/>
          <w:szCs w:val="24"/>
          <w:lang w:val="en-US" w:eastAsia="fr-BE"/>
        </w:rPr>
        <w:t xml:space="preserve">Three </w:t>
      </w:r>
      <w:r w:rsidR="00D30D26">
        <w:rPr>
          <w:rFonts w:asciiTheme="minorHAnsi" w:eastAsia="Times New Roman" w:hAnsiTheme="minorHAnsi" w:cs="Courier New"/>
          <w:color w:val="000000"/>
          <w:sz w:val="24"/>
          <w:szCs w:val="24"/>
          <w:lang w:val="en-US" w:eastAsia="fr-BE"/>
        </w:rPr>
        <w:t xml:space="preserve">Policy </w:t>
      </w:r>
      <w:r w:rsidR="007B4B66">
        <w:rPr>
          <w:rFonts w:asciiTheme="minorHAnsi" w:eastAsia="Times New Roman" w:hAnsiTheme="minorHAnsi" w:cs="Courier New"/>
          <w:color w:val="000000"/>
          <w:sz w:val="24"/>
          <w:szCs w:val="24"/>
          <w:lang w:val="en-US" w:eastAsia="fr-BE"/>
        </w:rPr>
        <w:t xml:space="preserve">Task Forces are set up by the EU ISG and contribute to Objectives 1.1 and 1.2 and three are set up by the Executive Committee and contribute to a variety of objectives for which the Executive Committee currently has responsibility. </w:t>
      </w:r>
      <w:r w:rsidR="008C1CA8">
        <w:rPr>
          <w:rFonts w:asciiTheme="minorHAnsi" w:eastAsia="Times New Roman" w:hAnsiTheme="minorHAnsi" w:cs="Courier New"/>
          <w:color w:val="000000"/>
          <w:sz w:val="24"/>
          <w:szCs w:val="24"/>
          <w:lang w:val="en-US" w:eastAsia="fr-BE"/>
        </w:rPr>
        <w:t>In the first part of 2014, EAPN taskforces met with the support of the EAPN Team in Brussels</w:t>
      </w:r>
      <w:r w:rsidR="00D30D26">
        <w:rPr>
          <w:rFonts w:asciiTheme="minorHAnsi" w:eastAsia="Times New Roman" w:hAnsiTheme="minorHAnsi" w:cs="Courier New"/>
          <w:color w:val="000000"/>
          <w:sz w:val="24"/>
          <w:szCs w:val="24"/>
          <w:lang w:val="en-US" w:eastAsia="fr-BE"/>
        </w:rPr>
        <w:t>. The Bureau selects all the participants.</w:t>
      </w:r>
    </w:p>
    <w:p w:rsidR="008C1CA8" w:rsidRDefault="008C1CA8" w:rsidP="00780828">
      <w:pPr>
        <w:jc w:val="both"/>
        <w:rPr>
          <w:rFonts w:asciiTheme="minorHAnsi" w:eastAsia="Times New Roman" w:hAnsiTheme="minorHAnsi" w:cs="Courier New"/>
          <w:b/>
          <w:color w:val="000000"/>
          <w:sz w:val="24"/>
          <w:szCs w:val="24"/>
          <w:lang w:val="en-US" w:eastAsia="fr-BE"/>
        </w:rPr>
      </w:pPr>
    </w:p>
    <w:p w:rsidR="00A64A14" w:rsidRDefault="00A64A14" w:rsidP="00780828">
      <w:pPr>
        <w:jc w:val="both"/>
        <w:rPr>
          <w:rFonts w:asciiTheme="minorHAnsi" w:eastAsia="Times New Roman" w:hAnsiTheme="minorHAnsi" w:cs="Courier New"/>
          <w:color w:val="000000"/>
          <w:sz w:val="24"/>
          <w:szCs w:val="24"/>
          <w:lang w:val="en-US" w:eastAsia="fr-BE"/>
        </w:rPr>
      </w:pPr>
      <w:r w:rsidRPr="00A64A14">
        <w:rPr>
          <w:rFonts w:asciiTheme="minorHAnsi" w:eastAsia="Times New Roman" w:hAnsiTheme="minorHAnsi" w:cs="Courier New"/>
          <w:b/>
          <w:color w:val="000000"/>
          <w:sz w:val="24"/>
          <w:szCs w:val="24"/>
          <w:lang w:val="en-US" w:eastAsia="fr-BE"/>
        </w:rPr>
        <w:t>Migration</w:t>
      </w:r>
      <w:r>
        <w:rPr>
          <w:rFonts w:asciiTheme="minorHAnsi" w:eastAsia="Times New Roman" w:hAnsiTheme="minorHAnsi" w:cs="Courier New"/>
          <w:color w:val="000000"/>
          <w:sz w:val="24"/>
          <w:szCs w:val="24"/>
          <w:lang w:val="en-US" w:eastAsia="fr-BE"/>
        </w:rPr>
        <w:t>:</w:t>
      </w:r>
    </w:p>
    <w:p w:rsidR="000F0D86" w:rsidRDefault="00C5394F" w:rsidP="00780828">
      <w:pPr>
        <w:jc w:val="both"/>
        <w:rPr>
          <w:rFonts w:asciiTheme="minorHAnsi" w:eastAsia="Times New Roman" w:hAnsiTheme="minorHAnsi" w:cs="Courier New"/>
          <w:color w:val="000000"/>
          <w:sz w:val="24"/>
          <w:szCs w:val="24"/>
          <w:lang w:val="en-US" w:eastAsia="fr-BE"/>
        </w:rPr>
      </w:pPr>
      <w:r>
        <w:rPr>
          <w:rFonts w:asciiTheme="minorHAnsi" w:eastAsia="Times New Roman" w:hAnsiTheme="minorHAnsi" w:cs="Courier New"/>
          <w:color w:val="000000"/>
          <w:sz w:val="24"/>
          <w:szCs w:val="24"/>
          <w:lang w:val="en-US" w:eastAsia="fr-BE"/>
        </w:rPr>
        <w:t>The T</w:t>
      </w:r>
      <w:r w:rsidR="00A64A14">
        <w:rPr>
          <w:rFonts w:asciiTheme="minorHAnsi" w:eastAsia="Times New Roman" w:hAnsiTheme="minorHAnsi" w:cs="Courier New"/>
          <w:color w:val="000000"/>
          <w:sz w:val="24"/>
          <w:szCs w:val="24"/>
          <w:lang w:val="en-US" w:eastAsia="fr-BE"/>
        </w:rPr>
        <w:t>ask</w:t>
      </w:r>
      <w:r>
        <w:rPr>
          <w:rFonts w:asciiTheme="minorHAnsi" w:eastAsia="Times New Roman" w:hAnsiTheme="minorHAnsi" w:cs="Courier New"/>
          <w:color w:val="000000"/>
          <w:sz w:val="24"/>
          <w:szCs w:val="24"/>
          <w:lang w:val="en-US" w:eastAsia="fr-BE"/>
        </w:rPr>
        <w:t xml:space="preserve"> F</w:t>
      </w:r>
      <w:r w:rsidR="00A64A14">
        <w:rPr>
          <w:rFonts w:asciiTheme="minorHAnsi" w:eastAsia="Times New Roman" w:hAnsiTheme="minorHAnsi" w:cs="Courier New"/>
          <w:color w:val="000000"/>
          <w:sz w:val="24"/>
          <w:szCs w:val="24"/>
          <w:lang w:val="en-US" w:eastAsia="fr-BE"/>
        </w:rPr>
        <w:t>orce</w:t>
      </w:r>
      <w:r w:rsidR="000F0D86">
        <w:rPr>
          <w:rFonts w:asciiTheme="minorHAnsi" w:eastAsia="Times New Roman" w:hAnsiTheme="minorHAnsi" w:cs="Courier New"/>
          <w:color w:val="000000"/>
          <w:sz w:val="24"/>
          <w:szCs w:val="24"/>
          <w:lang w:val="en-US" w:eastAsia="fr-BE"/>
        </w:rPr>
        <w:t xml:space="preserve"> on </w:t>
      </w:r>
      <w:r w:rsidR="00A64A14">
        <w:rPr>
          <w:rFonts w:asciiTheme="minorHAnsi" w:eastAsia="Times New Roman" w:hAnsiTheme="minorHAnsi" w:cs="Courier New"/>
          <w:color w:val="000000"/>
          <w:sz w:val="24"/>
          <w:szCs w:val="24"/>
          <w:lang w:val="en-US" w:eastAsia="fr-BE"/>
        </w:rPr>
        <w:t>Migration and P</w:t>
      </w:r>
      <w:r w:rsidR="000F0D86" w:rsidRPr="0018152A">
        <w:rPr>
          <w:rFonts w:asciiTheme="minorHAnsi" w:eastAsia="Times New Roman" w:hAnsiTheme="minorHAnsi" w:cs="Courier New"/>
          <w:color w:val="000000"/>
          <w:sz w:val="24"/>
          <w:szCs w:val="24"/>
          <w:lang w:val="en-US" w:eastAsia="fr-BE"/>
        </w:rPr>
        <w:t>o</w:t>
      </w:r>
      <w:r w:rsidR="000F0D86">
        <w:rPr>
          <w:rFonts w:asciiTheme="minorHAnsi" w:eastAsia="Times New Roman" w:hAnsiTheme="minorHAnsi" w:cs="Courier New"/>
          <w:color w:val="000000"/>
          <w:sz w:val="24"/>
          <w:szCs w:val="24"/>
          <w:lang w:val="en-US" w:eastAsia="fr-BE"/>
        </w:rPr>
        <w:t xml:space="preserve">verty met </w:t>
      </w:r>
      <w:r w:rsidR="00A64A14">
        <w:rPr>
          <w:rFonts w:asciiTheme="minorHAnsi" w:eastAsia="Times New Roman" w:hAnsiTheme="minorHAnsi" w:cs="Courier New"/>
          <w:color w:val="000000"/>
          <w:sz w:val="24"/>
          <w:szCs w:val="24"/>
          <w:lang w:val="en-US" w:eastAsia="fr-BE"/>
        </w:rPr>
        <w:t xml:space="preserve">for </w:t>
      </w:r>
      <w:r w:rsidR="000F0D86">
        <w:rPr>
          <w:rFonts w:asciiTheme="minorHAnsi" w:eastAsia="Times New Roman" w:hAnsiTheme="minorHAnsi" w:cs="Courier New"/>
          <w:color w:val="000000"/>
          <w:sz w:val="24"/>
          <w:szCs w:val="24"/>
          <w:lang w:val="en-US" w:eastAsia="fr-BE"/>
        </w:rPr>
        <w:t>a second time on the 24</w:t>
      </w:r>
      <w:r w:rsidR="000F0D86" w:rsidRPr="00061249">
        <w:rPr>
          <w:rFonts w:asciiTheme="minorHAnsi" w:eastAsia="Times New Roman" w:hAnsiTheme="minorHAnsi" w:cs="Courier New"/>
          <w:color w:val="000000"/>
          <w:sz w:val="24"/>
          <w:szCs w:val="24"/>
          <w:vertAlign w:val="superscript"/>
          <w:lang w:val="en-US" w:eastAsia="fr-BE"/>
        </w:rPr>
        <w:t>th</w:t>
      </w:r>
      <w:r>
        <w:rPr>
          <w:rFonts w:asciiTheme="minorHAnsi" w:eastAsia="Times New Roman" w:hAnsiTheme="minorHAnsi" w:cs="Courier New"/>
          <w:color w:val="000000"/>
          <w:sz w:val="24"/>
          <w:szCs w:val="24"/>
          <w:lang w:val="en-US" w:eastAsia="fr-BE"/>
        </w:rPr>
        <w:t xml:space="preserve"> of January.  It worked to support</w:t>
      </w:r>
      <w:r w:rsidR="000F0D86">
        <w:rPr>
          <w:rFonts w:asciiTheme="minorHAnsi" w:eastAsia="Times New Roman" w:hAnsiTheme="minorHAnsi" w:cs="Courier New"/>
          <w:color w:val="000000"/>
          <w:sz w:val="24"/>
          <w:szCs w:val="24"/>
          <w:lang w:val="en-US" w:eastAsia="fr-BE"/>
        </w:rPr>
        <w:t xml:space="preserve"> the preparation of 1st draft </w:t>
      </w:r>
      <w:r w:rsidR="00D30D26">
        <w:rPr>
          <w:rFonts w:asciiTheme="minorHAnsi" w:eastAsia="Times New Roman" w:hAnsiTheme="minorHAnsi" w:cs="Courier New"/>
          <w:color w:val="000000"/>
          <w:sz w:val="24"/>
          <w:szCs w:val="24"/>
          <w:lang w:val="en-US" w:eastAsia="fr-BE"/>
        </w:rPr>
        <w:t>of the Migration and Poverty</w:t>
      </w:r>
      <w:r w:rsidR="00A64A14">
        <w:rPr>
          <w:rFonts w:asciiTheme="minorHAnsi" w:eastAsia="Times New Roman" w:hAnsiTheme="minorHAnsi" w:cs="Courier New"/>
          <w:color w:val="000000"/>
          <w:sz w:val="24"/>
          <w:szCs w:val="24"/>
          <w:lang w:val="en-US" w:eastAsia="fr-BE"/>
        </w:rPr>
        <w:t xml:space="preserve"> report </w:t>
      </w:r>
      <w:r w:rsidR="000F0D86" w:rsidRPr="0018152A">
        <w:rPr>
          <w:rFonts w:asciiTheme="minorHAnsi" w:eastAsia="Times New Roman" w:hAnsiTheme="minorHAnsi" w:cs="Courier New"/>
          <w:color w:val="000000"/>
          <w:sz w:val="24"/>
          <w:szCs w:val="24"/>
          <w:lang w:val="en-US" w:eastAsia="fr-BE"/>
        </w:rPr>
        <w:t>and</w:t>
      </w:r>
      <w:r w:rsidR="00D30D26">
        <w:rPr>
          <w:rFonts w:asciiTheme="minorHAnsi" w:eastAsia="Times New Roman" w:hAnsiTheme="minorHAnsi" w:cs="Courier New"/>
          <w:color w:val="000000"/>
          <w:sz w:val="24"/>
          <w:szCs w:val="24"/>
          <w:lang w:val="en-US" w:eastAsia="fr-BE"/>
        </w:rPr>
        <w:t xml:space="preserve"> with </w:t>
      </w:r>
      <w:r w:rsidR="000F0D86" w:rsidRPr="0018152A">
        <w:rPr>
          <w:rFonts w:asciiTheme="minorHAnsi" w:eastAsia="Times New Roman" w:hAnsiTheme="minorHAnsi" w:cs="Courier New"/>
          <w:color w:val="000000"/>
          <w:sz w:val="24"/>
          <w:szCs w:val="24"/>
          <w:lang w:val="en-US" w:eastAsia="fr-BE"/>
        </w:rPr>
        <w:t>country fiches.</w:t>
      </w:r>
      <w:r w:rsidR="00A64A14">
        <w:rPr>
          <w:rFonts w:asciiTheme="minorHAnsi" w:eastAsia="Times New Roman" w:hAnsiTheme="minorHAnsi" w:cs="Courier New"/>
          <w:color w:val="000000"/>
          <w:sz w:val="24"/>
          <w:szCs w:val="24"/>
          <w:lang w:val="en-US" w:eastAsia="fr-BE"/>
        </w:rPr>
        <w:t xml:space="preserve">  </w:t>
      </w:r>
      <w:r w:rsidR="00D30D26">
        <w:rPr>
          <w:rFonts w:asciiTheme="minorHAnsi" w:eastAsia="Times New Roman" w:hAnsiTheme="minorHAnsi" w:cs="Courier New"/>
          <w:color w:val="000000"/>
          <w:sz w:val="24"/>
          <w:szCs w:val="24"/>
          <w:lang w:val="en-US" w:eastAsia="fr-BE"/>
        </w:rPr>
        <w:t xml:space="preserve">This work was promoted by EAPN UK, and supported by Vincent Caron. </w:t>
      </w:r>
      <w:r w:rsidR="00A64A14">
        <w:rPr>
          <w:rFonts w:asciiTheme="minorHAnsi" w:eastAsia="Times New Roman" w:hAnsiTheme="minorHAnsi" w:cs="Courier New"/>
          <w:color w:val="000000"/>
          <w:sz w:val="24"/>
          <w:szCs w:val="24"/>
          <w:lang w:val="en-US" w:eastAsia="fr-BE"/>
        </w:rPr>
        <w:t>The work is to be finalized before the end of the year.</w:t>
      </w:r>
    </w:p>
    <w:p w:rsidR="008C1CA8" w:rsidRDefault="008C1CA8" w:rsidP="00780828">
      <w:pPr>
        <w:jc w:val="both"/>
        <w:rPr>
          <w:rFonts w:asciiTheme="minorHAnsi" w:eastAsia="Times New Roman" w:hAnsiTheme="minorHAnsi" w:cs="Courier New"/>
          <w:color w:val="000000"/>
          <w:sz w:val="24"/>
          <w:szCs w:val="24"/>
          <w:lang w:val="en-US" w:eastAsia="fr-BE"/>
        </w:rPr>
      </w:pPr>
    </w:p>
    <w:p w:rsidR="008C1CA8" w:rsidRPr="008C1CA8" w:rsidRDefault="00944106" w:rsidP="00780828">
      <w:pPr>
        <w:jc w:val="both"/>
        <w:textAlignment w:val="baseline"/>
        <w:rPr>
          <w:rFonts w:asciiTheme="minorHAnsi" w:eastAsia="Times New Roman" w:hAnsiTheme="minorHAnsi" w:cs="Courier New"/>
          <w:b/>
          <w:color w:val="000000"/>
          <w:sz w:val="24"/>
          <w:szCs w:val="24"/>
          <w:lang w:val="en-US" w:eastAsia="fr-BE"/>
        </w:rPr>
      </w:pPr>
      <w:r>
        <w:rPr>
          <w:rFonts w:asciiTheme="minorHAnsi" w:eastAsia="Times New Roman" w:hAnsiTheme="minorHAnsi" w:cs="Courier New"/>
          <w:b/>
          <w:color w:val="000000"/>
          <w:sz w:val="24"/>
          <w:szCs w:val="24"/>
          <w:lang w:val="en-US" w:eastAsia="fr-BE"/>
        </w:rPr>
        <w:t>Decent Work</w:t>
      </w:r>
      <w:r w:rsidR="008C1CA8" w:rsidRPr="008C1CA8">
        <w:rPr>
          <w:rFonts w:asciiTheme="minorHAnsi" w:eastAsia="Times New Roman" w:hAnsiTheme="minorHAnsi" w:cs="Courier New"/>
          <w:b/>
          <w:color w:val="000000"/>
          <w:sz w:val="24"/>
          <w:szCs w:val="24"/>
          <w:lang w:val="en-US" w:eastAsia="fr-BE"/>
        </w:rPr>
        <w:t>:</w:t>
      </w:r>
    </w:p>
    <w:p w:rsidR="00944106" w:rsidRDefault="00944106" w:rsidP="00780828">
      <w:pPr>
        <w:jc w:val="both"/>
        <w:textAlignment w:val="baseline"/>
        <w:rPr>
          <w:rFonts w:asciiTheme="minorHAnsi" w:eastAsia="Times New Roman" w:hAnsiTheme="minorHAnsi" w:cs="Courier New"/>
          <w:color w:val="000000"/>
          <w:sz w:val="24"/>
          <w:szCs w:val="24"/>
          <w:highlight w:val="yellow"/>
          <w:lang w:val="en-US" w:eastAsia="fr-BE"/>
        </w:rPr>
      </w:pPr>
      <w:r w:rsidRPr="004A1603">
        <w:rPr>
          <w:rFonts w:asciiTheme="minorHAnsi" w:eastAsia="Times New Roman" w:hAnsiTheme="minorHAnsi" w:cs="Courier New"/>
          <w:color w:val="000000"/>
          <w:sz w:val="24"/>
          <w:szCs w:val="24"/>
          <w:lang w:val="en-US" w:eastAsia="fr-BE"/>
        </w:rPr>
        <w:t>EAPN’s Decent Work Taskforce is concentrating on studying the living wage campaign, as carried out in the UK and particularly Scotland, and devising a model that can be taken up from 2015 as an EAPN-wide campaign. The Task Force had its second meeting on February 28</w:t>
      </w:r>
      <w:r w:rsidRPr="004A1603">
        <w:rPr>
          <w:rFonts w:asciiTheme="minorHAnsi" w:eastAsia="Times New Roman" w:hAnsiTheme="minorHAnsi" w:cs="Courier New"/>
          <w:color w:val="000000"/>
          <w:sz w:val="24"/>
          <w:szCs w:val="24"/>
          <w:vertAlign w:val="superscript"/>
          <w:lang w:val="en-US" w:eastAsia="fr-BE"/>
        </w:rPr>
        <w:t>th</w:t>
      </w:r>
      <w:r w:rsidRPr="004A1603">
        <w:rPr>
          <w:rFonts w:asciiTheme="minorHAnsi" w:eastAsia="Times New Roman" w:hAnsiTheme="minorHAnsi" w:cs="Courier New"/>
          <w:color w:val="000000"/>
          <w:sz w:val="24"/>
          <w:szCs w:val="24"/>
          <w:lang w:val="en-US" w:eastAsia="fr-BE"/>
        </w:rPr>
        <w:t xml:space="preserve"> in Brussels, and is working towards two deliverables: a Concept and Feasibility Study, and a Campaign Guide, both to be presented for endorsement to the EU ISG at its meeting in Brussels on October 4</w:t>
      </w:r>
      <w:r w:rsidRPr="004A1603">
        <w:rPr>
          <w:rFonts w:asciiTheme="minorHAnsi" w:eastAsia="Times New Roman" w:hAnsiTheme="minorHAnsi" w:cs="Courier New"/>
          <w:color w:val="000000"/>
          <w:sz w:val="24"/>
          <w:szCs w:val="24"/>
          <w:vertAlign w:val="superscript"/>
          <w:lang w:val="en-US" w:eastAsia="fr-BE"/>
        </w:rPr>
        <w:t>th</w:t>
      </w:r>
      <w:r w:rsidRPr="004A1603">
        <w:rPr>
          <w:rFonts w:asciiTheme="minorHAnsi" w:eastAsia="Times New Roman" w:hAnsiTheme="minorHAnsi" w:cs="Courier New"/>
          <w:color w:val="000000"/>
          <w:sz w:val="24"/>
          <w:szCs w:val="24"/>
          <w:lang w:val="en-US" w:eastAsia="fr-BE"/>
        </w:rPr>
        <w:t>. The Task Force’s third and final meeting is scheduled for September 12</w:t>
      </w:r>
      <w:r w:rsidRPr="004A1603">
        <w:rPr>
          <w:rFonts w:asciiTheme="minorHAnsi" w:eastAsia="Times New Roman" w:hAnsiTheme="minorHAnsi" w:cs="Courier New"/>
          <w:color w:val="000000"/>
          <w:sz w:val="24"/>
          <w:szCs w:val="24"/>
          <w:vertAlign w:val="superscript"/>
          <w:lang w:val="en-US" w:eastAsia="fr-BE"/>
        </w:rPr>
        <w:t>th</w:t>
      </w:r>
      <w:r w:rsidRPr="004A1603">
        <w:rPr>
          <w:rFonts w:asciiTheme="minorHAnsi" w:eastAsia="Times New Roman" w:hAnsiTheme="minorHAnsi" w:cs="Courier New"/>
          <w:color w:val="000000"/>
          <w:sz w:val="24"/>
          <w:szCs w:val="24"/>
          <w:lang w:val="en-US" w:eastAsia="fr-BE"/>
        </w:rPr>
        <w:t>, in Brussels, coupled with a decent work event co-</w:t>
      </w:r>
      <w:proofErr w:type="spellStart"/>
      <w:r w:rsidRPr="004A1603">
        <w:rPr>
          <w:rFonts w:asciiTheme="minorHAnsi" w:eastAsia="Times New Roman" w:hAnsiTheme="minorHAnsi" w:cs="Courier New"/>
          <w:color w:val="000000"/>
          <w:sz w:val="24"/>
          <w:szCs w:val="24"/>
          <w:lang w:val="en-US" w:eastAsia="fr-BE"/>
        </w:rPr>
        <w:t>organised</w:t>
      </w:r>
      <w:proofErr w:type="spellEnd"/>
      <w:r w:rsidRPr="004A1603">
        <w:rPr>
          <w:rFonts w:asciiTheme="minorHAnsi" w:eastAsia="Times New Roman" w:hAnsiTheme="minorHAnsi" w:cs="Courier New"/>
          <w:color w:val="000000"/>
          <w:sz w:val="24"/>
          <w:szCs w:val="24"/>
          <w:lang w:val="en-US" w:eastAsia="fr-BE"/>
        </w:rPr>
        <w:t xml:space="preserve"> by EAPN with ETUC, and hosted in the European Parliament by the S &amp; D group and Judith </w:t>
      </w:r>
      <w:proofErr w:type="spellStart"/>
      <w:r w:rsidRPr="004A1603">
        <w:rPr>
          <w:rFonts w:asciiTheme="minorHAnsi" w:eastAsia="Times New Roman" w:hAnsiTheme="minorHAnsi" w:cs="Courier New"/>
          <w:color w:val="000000"/>
          <w:sz w:val="24"/>
          <w:szCs w:val="24"/>
          <w:lang w:val="en-US" w:eastAsia="fr-BE"/>
        </w:rPr>
        <w:t>Kirton</w:t>
      </w:r>
      <w:proofErr w:type="spellEnd"/>
      <w:r w:rsidRPr="004A1603">
        <w:rPr>
          <w:rFonts w:asciiTheme="minorHAnsi" w:eastAsia="Times New Roman" w:hAnsiTheme="minorHAnsi" w:cs="Courier New"/>
          <w:color w:val="000000"/>
          <w:sz w:val="24"/>
          <w:szCs w:val="24"/>
          <w:lang w:val="en-US" w:eastAsia="fr-BE"/>
        </w:rPr>
        <w:t>-Darling MEP.</w:t>
      </w:r>
    </w:p>
    <w:p w:rsidR="00A64A14" w:rsidRDefault="00A64A14" w:rsidP="00780828">
      <w:pPr>
        <w:ind w:left="700" w:hanging="420"/>
        <w:jc w:val="both"/>
        <w:rPr>
          <w:rFonts w:asciiTheme="minorHAnsi" w:eastAsia="Times New Roman" w:hAnsiTheme="minorHAnsi" w:cs="Courier New"/>
          <w:color w:val="000000"/>
          <w:sz w:val="24"/>
          <w:szCs w:val="24"/>
          <w:lang w:val="en-US" w:eastAsia="fr-BE"/>
        </w:rPr>
      </w:pPr>
    </w:p>
    <w:p w:rsidR="000F0D86" w:rsidRPr="00A64A14" w:rsidRDefault="00A64A14" w:rsidP="00780828">
      <w:pPr>
        <w:jc w:val="both"/>
        <w:textAlignment w:val="baseline"/>
        <w:rPr>
          <w:rFonts w:asciiTheme="minorHAnsi" w:eastAsia="Times New Roman" w:hAnsiTheme="minorHAnsi" w:cs="Courier New"/>
          <w:b/>
          <w:color w:val="000000"/>
          <w:sz w:val="24"/>
          <w:szCs w:val="24"/>
          <w:lang w:val="en-US" w:eastAsia="fr-BE"/>
        </w:rPr>
      </w:pPr>
      <w:r w:rsidRPr="00A64A14">
        <w:rPr>
          <w:rFonts w:asciiTheme="minorHAnsi" w:eastAsia="Times New Roman" w:hAnsiTheme="minorHAnsi" w:cs="Courier New"/>
          <w:b/>
          <w:color w:val="000000"/>
          <w:sz w:val="24"/>
          <w:szCs w:val="24"/>
          <w:lang w:val="en-US" w:eastAsia="fr-BE"/>
        </w:rPr>
        <w:t>Stakeholder Engagement:</w:t>
      </w:r>
    </w:p>
    <w:p w:rsidR="000F0D86" w:rsidRDefault="00376BF1" w:rsidP="00780828">
      <w:pPr>
        <w:jc w:val="both"/>
        <w:textAlignment w:val="baseline"/>
        <w:rPr>
          <w:rFonts w:asciiTheme="minorHAnsi" w:eastAsia="Times New Roman" w:hAnsiTheme="minorHAnsi" w:cs="Courier New"/>
          <w:color w:val="000000"/>
          <w:sz w:val="24"/>
          <w:szCs w:val="24"/>
          <w:lang w:val="en-US" w:eastAsia="fr-BE"/>
        </w:rPr>
      </w:pPr>
      <w:r>
        <w:rPr>
          <w:rFonts w:asciiTheme="minorHAnsi" w:eastAsia="Times New Roman" w:hAnsiTheme="minorHAnsi" w:cs="Courier New"/>
          <w:color w:val="000000"/>
          <w:sz w:val="24"/>
          <w:szCs w:val="24"/>
          <w:lang w:val="en-US" w:eastAsia="fr-BE"/>
        </w:rPr>
        <w:t xml:space="preserve">The </w:t>
      </w:r>
      <w:r w:rsidR="00A64A14">
        <w:rPr>
          <w:rFonts w:asciiTheme="minorHAnsi" w:eastAsia="Times New Roman" w:hAnsiTheme="minorHAnsi" w:cs="Courier New"/>
          <w:color w:val="000000"/>
          <w:sz w:val="24"/>
          <w:szCs w:val="24"/>
          <w:lang w:val="en-US" w:eastAsia="fr-BE"/>
        </w:rPr>
        <w:t>Task Force on St</w:t>
      </w:r>
      <w:r w:rsidR="000F0D86" w:rsidRPr="0018152A">
        <w:rPr>
          <w:rFonts w:asciiTheme="minorHAnsi" w:eastAsia="Times New Roman" w:hAnsiTheme="minorHAnsi" w:cs="Courier New"/>
          <w:color w:val="000000"/>
          <w:sz w:val="24"/>
          <w:szCs w:val="24"/>
          <w:lang w:val="en-US" w:eastAsia="fr-BE"/>
        </w:rPr>
        <w:t>akeholder Engagement</w:t>
      </w:r>
      <w:r w:rsidR="00A64A14">
        <w:rPr>
          <w:rFonts w:asciiTheme="minorHAnsi" w:eastAsia="Times New Roman" w:hAnsiTheme="minorHAnsi" w:cs="Courier New"/>
          <w:color w:val="000000"/>
          <w:sz w:val="24"/>
          <w:szCs w:val="24"/>
          <w:lang w:val="en-US" w:eastAsia="fr-BE"/>
        </w:rPr>
        <w:t xml:space="preserve"> </w:t>
      </w:r>
      <w:r w:rsidR="00D30D26">
        <w:rPr>
          <w:rFonts w:asciiTheme="minorHAnsi" w:eastAsia="Times New Roman" w:hAnsiTheme="minorHAnsi" w:cs="Courier New"/>
          <w:color w:val="000000"/>
          <w:sz w:val="24"/>
          <w:szCs w:val="24"/>
          <w:lang w:val="en-US" w:eastAsia="fr-BE"/>
        </w:rPr>
        <w:t xml:space="preserve">is led by BAPN, and </w:t>
      </w:r>
      <w:r w:rsidR="00A64A14">
        <w:rPr>
          <w:rFonts w:asciiTheme="minorHAnsi" w:eastAsia="Times New Roman" w:hAnsiTheme="minorHAnsi" w:cs="Courier New"/>
          <w:color w:val="000000"/>
          <w:sz w:val="24"/>
          <w:szCs w:val="24"/>
          <w:lang w:val="en-US" w:eastAsia="fr-BE"/>
        </w:rPr>
        <w:t xml:space="preserve">met for the third time on </w:t>
      </w:r>
      <w:r w:rsidR="00A64A14" w:rsidRPr="0018152A">
        <w:rPr>
          <w:rFonts w:asciiTheme="minorHAnsi" w:eastAsia="Times New Roman" w:hAnsiTheme="minorHAnsi" w:cs="Courier New"/>
          <w:color w:val="000000"/>
          <w:sz w:val="24"/>
          <w:szCs w:val="24"/>
          <w:lang w:val="en-US" w:eastAsia="fr-BE"/>
        </w:rPr>
        <w:t>15 April</w:t>
      </w:r>
      <w:r w:rsidR="002F2B61">
        <w:rPr>
          <w:rFonts w:asciiTheme="minorHAnsi" w:eastAsia="Times New Roman" w:hAnsiTheme="minorHAnsi" w:cs="Courier New"/>
          <w:color w:val="000000"/>
          <w:sz w:val="24"/>
          <w:szCs w:val="24"/>
          <w:lang w:val="en-US" w:eastAsia="fr-BE"/>
        </w:rPr>
        <w:t xml:space="preserve"> </w:t>
      </w:r>
      <w:r w:rsidR="002B3B71">
        <w:rPr>
          <w:rFonts w:asciiTheme="minorHAnsi" w:eastAsia="Times New Roman" w:hAnsiTheme="minorHAnsi" w:cs="Courier New"/>
          <w:color w:val="000000"/>
          <w:sz w:val="24"/>
          <w:szCs w:val="24"/>
          <w:lang w:val="en-US" w:eastAsia="fr-BE"/>
        </w:rPr>
        <w:t>finaliz</w:t>
      </w:r>
      <w:r w:rsidR="002B3B71" w:rsidRPr="0018152A">
        <w:rPr>
          <w:rFonts w:asciiTheme="minorHAnsi" w:eastAsia="Times New Roman" w:hAnsiTheme="minorHAnsi" w:cs="Courier New"/>
          <w:color w:val="000000"/>
          <w:sz w:val="24"/>
          <w:szCs w:val="24"/>
          <w:lang w:val="en-US" w:eastAsia="fr-BE"/>
        </w:rPr>
        <w:t>ing</w:t>
      </w:r>
      <w:r w:rsidR="000F0D86" w:rsidRPr="0018152A">
        <w:rPr>
          <w:rFonts w:asciiTheme="minorHAnsi" w:eastAsia="Times New Roman" w:hAnsiTheme="minorHAnsi" w:cs="Courier New"/>
          <w:color w:val="000000"/>
          <w:sz w:val="24"/>
          <w:szCs w:val="24"/>
          <w:lang w:val="en-US" w:eastAsia="fr-BE"/>
        </w:rPr>
        <w:t xml:space="preserve"> the draft Han</w:t>
      </w:r>
      <w:r w:rsidR="00D30D26">
        <w:rPr>
          <w:rFonts w:asciiTheme="minorHAnsi" w:eastAsia="Times New Roman" w:hAnsiTheme="minorHAnsi" w:cs="Courier New"/>
          <w:color w:val="000000"/>
          <w:sz w:val="24"/>
          <w:szCs w:val="24"/>
          <w:lang w:val="en-US" w:eastAsia="fr-BE"/>
        </w:rPr>
        <w:t>dbook for stakeholder dialogue: G</w:t>
      </w:r>
      <w:r w:rsidR="000F0D86" w:rsidRPr="0018152A">
        <w:rPr>
          <w:rFonts w:asciiTheme="minorHAnsi" w:eastAsia="Times New Roman" w:hAnsiTheme="minorHAnsi" w:cs="Courier New"/>
          <w:color w:val="000000"/>
          <w:sz w:val="24"/>
          <w:szCs w:val="24"/>
          <w:lang w:val="en-US" w:eastAsia="fr-BE"/>
        </w:rPr>
        <w:t xml:space="preserve">iving a voice to citizens and </w:t>
      </w:r>
      <w:r w:rsidR="00A64A14">
        <w:rPr>
          <w:rFonts w:asciiTheme="minorHAnsi" w:eastAsia="Times New Roman" w:hAnsiTheme="minorHAnsi" w:cs="Courier New"/>
          <w:color w:val="000000"/>
          <w:sz w:val="24"/>
          <w:szCs w:val="24"/>
          <w:lang w:val="en-US" w:eastAsia="fr-BE"/>
        </w:rPr>
        <w:t xml:space="preserve">an </w:t>
      </w:r>
      <w:r w:rsidR="000F0D86" w:rsidRPr="0018152A">
        <w:rPr>
          <w:rFonts w:asciiTheme="minorHAnsi" w:eastAsia="Times New Roman" w:hAnsiTheme="minorHAnsi" w:cs="Courier New"/>
          <w:color w:val="000000"/>
          <w:sz w:val="24"/>
          <w:szCs w:val="24"/>
          <w:lang w:val="en-US" w:eastAsia="fr-BE"/>
        </w:rPr>
        <w:t xml:space="preserve">Action Plan, </w:t>
      </w:r>
      <w:r w:rsidR="007B419B">
        <w:rPr>
          <w:rFonts w:asciiTheme="minorHAnsi" w:eastAsia="Times New Roman" w:hAnsiTheme="minorHAnsi" w:cs="Courier New"/>
          <w:color w:val="000000"/>
          <w:sz w:val="24"/>
          <w:szCs w:val="24"/>
          <w:lang w:val="en-US" w:eastAsia="fr-BE"/>
        </w:rPr>
        <w:t>whilst preparing</w:t>
      </w:r>
      <w:r w:rsidR="000F0D86" w:rsidRPr="0018152A">
        <w:rPr>
          <w:rFonts w:asciiTheme="minorHAnsi" w:eastAsia="Times New Roman" w:hAnsiTheme="minorHAnsi" w:cs="Courier New"/>
          <w:color w:val="000000"/>
          <w:sz w:val="24"/>
          <w:szCs w:val="24"/>
          <w:lang w:val="en-US" w:eastAsia="fr-BE"/>
        </w:rPr>
        <w:t xml:space="preserve"> for a capacity building session</w:t>
      </w:r>
      <w:r w:rsidR="002F2B61">
        <w:rPr>
          <w:rFonts w:asciiTheme="minorHAnsi" w:eastAsia="Times New Roman" w:hAnsiTheme="minorHAnsi" w:cs="Courier New"/>
          <w:color w:val="000000"/>
          <w:sz w:val="24"/>
          <w:szCs w:val="24"/>
          <w:lang w:val="en-US" w:eastAsia="fr-BE"/>
        </w:rPr>
        <w:t xml:space="preserve"> to use the handbook to get better stakeholder dialogue, </w:t>
      </w:r>
      <w:r w:rsidR="000F0D86" w:rsidRPr="0018152A">
        <w:rPr>
          <w:rFonts w:asciiTheme="minorHAnsi" w:eastAsia="Times New Roman" w:hAnsiTheme="minorHAnsi" w:cs="Courier New"/>
          <w:color w:val="000000"/>
          <w:sz w:val="24"/>
          <w:szCs w:val="24"/>
          <w:lang w:val="en-US" w:eastAsia="fr-BE"/>
        </w:rPr>
        <w:t>which took place in the</w:t>
      </w:r>
      <w:r w:rsidR="002F2B61">
        <w:rPr>
          <w:rFonts w:asciiTheme="minorHAnsi" w:eastAsia="Times New Roman" w:hAnsiTheme="minorHAnsi" w:cs="Courier New"/>
          <w:color w:val="000000"/>
          <w:sz w:val="24"/>
          <w:szCs w:val="24"/>
          <w:lang w:val="en-US" w:eastAsia="fr-BE"/>
        </w:rPr>
        <w:t xml:space="preserve"> May</w:t>
      </w:r>
      <w:r w:rsidR="000F0D86" w:rsidRPr="0018152A">
        <w:rPr>
          <w:rFonts w:asciiTheme="minorHAnsi" w:eastAsia="Times New Roman" w:hAnsiTheme="minorHAnsi" w:cs="Courier New"/>
          <w:color w:val="000000"/>
          <w:sz w:val="24"/>
          <w:szCs w:val="24"/>
          <w:lang w:val="en-US" w:eastAsia="fr-BE"/>
        </w:rPr>
        <w:t xml:space="preserve"> EU ISG</w:t>
      </w:r>
      <w:r w:rsidR="00A64A14">
        <w:rPr>
          <w:rFonts w:asciiTheme="minorHAnsi" w:eastAsia="Times New Roman" w:hAnsiTheme="minorHAnsi" w:cs="Courier New"/>
          <w:color w:val="000000"/>
          <w:sz w:val="24"/>
          <w:szCs w:val="24"/>
          <w:lang w:val="en-US" w:eastAsia="fr-BE"/>
        </w:rPr>
        <w:t>.</w:t>
      </w:r>
      <w:r w:rsidR="00D30D26">
        <w:rPr>
          <w:rFonts w:asciiTheme="minorHAnsi" w:eastAsia="Times New Roman" w:hAnsiTheme="minorHAnsi" w:cs="Courier New"/>
          <w:color w:val="000000"/>
          <w:sz w:val="24"/>
          <w:szCs w:val="24"/>
          <w:lang w:val="en-US" w:eastAsia="fr-BE"/>
        </w:rPr>
        <w:t xml:space="preserve"> The handbook is aimed at EU and national decision-makers primarily to provide concrete guidelines, tips and good practices for improving the quality of meaningful stakeholder engagement</w:t>
      </w:r>
      <w:r w:rsidR="002F2B61">
        <w:rPr>
          <w:rFonts w:asciiTheme="minorHAnsi" w:eastAsia="Times New Roman" w:hAnsiTheme="minorHAnsi" w:cs="Courier New"/>
          <w:color w:val="000000"/>
          <w:sz w:val="24"/>
          <w:szCs w:val="24"/>
          <w:lang w:val="en-US" w:eastAsia="fr-BE"/>
        </w:rPr>
        <w:t xml:space="preserve"> involving NGOs and people experiencing poverty</w:t>
      </w:r>
      <w:r w:rsidR="00D30D26">
        <w:rPr>
          <w:rFonts w:asciiTheme="minorHAnsi" w:eastAsia="Times New Roman" w:hAnsiTheme="minorHAnsi" w:cs="Courier New"/>
          <w:color w:val="000000"/>
          <w:sz w:val="24"/>
          <w:szCs w:val="24"/>
          <w:lang w:val="en-US" w:eastAsia="fr-BE"/>
        </w:rPr>
        <w:t xml:space="preserve"> in Europe 2020 and similar policy dialogue processes.</w:t>
      </w:r>
      <w:r w:rsidR="002F2B61">
        <w:rPr>
          <w:rFonts w:asciiTheme="minorHAnsi" w:eastAsia="Times New Roman" w:hAnsiTheme="minorHAnsi" w:cs="Courier New"/>
          <w:color w:val="000000"/>
          <w:sz w:val="24"/>
          <w:szCs w:val="24"/>
          <w:lang w:val="en-US" w:eastAsia="fr-BE"/>
        </w:rPr>
        <w:t xml:space="preserve"> The Handbook will be launched at the European People Experiencing Poverty Meeting in September.</w:t>
      </w:r>
    </w:p>
    <w:p w:rsidR="00A64A14" w:rsidRDefault="00A64A14" w:rsidP="00780828">
      <w:pPr>
        <w:jc w:val="both"/>
        <w:textAlignment w:val="baseline"/>
        <w:rPr>
          <w:rFonts w:asciiTheme="minorHAnsi" w:eastAsia="Times New Roman" w:hAnsiTheme="minorHAnsi" w:cs="Courier New"/>
          <w:color w:val="000000"/>
          <w:sz w:val="24"/>
          <w:szCs w:val="24"/>
          <w:lang w:val="en-US" w:eastAsia="fr-BE"/>
        </w:rPr>
      </w:pPr>
    </w:p>
    <w:p w:rsidR="000A7443" w:rsidRPr="008C1CA8" w:rsidRDefault="000A7443" w:rsidP="00780828">
      <w:pPr>
        <w:jc w:val="both"/>
        <w:rPr>
          <w:rFonts w:asciiTheme="minorHAnsi" w:eastAsia="Times New Roman" w:hAnsiTheme="minorHAnsi" w:cs="Courier New"/>
          <w:b/>
          <w:color w:val="000000"/>
          <w:sz w:val="24"/>
          <w:szCs w:val="24"/>
          <w:lang w:val="en-US" w:eastAsia="fr-BE"/>
        </w:rPr>
      </w:pPr>
      <w:r w:rsidRPr="008C1CA8">
        <w:rPr>
          <w:rFonts w:asciiTheme="minorHAnsi" w:eastAsia="Times New Roman" w:hAnsiTheme="minorHAnsi" w:cs="Courier New"/>
          <w:b/>
          <w:color w:val="000000"/>
          <w:sz w:val="24"/>
          <w:szCs w:val="24"/>
          <w:lang w:val="en-US" w:eastAsia="fr-BE"/>
        </w:rPr>
        <w:t>Training and Capacity Building</w:t>
      </w:r>
      <w:r>
        <w:rPr>
          <w:rFonts w:asciiTheme="minorHAnsi" w:eastAsia="Times New Roman" w:hAnsiTheme="minorHAnsi" w:cs="Courier New"/>
          <w:b/>
          <w:color w:val="000000"/>
          <w:sz w:val="24"/>
          <w:szCs w:val="24"/>
          <w:lang w:val="en-US" w:eastAsia="fr-BE"/>
        </w:rPr>
        <w:t>:</w:t>
      </w:r>
    </w:p>
    <w:p w:rsidR="000A7443" w:rsidRPr="0018152A" w:rsidRDefault="000A7443" w:rsidP="00780828">
      <w:pPr>
        <w:jc w:val="both"/>
        <w:rPr>
          <w:rFonts w:asciiTheme="minorHAnsi" w:eastAsia="Times New Roman" w:hAnsiTheme="minorHAnsi"/>
          <w:sz w:val="24"/>
          <w:szCs w:val="24"/>
          <w:lang w:val="en-US" w:eastAsia="fr-BE"/>
        </w:rPr>
      </w:pPr>
      <w:r>
        <w:rPr>
          <w:rFonts w:asciiTheme="minorHAnsi" w:eastAsia="Times New Roman" w:hAnsiTheme="minorHAnsi" w:cs="Courier New"/>
          <w:color w:val="000000"/>
          <w:sz w:val="24"/>
          <w:szCs w:val="24"/>
          <w:lang w:val="en-US" w:eastAsia="fr-BE"/>
        </w:rPr>
        <w:t>T</w:t>
      </w:r>
      <w:r w:rsidRPr="0018152A">
        <w:rPr>
          <w:rFonts w:asciiTheme="minorHAnsi" w:eastAsia="Times New Roman" w:hAnsiTheme="minorHAnsi" w:cs="Courier New"/>
          <w:color w:val="000000"/>
          <w:sz w:val="24"/>
          <w:szCs w:val="24"/>
          <w:lang w:val="en-US" w:eastAsia="fr-BE"/>
        </w:rPr>
        <w:t xml:space="preserve">he Task Force on Training and Capacity Building </w:t>
      </w:r>
      <w:r w:rsidR="002B3B71" w:rsidRPr="0018152A">
        <w:rPr>
          <w:rFonts w:asciiTheme="minorHAnsi" w:eastAsia="Times New Roman" w:hAnsiTheme="minorHAnsi" w:cs="Courier New"/>
          <w:color w:val="000000"/>
          <w:sz w:val="24"/>
          <w:szCs w:val="24"/>
          <w:lang w:val="en-US" w:eastAsia="fr-BE"/>
        </w:rPr>
        <w:t>finalized</w:t>
      </w:r>
      <w:r w:rsidRPr="0018152A">
        <w:rPr>
          <w:rFonts w:asciiTheme="minorHAnsi" w:eastAsia="Times New Roman" w:hAnsiTheme="minorHAnsi" w:cs="Courier New"/>
          <w:color w:val="000000"/>
          <w:sz w:val="24"/>
          <w:szCs w:val="24"/>
          <w:lang w:val="en-US" w:eastAsia="fr-BE"/>
        </w:rPr>
        <w:t xml:space="preserve"> its work</w:t>
      </w:r>
      <w:r>
        <w:rPr>
          <w:rFonts w:asciiTheme="minorHAnsi" w:eastAsia="Times New Roman" w:hAnsiTheme="minorHAnsi" w:cs="Courier New"/>
          <w:color w:val="000000"/>
          <w:sz w:val="24"/>
          <w:szCs w:val="24"/>
          <w:lang w:val="en-US" w:eastAsia="fr-BE"/>
        </w:rPr>
        <w:t xml:space="preserve"> on April 6th</w:t>
      </w:r>
      <w:r w:rsidRPr="0018152A">
        <w:rPr>
          <w:rFonts w:asciiTheme="minorHAnsi" w:eastAsia="Times New Roman" w:hAnsiTheme="minorHAnsi" w:cs="Courier New"/>
          <w:color w:val="000000"/>
          <w:sz w:val="24"/>
          <w:szCs w:val="24"/>
          <w:lang w:val="en-US" w:eastAsia="fr-BE"/>
        </w:rPr>
        <w:t xml:space="preserve">, producing a report with recommendations to the Executive Committee. </w:t>
      </w:r>
      <w:r w:rsidR="00203A3C">
        <w:rPr>
          <w:rFonts w:asciiTheme="minorHAnsi" w:eastAsia="Times New Roman" w:hAnsiTheme="minorHAnsi" w:cs="Courier New"/>
          <w:color w:val="000000"/>
          <w:sz w:val="24"/>
          <w:szCs w:val="24"/>
          <w:lang w:val="en-US" w:eastAsia="fr-BE"/>
        </w:rPr>
        <w:t>It was established to map out the training and capacity building needs and expertise of members; to draw up a strategy based on these and on the four pilla</w:t>
      </w:r>
      <w:r w:rsidR="00C22E15">
        <w:rPr>
          <w:rFonts w:asciiTheme="minorHAnsi" w:eastAsia="Times New Roman" w:hAnsiTheme="minorHAnsi" w:cs="Courier New"/>
          <w:color w:val="000000"/>
          <w:sz w:val="24"/>
          <w:szCs w:val="24"/>
          <w:lang w:val="en-US" w:eastAsia="fr-BE"/>
        </w:rPr>
        <w:t xml:space="preserve">rs of strong </w:t>
      </w:r>
      <w:r w:rsidR="002B3B71">
        <w:rPr>
          <w:rFonts w:asciiTheme="minorHAnsi" w:eastAsia="Times New Roman" w:hAnsiTheme="minorHAnsi" w:cs="Courier New"/>
          <w:color w:val="000000"/>
          <w:sz w:val="24"/>
          <w:szCs w:val="24"/>
          <w:lang w:val="en-US" w:eastAsia="fr-BE"/>
        </w:rPr>
        <w:t>anti-poverty</w:t>
      </w:r>
      <w:r w:rsidR="00203A3C">
        <w:rPr>
          <w:rFonts w:asciiTheme="minorHAnsi" w:eastAsia="Times New Roman" w:hAnsiTheme="minorHAnsi" w:cs="Courier New"/>
          <w:color w:val="000000"/>
          <w:sz w:val="24"/>
          <w:szCs w:val="24"/>
          <w:lang w:val="en-US" w:eastAsia="fr-BE"/>
        </w:rPr>
        <w:t xml:space="preserve"> networks (1) ability to influence national governments; (2) participation of people experiencing poverty; (3) network development and growth, and (4) good governance and strong internal democracy. The Task Force carried out a mapping exercise with questionnaires and further nuanced the results in the network development seminar on 10 December 2013. The resulting recommendations draw on the input of a variety of member representatives. The report is submitted to the June Executive Committee. </w:t>
      </w:r>
      <w:r w:rsidR="007B4B66">
        <w:rPr>
          <w:rFonts w:asciiTheme="minorHAnsi" w:eastAsia="Times New Roman" w:hAnsiTheme="minorHAnsi" w:cs="Courier New"/>
          <w:color w:val="000000"/>
          <w:sz w:val="24"/>
          <w:szCs w:val="24"/>
          <w:lang w:val="en-US" w:eastAsia="fr-BE"/>
        </w:rPr>
        <w:t xml:space="preserve">Three members participated in the last meeting of the Task Force on 8 April in Brussels, coming from EAPN Spain, EAPN Portugal and EAPN Serbia. Two members had dropped out in 2013 and the Executive was informed about it and one member from EAPN Estonia could not attend.  </w:t>
      </w:r>
    </w:p>
    <w:p w:rsidR="000F0D86" w:rsidRDefault="000F0D86" w:rsidP="00780828">
      <w:pPr>
        <w:ind w:left="700" w:hanging="420"/>
        <w:jc w:val="both"/>
        <w:rPr>
          <w:rFonts w:asciiTheme="minorHAnsi" w:eastAsia="Times New Roman" w:hAnsiTheme="minorHAnsi" w:cs="Courier New"/>
          <w:color w:val="000000"/>
          <w:sz w:val="24"/>
          <w:szCs w:val="24"/>
          <w:lang w:val="en-US" w:eastAsia="fr-BE"/>
        </w:rPr>
      </w:pPr>
    </w:p>
    <w:p w:rsidR="00350304" w:rsidRDefault="003137CE" w:rsidP="00780828">
      <w:pPr>
        <w:jc w:val="both"/>
        <w:rPr>
          <w:rFonts w:asciiTheme="minorHAnsi" w:eastAsia="Times New Roman" w:hAnsiTheme="minorHAnsi" w:cs="Courier New"/>
          <w:b/>
          <w:color w:val="000000"/>
          <w:sz w:val="24"/>
          <w:szCs w:val="24"/>
          <w:lang w:val="en-US" w:eastAsia="fr-BE"/>
        </w:rPr>
      </w:pPr>
      <w:r>
        <w:rPr>
          <w:rFonts w:asciiTheme="minorHAnsi" w:eastAsia="Times New Roman" w:hAnsiTheme="minorHAnsi" w:cs="Courier New"/>
          <w:b/>
          <w:color w:val="000000"/>
          <w:sz w:val="24"/>
          <w:szCs w:val="24"/>
          <w:lang w:val="en-US" w:eastAsia="fr-BE"/>
        </w:rPr>
        <w:t>M</w:t>
      </w:r>
      <w:r w:rsidR="002B3B71">
        <w:rPr>
          <w:rFonts w:asciiTheme="minorHAnsi" w:eastAsia="Times New Roman" w:hAnsiTheme="minorHAnsi" w:cs="Courier New"/>
          <w:b/>
          <w:color w:val="000000"/>
          <w:sz w:val="24"/>
          <w:szCs w:val="24"/>
          <w:lang w:val="en-US" w:eastAsia="fr-BE"/>
        </w:rPr>
        <w:t>embership</w:t>
      </w:r>
      <w:r>
        <w:rPr>
          <w:rFonts w:asciiTheme="minorHAnsi" w:eastAsia="Times New Roman" w:hAnsiTheme="minorHAnsi" w:cs="Courier New"/>
          <w:b/>
          <w:color w:val="000000"/>
          <w:sz w:val="24"/>
          <w:szCs w:val="24"/>
          <w:lang w:val="en-US" w:eastAsia="fr-BE"/>
        </w:rPr>
        <w:t xml:space="preserve"> D</w:t>
      </w:r>
      <w:r w:rsidR="002B3B71">
        <w:rPr>
          <w:rFonts w:asciiTheme="minorHAnsi" w:eastAsia="Times New Roman" w:hAnsiTheme="minorHAnsi" w:cs="Courier New"/>
          <w:b/>
          <w:color w:val="000000"/>
          <w:sz w:val="24"/>
          <w:szCs w:val="24"/>
          <w:lang w:val="en-US" w:eastAsia="fr-BE"/>
        </w:rPr>
        <w:t>evelopment</w:t>
      </w:r>
      <w:r w:rsidR="00C9325B">
        <w:rPr>
          <w:rFonts w:asciiTheme="minorHAnsi" w:eastAsia="Times New Roman" w:hAnsiTheme="minorHAnsi" w:cs="Courier New"/>
          <w:b/>
          <w:color w:val="000000"/>
          <w:sz w:val="24"/>
          <w:szCs w:val="24"/>
          <w:lang w:val="en-US" w:eastAsia="fr-BE"/>
        </w:rPr>
        <w:t>:</w:t>
      </w:r>
    </w:p>
    <w:p w:rsidR="00203A3C" w:rsidRDefault="000A7443" w:rsidP="007B419B">
      <w:pPr>
        <w:jc w:val="both"/>
        <w:rPr>
          <w:rFonts w:asciiTheme="minorHAnsi" w:eastAsia="Times New Roman" w:hAnsiTheme="minorHAnsi" w:cs="Courier New"/>
          <w:color w:val="000000"/>
          <w:sz w:val="24"/>
          <w:szCs w:val="24"/>
          <w:lang w:val="en-US" w:eastAsia="fr-BE"/>
        </w:rPr>
      </w:pPr>
      <w:r>
        <w:rPr>
          <w:rFonts w:asciiTheme="minorHAnsi" w:eastAsia="Times New Roman" w:hAnsiTheme="minorHAnsi" w:cs="Courier New"/>
          <w:color w:val="000000"/>
          <w:sz w:val="24"/>
          <w:szCs w:val="24"/>
          <w:lang w:val="en-US" w:eastAsia="fr-BE"/>
        </w:rPr>
        <w:t>While the task forces were set up to engage</w:t>
      </w:r>
      <w:r w:rsidR="00376BF1">
        <w:rPr>
          <w:rFonts w:asciiTheme="minorHAnsi" w:eastAsia="Times New Roman" w:hAnsiTheme="minorHAnsi" w:cs="Courier New"/>
          <w:color w:val="000000"/>
          <w:sz w:val="24"/>
          <w:szCs w:val="24"/>
          <w:lang w:val="en-US" w:eastAsia="fr-BE"/>
        </w:rPr>
        <w:t xml:space="preserve"> the expertise</w:t>
      </w:r>
      <w:r>
        <w:rPr>
          <w:rFonts w:asciiTheme="minorHAnsi" w:eastAsia="Times New Roman" w:hAnsiTheme="minorHAnsi" w:cs="Courier New"/>
          <w:color w:val="000000"/>
          <w:sz w:val="24"/>
          <w:szCs w:val="24"/>
          <w:lang w:val="en-US" w:eastAsia="fr-BE"/>
        </w:rPr>
        <w:t xml:space="preserve"> of EAPN members</w:t>
      </w:r>
      <w:r w:rsidR="00376BF1">
        <w:rPr>
          <w:rFonts w:asciiTheme="minorHAnsi" w:eastAsia="Times New Roman" w:hAnsiTheme="minorHAnsi" w:cs="Courier New"/>
          <w:color w:val="000000"/>
          <w:sz w:val="24"/>
          <w:szCs w:val="24"/>
          <w:lang w:val="en-US" w:eastAsia="fr-BE"/>
        </w:rPr>
        <w:t>, the Brussels team continued its work on membership development.</w:t>
      </w:r>
      <w:r w:rsidR="00827A75">
        <w:rPr>
          <w:rFonts w:asciiTheme="minorHAnsi" w:eastAsia="Times New Roman" w:hAnsiTheme="minorHAnsi" w:cs="Courier New"/>
          <w:color w:val="000000"/>
          <w:sz w:val="24"/>
          <w:szCs w:val="24"/>
          <w:lang w:val="en-US" w:eastAsia="fr-BE"/>
        </w:rPr>
        <w:t xml:space="preserve"> The choices that members have had to make due to budget cuts have also had a strong impact on the resources available for capacity building. However, EAPN continues actively support members with capacity building elements in all the work that we do and specific membership development work being carried out as part of the core work of EAPN.</w:t>
      </w:r>
      <w:r w:rsidR="00DA2D47">
        <w:rPr>
          <w:rFonts w:asciiTheme="minorHAnsi" w:eastAsia="Times New Roman" w:hAnsiTheme="minorHAnsi" w:cs="Courier New"/>
          <w:color w:val="000000"/>
          <w:sz w:val="24"/>
          <w:szCs w:val="24"/>
          <w:lang w:val="en-US" w:eastAsia="fr-BE"/>
        </w:rPr>
        <w:t xml:space="preserve"> Here are some of the initiatives</w:t>
      </w:r>
      <w:r w:rsidR="007B419B">
        <w:rPr>
          <w:rFonts w:asciiTheme="minorHAnsi" w:eastAsia="Times New Roman" w:hAnsiTheme="minorHAnsi" w:cs="Courier New"/>
          <w:color w:val="000000"/>
          <w:sz w:val="24"/>
          <w:szCs w:val="24"/>
          <w:lang w:val="en-US" w:eastAsia="fr-BE"/>
        </w:rPr>
        <w:t xml:space="preserve"> and activities in this regard. </w:t>
      </w:r>
    </w:p>
    <w:p w:rsidR="00827A75" w:rsidRDefault="00827A75" w:rsidP="00BF0EE5">
      <w:pPr>
        <w:jc w:val="both"/>
        <w:rPr>
          <w:rFonts w:asciiTheme="minorHAnsi" w:eastAsia="Times New Roman" w:hAnsiTheme="minorHAnsi"/>
          <w:b/>
          <w:sz w:val="24"/>
          <w:szCs w:val="24"/>
          <w:lang w:val="en-US" w:eastAsia="fr-BE"/>
        </w:rPr>
      </w:pPr>
    </w:p>
    <w:p w:rsidR="00203A3C" w:rsidRPr="00BF0EE5" w:rsidRDefault="00203A3C" w:rsidP="00BF0EE5">
      <w:pPr>
        <w:jc w:val="both"/>
        <w:rPr>
          <w:rFonts w:asciiTheme="minorHAnsi" w:eastAsia="Times New Roman" w:hAnsiTheme="minorHAnsi"/>
          <w:b/>
          <w:sz w:val="24"/>
          <w:szCs w:val="24"/>
          <w:lang w:val="en-US" w:eastAsia="fr-BE"/>
        </w:rPr>
      </w:pPr>
      <w:r w:rsidRPr="00BF0EE5">
        <w:rPr>
          <w:rFonts w:asciiTheme="minorHAnsi" w:eastAsia="Times New Roman" w:hAnsiTheme="minorHAnsi"/>
          <w:b/>
          <w:sz w:val="24"/>
          <w:szCs w:val="24"/>
          <w:lang w:val="en-US" w:eastAsia="fr-BE"/>
        </w:rPr>
        <w:t>Building knowledge on EAPN members</w:t>
      </w:r>
      <w:r w:rsidR="00807A9A" w:rsidRPr="00BF0EE5">
        <w:rPr>
          <w:rFonts w:asciiTheme="minorHAnsi" w:eastAsia="Times New Roman" w:hAnsiTheme="minorHAnsi"/>
          <w:b/>
          <w:sz w:val="24"/>
          <w:szCs w:val="24"/>
          <w:lang w:val="en-US" w:eastAsia="fr-BE"/>
        </w:rPr>
        <w:t>:</w:t>
      </w:r>
    </w:p>
    <w:p w:rsidR="00827A75" w:rsidRPr="00BF0EE5" w:rsidRDefault="00827A75" w:rsidP="00BF0EE5">
      <w:pPr>
        <w:jc w:val="both"/>
        <w:rPr>
          <w:rFonts w:asciiTheme="minorHAnsi" w:eastAsia="Times New Roman" w:hAnsiTheme="minorHAnsi"/>
          <w:sz w:val="24"/>
          <w:szCs w:val="24"/>
          <w:lang w:val="en-US" w:eastAsia="fr-BE"/>
        </w:rPr>
      </w:pPr>
      <w:r>
        <w:rPr>
          <w:rFonts w:asciiTheme="minorHAnsi" w:eastAsia="Times New Roman" w:hAnsiTheme="minorHAnsi"/>
          <w:sz w:val="24"/>
          <w:szCs w:val="24"/>
          <w:lang w:val="en-US" w:eastAsia="fr-BE"/>
        </w:rPr>
        <w:t>One of the continuous objectives of EAPN is to strive to build knowledge about the members – their contexts and the way they are shaped, the way they approach matters in their countries/</w:t>
      </w:r>
      <w:proofErr w:type="spellStart"/>
      <w:r>
        <w:rPr>
          <w:rFonts w:asciiTheme="minorHAnsi" w:eastAsia="Times New Roman" w:hAnsiTheme="minorHAnsi"/>
          <w:sz w:val="24"/>
          <w:szCs w:val="24"/>
          <w:lang w:val="en-US" w:eastAsia="fr-BE"/>
        </w:rPr>
        <w:t>organisations</w:t>
      </w:r>
      <w:proofErr w:type="spellEnd"/>
      <w:r>
        <w:rPr>
          <w:rFonts w:asciiTheme="minorHAnsi" w:eastAsia="Times New Roman" w:hAnsiTheme="minorHAnsi"/>
          <w:sz w:val="24"/>
          <w:szCs w:val="24"/>
          <w:lang w:val="en-US" w:eastAsia="fr-BE"/>
        </w:rPr>
        <w:t xml:space="preserve">. This helps build understanding about the structure of poverty in different countries and the diversity of approaches to fighting poverty, as well as the challenges of engaging with the EU policy-making that EAPN members are facing. </w:t>
      </w:r>
    </w:p>
    <w:p w:rsidR="00203A3C" w:rsidRPr="00BF0EE5" w:rsidRDefault="00F41569" w:rsidP="008A3157">
      <w:pPr>
        <w:pStyle w:val="ListParagraph"/>
        <w:numPr>
          <w:ilvl w:val="0"/>
          <w:numId w:val="12"/>
        </w:numPr>
        <w:ind w:left="426" w:hanging="426"/>
        <w:jc w:val="both"/>
        <w:rPr>
          <w:rFonts w:asciiTheme="minorHAnsi" w:eastAsia="Times New Roman" w:hAnsiTheme="minorHAnsi"/>
          <w:sz w:val="24"/>
          <w:szCs w:val="24"/>
          <w:lang w:val="en-US" w:eastAsia="fr-BE"/>
        </w:rPr>
      </w:pPr>
      <w:r w:rsidRPr="00F41569">
        <w:rPr>
          <w:rFonts w:asciiTheme="minorHAnsi" w:eastAsia="Times New Roman" w:hAnsiTheme="minorHAnsi" w:cs="Courier New"/>
          <w:color w:val="000000"/>
          <w:sz w:val="24"/>
          <w:szCs w:val="24"/>
          <w:lang w:val="en-US" w:eastAsia="fr-BE"/>
        </w:rPr>
        <w:t>To date, 10 members have submitted their annual reports 2013 (9 reports in English); 8 National Networks still need to submit their membership numbers, based on the questionnaire launched by the Bureau in Ma</w:t>
      </w:r>
      <w:r w:rsidR="00C9325B">
        <w:rPr>
          <w:rFonts w:asciiTheme="minorHAnsi" w:eastAsia="Times New Roman" w:hAnsiTheme="minorHAnsi" w:cs="Courier New"/>
          <w:color w:val="000000"/>
          <w:sz w:val="24"/>
          <w:szCs w:val="24"/>
          <w:lang w:val="en-US" w:eastAsia="fr-BE"/>
        </w:rPr>
        <w:t>rc</w:t>
      </w:r>
      <w:r w:rsidR="00203A3C" w:rsidRPr="000F0D86">
        <w:rPr>
          <w:rFonts w:asciiTheme="minorHAnsi" w:eastAsia="Times New Roman" w:hAnsiTheme="minorHAnsi" w:cs="Courier New"/>
          <w:color w:val="000000"/>
          <w:sz w:val="24"/>
          <w:szCs w:val="24"/>
          <w:lang w:val="en-US" w:eastAsia="fr-BE"/>
        </w:rPr>
        <w:t xml:space="preserve">h. </w:t>
      </w:r>
      <w:r w:rsidR="00827A75">
        <w:rPr>
          <w:rFonts w:asciiTheme="minorHAnsi" w:eastAsia="Times New Roman" w:hAnsiTheme="minorHAnsi" w:cs="Courier New"/>
          <w:color w:val="000000"/>
          <w:sz w:val="24"/>
          <w:szCs w:val="24"/>
          <w:lang w:val="en-US" w:eastAsia="fr-BE"/>
        </w:rPr>
        <w:t>Some members have not submitted reports over several years.</w:t>
      </w:r>
    </w:p>
    <w:p w:rsidR="00807A9A" w:rsidRPr="00BF0EE5" w:rsidRDefault="00807A9A" w:rsidP="008A3157">
      <w:pPr>
        <w:pStyle w:val="ListParagraph"/>
        <w:numPr>
          <w:ilvl w:val="0"/>
          <w:numId w:val="12"/>
        </w:numPr>
        <w:ind w:left="426" w:hanging="426"/>
        <w:jc w:val="both"/>
        <w:rPr>
          <w:rFonts w:asciiTheme="minorHAnsi" w:eastAsia="Times New Roman" w:hAnsiTheme="minorHAnsi"/>
          <w:sz w:val="24"/>
          <w:szCs w:val="24"/>
          <w:lang w:val="en-US" w:eastAsia="fr-BE"/>
        </w:rPr>
      </w:pPr>
      <w:r>
        <w:rPr>
          <w:rFonts w:asciiTheme="minorHAnsi" w:eastAsia="Times New Roman" w:hAnsiTheme="minorHAnsi" w:cs="Courier New"/>
          <w:color w:val="000000"/>
          <w:sz w:val="24"/>
          <w:szCs w:val="24"/>
          <w:lang w:val="en-US" w:eastAsia="fr-BE"/>
        </w:rPr>
        <w:t>Several members were able to present their realities in different meetings and joint events of EAPN (</w:t>
      </w:r>
      <w:r w:rsidR="00827A75">
        <w:rPr>
          <w:rFonts w:asciiTheme="minorHAnsi" w:eastAsia="Times New Roman" w:hAnsiTheme="minorHAnsi" w:cs="Courier New"/>
          <w:color w:val="000000"/>
          <w:sz w:val="24"/>
          <w:szCs w:val="24"/>
          <w:lang w:val="en-US" w:eastAsia="fr-BE"/>
        </w:rPr>
        <w:t>for example at the</w:t>
      </w:r>
      <w:r>
        <w:rPr>
          <w:rFonts w:asciiTheme="minorHAnsi" w:eastAsia="Times New Roman" w:hAnsiTheme="minorHAnsi" w:cs="Courier New"/>
          <w:color w:val="000000"/>
          <w:sz w:val="24"/>
          <w:szCs w:val="24"/>
          <w:lang w:val="en-US" w:eastAsia="fr-BE"/>
        </w:rPr>
        <w:t xml:space="preserve"> </w:t>
      </w:r>
      <w:proofErr w:type="spellStart"/>
      <w:r>
        <w:rPr>
          <w:rFonts w:asciiTheme="minorHAnsi" w:eastAsia="Times New Roman" w:hAnsiTheme="minorHAnsi" w:cs="Courier New"/>
          <w:color w:val="000000"/>
          <w:sz w:val="24"/>
          <w:szCs w:val="24"/>
          <w:lang w:val="en-US" w:eastAsia="fr-BE"/>
        </w:rPr>
        <w:t>Exco</w:t>
      </w:r>
      <w:proofErr w:type="spellEnd"/>
      <w:r>
        <w:rPr>
          <w:rFonts w:asciiTheme="minorHAnsi" w:eastAsia="Times New Roman" w:hAnsiTheme="minorHAnsi" w:cs="Courier New"/>
          <w:color w:val="000000"/>
          <w:sz w:val="24"/>
          <w:szCs w:val="24"/>
          <w:lang w:val="en-US" w:eastAsia="fr-BE"/>
        </w:rPr>
        <w:t xml:space="preserve"> hosted by EAPN Poland, EU ISG </w:t>
      </w:r>
      <w:r w:rsidR="00827A75">
        <w:rPr>
          <w:rFonts w:asciiTheme="minorHAnsi" w:eastAsia="Times New Roman" w:hAnsiTheme="minorHAnsi" w:cs="Courier New"/>
          <w:color w:val="000000"/>
          <w:sz w:val="24"/>
          <w:szCs w:val="24"/>
          <w:lang w:val="en-US" w:eastAsia="fr-BE"/>
        </w:rPr>
        <w:t xml:space="preserve">hosted by EAPN Czech Republic, </w:t>
      </w:r>
      <w:proofErr w:type="spellStart"/>
      <w:r w:rsidR="00827A75">
        <w:rPr>
          <w:rFonts w:asciiTheme="minorHAnsi" w:eastAsia="Times New Roman" w:hAnsiTheme="minorHAnsi" w:cs="Courier New"/>
          <w:color w:val="000000"/>
          <w:sz w:val="24"/>
          <w:szCs w:val="24"/>
          <w:lang w:val="en-US" w:eastAsia="fr-BE"/>
        </w:rPr>
        <w:t>Exco</w:t>
      </w:r>
      <w:proofErr w:type="spellEnd"/>
      <w:r w:rsidR="00827A75">
        <w:rPr>
          <w:rFonts w:asciiTheme="minorHAnsi" w:eastAsia="Times New Roman" w:hAnsiTheme="minorHAnsi" w:cs="Courier New"/>
          <w:color w:val="000000"/>
          <w:sz w:val="24"/>
          <w:szCs w:val="24"/>
          <w:lang w:val="en-US" w:eastAsia="fr-BE"/>
        </w:rPr>
        <w:t xml:space="preserve"> hosted by EAPN Estonia</w:t>
      </w:r>
      <w:r>
        <w:rPr>
          <w:rFonts w:asciiTheme="minorHAnsi" w:eastAsia="Times New Roman" w:hAnsiTheme="minorHAnsi" w:cs="Courier New"/>
          <w:color w:val="000000"/>
          <w:sz w:val="24"/>
          <w:szCs w:val="24"/>
          <w:lang w:val="en-US" w:eastAsia="fr-BE"/>
        </w:rPr>
        <w:t>).</w:t>
      </w:r>
      <w:r w:rsidR="00827A75">
        <w:rPr>
          <w:rFonts w:asciiTheme="minorHAnsi" w:eastAsia="Times New Roman" w:hAnsiTheme="minorHAnsi" w:cs="Courier New"/>
          <w:color w:val="000000"/>
          <w:sz w:val="24"/>
          <w:szCs w:val="24"/>
          <w:lang w:val="en-US" w:eastAsia="fr-BE"/>
        </w:rPr>
        <w:t xml:space="preserve"> All the work of EAPN (including core and project activities) are an opportunity for members to share their work. </w:t>
      </w:r>
      <w:r>
        <w:rPr>
          <w:rFonts w:asciiTheme="minorHAnsi" w:eastAsia="Times New Roman" w:hAnsiTheme="minorHAnsi" w:cs="Courier New"/>
          <w:color w:val="000000"/>
          <w:sz w:val="24"/>
          <w:szCs w:val="24"/>
          <w:lang w:val="en-US" w:eastAsia="fr-BE"/>
        </w:rPr>
        <w:t xml:space="preserve"> </w:t>
      </w:r>
    </w:p>
    <w:p w:rsidR="00807A9A" w:rsidRPr="000F0D86" w:rsidRDefault="00807A9A" w:rsidP="008A3157">
      <w:pPr>
        <w:pStyle w:val="ListParagraph"/>
        <w:numPr>
          <w:ilvl w:val="0"/>
          <w:numId w:val="12"/>
        </w:numPr>
        <w:ind w:left="426" w:hanging="426"/>
        <w:jc w:val="both"/>
        <w:rPr>
          <w:rFonts w:asciiTheme="minorHAnsi" w:eastAsia="Times New Roman" w:hAnsiTheme="minorHAnsi"/>
          <w:sz w:val="24"/>
          <w:szCs w:val="24"/>
          <w:lang w:val="en-US" w:eastAsia="fr-BE"/>
        </w:rPr>
      </w:pPr>
      <w:r w:rsidRPr="000F0D86">
        <w:rPr>
          <w:rFonts w:asciiTheme="minorHAnsi" w:eastAsia="Times New Roman" w:hAnsiTheme="minorHAnsi" w:cs="Courier New"/>
          <w:color w:val="000000"/>
          <w:sz w:val="24"/>
          <w:szCs w:val="24"/>
          <w:lang w:val="en-US" w:eastAsia="fr-BE"/>
        </w:rPr>
        <w:t>EAPN Greece received the first part of the solidarity grant from EAPN Fund (a grant application is available for consultation)</w:t>
      </w:r>
      <w:r w:rsidR="008A3157">
        <w:rPr>
          <w:rFonts w:asciiTheme="minorHAnsi" w:eastAsia="Times New Roman" w:hAnsiTheme="minorHAnsi" w:cs="Courier New"/>
          <w:color w:val="000000"/>
          <w:sz w:val="24"/>
          <w:szCs w:val="24"/>
          <w:lang w:val="en-US" w:eastAsia="fr-BE"/>
        </w:rPr>
        <w:t>.</w:t>
      </w:r>
    </w:p>
    <w:p w:rsidR="00807A9A" w:rsidRPr="000F0D86" w:rsidRDefault="00807A9A" w:rsidP="008A3157">
      <w:pPr>
        <w:pStyle w:val="ListParagraph"/>
        <w:numPr>
          <w:ilvl w:val="0"/>
          <w:numId w:val="12"/>
        </w:numPr>
        <w:ind w:left="426" w:hanging="426"/>
        <w:jc w:val="both"/>
        <w:rPr>
          <w:rFonts w:asciiTheme="minorHAnsi" w:eastAsia="Times New Roman" w:hAnsiTheme="minorHAnsi"/>
          <w:sz w:val="24"/>
          <w:szCs w:val="24"/>
          <w:lang w:val="en-US" w:eastAsia="fr-BE"/>
        </w:rPr>
      </w:pPr>
      <w:r w:rsidRPr="000F0D86">
        <w:rPr>
          <w:rFonts w:asciiTheme="minorHAnsi" w:eastAsia="Times New Roman" w:hAnsiTheme="minorHAnsi" w:cs="Courier New"/>
          <w:color w:val="000000"/>
          <w:sz w:val="24"/>
          <w:szCs w:val="24"/>
          <w:lang w:val="en-US" w:eastAsia="fr-BE"/>
        </w:rPr>
        <w:t xml:space="preserve">EAPN Netherlands </w:t>
      </w:r>
      <w:proofErr w:type="spellStart"/>
      <w:r w:rsidRPr="000F0D86">
        <w:rPr>
          <w:rFonts w:asciiTheme="minorHAnsi" w:eastAsia="Times New Roman" w:hAnsiTheme="minorHAnsi" w:cs="Courier New"/>
          <w:color w:val="000000"/>
          <w:sz w:val="24"/>
          <w:szCs w:val="24"/>
          <w:lang w:val="en-US" w:eastAsia="fr-BE"/>
        </w:rPr>
        <w:t>finalised</w:t>
      </w:r>
      <w:proofErr w:type="spellEnd"/>
      <w:r w:rsidRPr="000F0D86">
        <w:rPr>
          <w:rFonts w:asciiTheme="minorHAnsi" w:eastAsia="Times New Roman" w:hAnsiTheme="minorHAnsi" w:cs="Courier New"/>
          <w:color w:val="000000"/>
          <w:sz w:val="24"/>
          <w:szCs w:val="24"/>
          <w:lang w:val="en-US" w:eastAsia="fr-BE"/>
        </w:rPr>
        <w:t xml:space="preserve"> their activities supported from EAPN Fund (a final report and evaluation are available for consultation)</w:t>
      </w:r>
      <w:r w:rsidR="008A3157">
        <w:rPr>
          <w:rFonts w:asciiTheme="minorHAnsi" w:eastAsia="Times New Roman" w:hAnsiTheme="minorHAnsi" w:cs="Courier New"/>
          <w:color w:val="000000"/>
          <w:sz w:val="24"/>
          <w:szCs w:val="24"/>
          <w:lang w:val="en-US" w:eastAsia="fr-BE"/>
        </w:rPr>
        <w:t>.</w:t>
      </w:r>
    </w:p>
    <w:p w:rsidR="00203A3C" w:rsidRDefault="00203A3C" w:rsidP="007B419B">
      <w:pPr>
        <w:jc w:val="both"/>
        <w:rPr>
          <w:rFonts w:asciiTheme="minorHAnsi" w:eastAsia="Times New Roman" w:hAnsiTheme="minorHAnsi" w:cs="Courier New"/>
          <w:color w:val="000000"/>
          <w:sz w:val="24"/>
          <w:szCs w:val="24"/>
          <w:lang w:val="en-US" w:eastAsia="fr-BE"/>
        </w:rPr>
      </w:pPr>
    </w:p>
    <w:p w:rsidR="00807A9A" w:rsidRDefault="00807A9A" w:rsidP="007B419B">
      <w:pPr>
        <w:jc w:val="both"/>
        <w:rPr>
          <w:rFonts w:asciiTheme="minorHAnsi" w:eastAsia="Times New Roman" w:hAnsiTheme="minorHAnsi" w:cs="Courier New"/>
          <w:b/>
          <w:color w:val="000000"/>
          <w:sz w:val="24"/>
          <w:szCs w:val="24"/>
          <w:lang w:val="en-US" w:eastAsia="fr-BE"/>
        </w:rPr>
      </w:pPr>
      <w:r w:rsidRPr="00BF0EE5">
        <w:rPr>
          <w:rFonts w:asciiTheme="minorHAnsi" w:eastAsia="Times New Roman" w:hAnsiTheme="minorHAnsi" w:cs="Courier New"/>
          <w:b/>
          <w:color w:val="000000"/>
          <w:sz w:val="24"/>
          <w:szCs w:val="24"/>
          <w:lang w:val="en-US" w:eastAsia="fr-BE"/>
        </w:rPr>
        <w:t>Member development and MASS implementation:</w:t>
      </w:r>
    </w:p>
    <w:p w:rsidR="00827A75" w:rsidRPr="00827A75" w:rsidRDefault="00827A75" w:rsidP="007B419B">
      <w:pPr>
        <w:jc w:val="both"/>
        <w:rPr>
          <w:rFonts w:asciiTheme="minorHAnsi" w:eastAsia="Times New Roman" w:hAnsiTheme="minorHAnsi" w:cs="Courier New"/>
          <w:color w:val="000000"/>
          <w:sz w:val="24"/>
          <w:szCs w:val="24"/>
          <w:lang w:val="en-US" w:eastAsia="fr-BE"/>
        </w:rPr>
      </w:pPr>
      <w:r>
        <w:rPr>
          <w:rFonts w:asciiTheme="minorHAnsi" w:eastAsia="Times New Roman" w:hAnsiTheme="minorHAnsi" w:cs="Courier New"/>
          <w:color w:val="000000"/>
          <w:sz w:val="24"/>
          <w:szCs w:val="24"/>
          <w:lang w:val="en-US" w:eastAsia="fr-BE"/>
        </w:rPr>
        <w:t xml:space="preserve">The seminar on MASS </w:t>
      </w:r>
      <w:proofErr w:type="spellStart"/>
      <w:r>
        <w:rPr>
          <w:rFonts w:asciiTheme="minorHAnsi" w:eastAsia="Times New Roman" w:hAnsiTheme="minorHAnsi" w:cs="Courier New"/>
          <w:color w:val="000000"/>
          <w:sz w:val="24"/>
          <w:szCs w:val="24"/>
          <w:lang w:val="en-US" w:eastAsia="fr-BE"/>
        </w:rPr>
        <w:t>organised</w:t>
      </w:r>
      <w:proofErr w:type="spellEnd"/>
      <w:r>
        <w:rPr>
          <w:rFonts w:asciiTheme="minorHAnsi" w:eastAsia="Times New Roman" w:hAnsiTheme="minorHAnsi" w:cs="Courier New"/>
          <w:color w:val="000000"/>
          <w:sz w:val="24"/>
          <w:szCs w:val="24"/>
          <w:lang w:val="en-US" w:eastAsia="fr-BE"/>
        </w:rPr>
        <w:t xml:space="preserve"> in December 2013 was a decisive moment for some members to take this tool up and implement it internally. The Executive decided to continue to </w:t>
      </w:r>
      <w:proofErr w:type="spellStart"/>
      <w:r>
        <w:rPr>
          <w:rFonts w:asciiTheme="minorHAnsi" w:eastAsia="Times New Roman" w:hAnsiTheme="minorHAnsi" w:cs="Courier New"/>
          <w:color w:val="000000"/>
          <w:sz w:val="24"/>
          <w:szCs w:val="24"/>
          <w:lang w:val="en-US" w:eastAsia="fr-BE"/>
        </w:rPr>
        <w:t>organise</w:t>
      </w:r>
      <w:proofErr w:type="spellEnd"/>
      <w:r>
        <w:rPr>
          <w:rFonts w:asciiTheme="minorHAnsi" w:eastAsia="Times New Roman" w:hAnsiTheme="minorHAnsi" w:cs="Courier New"/>
          <w:color w:val="000000"/>
          <w:sz w:val="24"/>
          <w:szCs w:val="24"/>
          <w:lang w:val="en-US" w:eastAsia="fr-BE"/>
        </w:rPr>
        <w:t xml:space="preserve"> peer support to 2 National Networks every year (Spain and Portugal have agreed to do that in 2014) and several members have been informing us that they are implementing it voluntarily in their own networks. </w:t>
      </w:r>
      <w:r w:rsidR="004E65EF">
        <w:rPr>
          <w:rFonts w:asciiTheme="minorHAnsi" w:eastAsia="Times New Roman" w:hAnsiTheme="minorHAnsi" w:cs="Courier New"/>
          <w:color w:val="000000"/>
          <w:sz w:val="24"/>
          <w:szCs w:val="24"/>
          <w:lang w:val="en-US" w:eastAsia="fr-BE"/>
        </w:rPr>
        <w:t xml:space="preserve">The Bureau has also approved the concept note on the 2014 network development seminar, drawing on member work from their Annual Reports and further strengthening mass ownership and implementation. </w:t>
      </w:r>
    </w:p>
    <w:p w:rsidR="000F0D86" w:rsidRPr="000F0D86" w:rsidRDefault="000F0D86" w:rsidP="008A3157">
      <w:pPr>
        <w:pStyle w:val="ListParagraph"/>
        <w:numPr>
          <w:ilvl w:val="0"/>
          <w:numId w:val="12"/>
        </w:numPr>
        <w:ind w:left="426" w:hanging="426"/>
        <w:jc w:val="both"/>
        <w:rPr>
          <w:rFonts w:asciiTheme="minorHAnsi" w:eastAsia="Times New Roman" w:hAnsiTheme="minorHAnsi"/>
          <w:sz w:val="24"/>
          <w:szCs w:val="24"/>
          <w:lang w:val="en-US" w:eastAsia="fr-BE"/>
        </w:rPr>
      </w:pPr>
      <w:r w:rsidRPr="000F0D86">
        <w:rPr>
          <w:rFonts w:asciiTheme="minorHAnsi" w:eastAsia="Times New Roman" w:hAnsiTheme="minorHAnsi" w:cs="Courier New"/>
          <w:color w:val="000000"/>
          <w:sz w:val="24"/>
          <w:szCs w:val="24"/>
          <w:lang w:val="en-US" w:eastAsia="fr-BE"/>
        </w:rPr>
        <w:t>Concept note on network development seminar on MASS and Annual Reports in autumn approved by the Bureau</w:t>
      </w:r>
      <w:r w:rsidR="008A3157">
        <w:rPr>
          <w:rFonts w:asciiTheme="minorHAnsi" w:eastAsia="Times New Roman" w:hAnsiTheme="minorHAnsi" w:cs="Courier New"/>
          <w:color w:val="000000"/>
          <w:sz w:val="24"/>
          <w:szCs w:val="24"/>
          <w:lang w:val="en-US" w:eastAsia="fr-BE"/>
        </w:rPr>
        <w:t>.</w:t>
      </w:r>
    </w:p>
    <w:p w:rsidR="000F0D86" w:rsidRPr="00BF0EE5" w:rsidRDefault="000F0D86" w:rsidP="008A3157">
      <w:pPr>
        <w:pStyle w:val="ListParagraph"/>
        <w:numPr>
          <w:ilvl w:val="0"/>
          <w:numId w:val="12"/>
        </w:numPr>
        <w:ind w:left="426" w:hanging="426"/>
        <w:jc w:val="both"/>
        <w:rPr>
          <w:rFonts w:asciiTheme="minorHAnsi" w:eastAsia="Times New Roman" w:hAnsiTheme="minorHAnsi"/>
          <w:sz w:val="24"/>
          <w:szCs w:val="24"/>
          <w:lang w:val="en-US" w:eastAsia="fr-BE"/>
        </w:rPr>
      </w:pPr>
      <w:r w:rsidRPr="000F0D86">
        <w:rPr>
          <w:rFonts w:asciiTheme="minorHAnsi" w:eastAsia="Times New Roman" w:hAnsiTheme="minorHAnsi" w:cs="Courier New"/>
          <w:color w:val="000000"/>
          <w:sz w:val="24"/>
          <w:szCs w:val="24"/>
          <w:lang w:val="en-US" w:eastAsia="fr-BE"/>
        </w:rPr>
        <w:t>EAPN Spain and EAPN Portugal were contacted about setting up the MASS meetings in 2013</w:t>
      </w:r>
      <w:r w:rsidR="008A3157">
        <w:rPr>
          <w:rFonts w:asciiTheme="minorHAnsi" w:eastAsia="Times New Roman" w:hAnsiTheme="minorHAnsi" w:cs="Courier New"/>
          <w:color w:val="000000"/>
          <w:sz w:val="24"/>
          <w:szCs w:val="24"/>
          <w:lang w:val="en-US" w:eastAsia="fr-BE"/>
        </w:rPr>
        <w:t>.</w:t>
      </w:r>
    </w:p>
    <w:p w:rsidR="004E65EF" w:rsidRPr="00BF0EE5" w:rsidRDefault="004E65EF" w:rsidP="008A3157">
      <w:pPr>
        <w:pStyle w:val="ListParagraph"/>
        <w:numPr>
          <w:ilvl w:val="0"/>
          <w:numId w:val="12"/>
        </w:numPr>
        <w:ind w:left="426" w:hanging="426"/>
        <w:jc w:val="both"/>
        <w:rPr>
          <w:rFonts w:asciiTheme="minorHAnsi" w:eastAsia="Times New Roman" w:hAnsiTheme="minorHAnsi"/>
          <w:sz w:val="24"/>
          <w:szCs w:val="24"/>
          <w:lang w:val="en-US" w:eastAsia="fr-BE"/>
        </w:rPr>
      </w:pPr>
      <w:r>
        <w:rPr>
          <w:rFonts w:asciiTheme="minorHAnsi" w:eastAsia="Times New Roman" w:hAnsiTheme="minorHAnsi" w:cs="Courier New"/>
          <w:color w:val="000000"/>
          <w:sz w:val="24"/>
          <w:szCs w:val="24"/>
          <w:lang w:val="en-US" w:eastAsia="fr-BE"/>
        </w:rPr>
        <w:t xml:space="preserve">At least 6 Annual Reports received are structured along the four pillars of strong </w:t>
      </w:r>
      <w:r w:rsidR="008A3157">
        <w:rPr>
          <w:rFonts w:asciiTheme="minorHAnsi" w:eastAsia="Times New Roman" w:hAnsiTheme="minorHAnsi" w:cs="Courier New"/>
          <w:color w:val="000000"/>
          <w:sz w:val="24"/>
          <w:szCs w:val="24"/>
          <w:lang w:val="en-US" w:eastAsia="fr-BE"/>
        </w:rPr>
        <w:t>anti-poverty</w:t>
      </w:r>
      <w:r>
        <w:rPr>
          <w:rFonts w:asciiTheme="minorHAnsi" w:eastAsia="Times New Roman" w:hAnsiTheme="minorHAnsi" w:cs="Courier New"/>
          <w:color w:val="000000"/>
          <w:sz w:val="24"/>
          <w:szCs w:val="24"/>
          <w:lang w:val="en-US" w:eastAsia="fr-BE"/>
        </w:rPr>
        <w:t xml:space="preserve"> networks 1) ability to influence governments, 2) participation of people experiencing poverty in internal and external working, 3) network development and growth, and 4) good governance and strong internal democracy. </w:t>
      </w:r>
    </w:p>
    <w:p w:rsidR="00807A9A" w:rsidRDefault="00807A9A" w:rsidP="00BF0EE5">
      <w:pPr>
        <w:jc w:val="both"/>
        <w:rPr>
          <w:rFonts w:asciiTheme="minorHAnsi" w:eastAsia="Times New Roman" w:hAnsiTheme="minorHAnsi"/>
          <w:sz w:val="24"/>
          <w:szCs w:val="24"/>
          <w:lang w:val="en-US" w:eastAsia="fr-BE"/>
        </w:rPr>
      </w:pPr>
    </w:p>
    <w:p w:rsidR="007B4B66" w:rsidRDefault="00807A9A" w:rsidP="00BF0EE5">
      <w:pPr>
        <w:jc w:val="both"/>
        <w:rPr>
          <w:rFonts w:asciiTheme="minorHAnsi" w:eastAsia="Times New Roman" w:hAnsiTheme="minorHAnsi"/>
          <w:b/>
          <w:sz w:val="24"/>
          <w:szCs w:val="24"/>
          <w:lang w:val="en-US" w:eastAsia="fr-BE"/>
        </w:rPr>
      </w:pPr>
      <w:r w:rsidRPr="00BF0EE5">
        <w:rPr>
          <w:rFonts w:asciiTheme="minorHAnsi" w:eastAsia="Times New Roman" w:hAnsiTheme="minorHAnsi"/>
          <w:b/>
          <w:sz w:val="24"/>
          <w:szCs w:val="24"/>
          <w:lang w:val="en-US" w:eastAsia="fr-BE"/>
        </w:rPr>
        <w:t>Enlargement and induction support:</w:t>
      </w:r>
    </w:p>
    <w:p w:rsidR="007B4B66" w:rsidRPr="00BF0EE5" w:rsidRDefault="007B4B66" w:rsidP="00BF0EE5">
      <w:pPr>
        <w:jc w:val="both"/>
        <w:rPr>
          <w:rFonts w:asciiTheme="minorHAnsi" w:eastAsia="Times New Roman" w:hAnsiTheme="minorHAnsi"/>
          <w:sz w:val="24"/>
          <w:szCs w:val="24"/>
          <w:lang w:val="en-US" w:eastAsia="fr-BE"/>
        </w:rPr>
      </w:pPr>
      <w:r>
        <w:rPr>
          <w:rFonts w:asciiTheme="minorHAnsi" w:eastAsia="Times New Roman" w:hAnsiTheme="minorHAnsi"/>
          <w:sz w:val="24"/>
          <w:szCs w:val="24"/>
          <w:lang w:val="en-US" w:eastAsia="fr-BE"/>
        </w:rPr>
        <w:t xml:space="preserve">EAPN’s approach to enlargement is </w:t>
      </w:r>
      <w:r w:rsidR="00827A75">
        <w:rPr>
          <w:rFonts w:asciiTheme="minorHAnsi" w:eastAsia="Times New Roman" w:hAnsiTheme="minorHAnsi"/>
          <w:sz w:val="24"/>
          <w:szCs w:val="24"/>
          <w:lang w:val="en-US" w:eastAsia="fr-BE"/>
        </w:rPr>
        <w:t xml:space="preserve">that EAPN should be an open and inclusive network; that it should </w:t>
      </w:r>
      <w:r>
        <w:rPr>
          <w:rFonts w:asciiTheme="minorHAnsi" w:eastAsia="Times New Roman" w:hAnsiTheme="minorHAnsi"/>
          <w:sz w:val="24"/>
          <w:szCs w:val="24"/>
          <w:lang w:val="en-US" w:eastAsia="fr-BE"/>
        </w:rPr>
        <w:t>respond to initiative</w:t>
      </w:r>
      <w:r w:rsidR="00827A75">
        <w:rPr>
          <w:rFonts w:asciiTheme="minorHAnsi" w:eastAsia="Times New Roman" w:hAnsiTheme="minorHAnsi"/>
          <w:sz w:val="24"/>
          <w:szCs w:val="24"/>
          <w:lang w:val="en-US" w:eastAsia="fr-BE"/>
        </w:rPr>
        <w:t>s</w:t>
      </w:r>
      <w:r>
        <w:rPr>
          <w:rFonts w:asciiTheme="minorHAnsi" w:eastAsia="Times New Roman" w:hAnsiTheme="minorHAnsi"/>
          <w:sz w:val="24"/>
          <w:szCs w:val="24"/>
          <w:lang w:val="en-US" w:eastAsia="fr-BE"/>
        </w:rPr>
        <w:t xml:space="preserve"> on the ground and </w:t>
      </w:r>
      <w:r w:rsidR="00827A75">
        <w:rPr>
          <w:rFonts w:asciiTheme="minorHAnsi" w:eastAsia="Times New Roman" w:hAnsiTheme="minorHAnsi"/>
          <w:sz w:val="24"/>
          <w:szCs w:val="24"/>
          <w:lang w:val="en-US" w:eastAsia="fr-BE"/>
        </w:rPr>
        <w:t xml:space="preserve">aim to have members in at least all EU member states. In 2014, two such initiatives that have been in process of building for a long time are applying for membership. </w:t>
      </w:r>
    </w:p>
    <w:p w:rsidR="00807A9A" w:rsidRPr="00AB7F71" w:rsidRDefault="00807A9A" w:rsidP="008A3157">
      <w:pPr>
        <w:pStyle w:val="ListParagraph"/>
        <w:numPr>
          <w:ilvl w:val="0"/>
          <w:numId w:val="12"/>
        </w:numPr>
        <w:ind w:left="426" w:hanging="426"/>
        <w:jc w:val="both"/>
        <w:rPr>
          <w:rFonts w:asciiTheme="minorHAnsi" w:eastAsia="Times New Roman" w:hAnsiTheme="minorHAnsi" w:cs="Courier New"/>
          <w:color w:val="000000"/>
          <w:sz w:val="24"/>
          <w:szCs w:val="24"/>
          <w:lang w:val="en-US" w:eastAsia="fr-BE"/>
        </w:rPr>
      </w:pPr>
      <w:r w:rsidRPr="000F0D86">
        <w:rPr>
          <w:rFonts w:asciiTheme="minorHAnsi" w:eastAsia="Times New Roman" w:hAnsiTheme="minorHAnsi" w:cs="Courier New"/>
          <w:color w:val="000000"/>
          <w:sz w:val="24"/>
          <w:szCs w:val="24"/>
          <w:lang w:val="en-US" w:eastAsia="fr-BE"/>
        </w:rPr>
        <w:t>Guidance to EAPN Latvia and EAPN Croatia on membership applica</w:t>
      </w:r>
      <w:r w:rsidR="008A3157">
        <w:rPr>
          <w:rFonts w:asciiTheme="minorHAnsi" w:eastAsia="Times New Roman" w:hAnsiTheme="minorHAnsi" w:cs="Courier New"/>
          <w:color w:val="000000"/>
          <w:sz w:val="24"/>
          <w:szCs w:val="24"/>
          <w:lang w:val="en-US" w:eastAsia="fr-BE"/>
        </w:rPr>
        <w:t>tion and induction to EAPN work.</w:t>
      </w:r>
    </w:p>
    <w:p w:rsidR="00827A75" w:rsidRPr="00BF0EE5" w:rsidRDefault="000F0D86" w:rsidP="008A3157">
      <w:pPr>
        <w:pStyle w:val="ListParagraph"/>
        <w:numPr>
          <w:ilvl w:val="0"/>
          <w:numId w:val="12"/>
        </w:numPr>
        <w:ind w:left="426" w:hanging="426"/>
        <w:jc w:val="both"/>
        <w:rPr>
          <w:rFonts w:asciiTheme="minorHAnsi" w:eastAsia="Times New Roman" w:hAnsiTheme="minorHAnsi"/>
          <w:sz w:val="24"/>
          <w:szCs w:val="24"/>
          <w:lang w:val="en-US" w:eastAsia="fr-BE"/>
        </w:rPr>
      </w:pPr>
      <w:r w:rsidRPr="000F0D86">
        <w:rPr>
          <w:rFonts w:asciiTheme="minorHAnsi" w:eastAsia="Times New Roman" w:hAnsiTheme="minorHAnsi" w:cs="Courier New"/>
          <w:color w:val="000000"/>
          <w:sz w:val="24"/>
          <w:szCs w:val="24"/>
          <w:lang w:val="en-US" w:eastAsia="fr-BE"/>
        </w:rPr>
        <w:t>EAPN Latvia received positive recommendation from the Executive to its membership application for the General Assembly. EAPN Croatia is presenting its application at the Executive Committee meeting in June.</w:t>
      </w:r>
    </w:p>
    <w:p w:rsidR="00827A75" w:rsidRPr="00BF0EE5" w:rsidRDefault="00827A75" w:rsidP="008A3157">
      <w:pPr>
        <w:pStyle w:val="ListParagraph"/>
        <w:numPr>
          <w:ilvl w:val="0"/>
          <w:numId w:val="12"/>
        </w:numPr>
        <w:ind w:left="426" w:hanging="426"/>
        <w:jc w:val="both"/>
        <w:rPr>
          <w:rFonts w:asciiTheme="minorHAnsi" w:eastAsia="Times New Roman" w:hAnsiTheme="minorHAnsi"/>
          <w:sz w:val="24"/>
          <w:szCs w:val="24"/>
          <w:lang w:val="en-US" w:eastAsia="fr-BE"/>
        </w:rPr>
      </w:pPr>
      <w:r>
        <w:rPr>
          <w:rFonts w:asciiTheme="minorHAnsi" w:eastAsia="Times New Roman" w:hAnsiTheme="minorHAnsi" w:cs="Courier New"/>
          <w:color w:val="000000"/>
          <w:sz w:val="24"/>
          <w:szCs w:val="24"/>
          <w:lang w:val="en-US" w:eastAsia="fr-BE"/>
        </w:rPr>
        <w:t>Communication with an initiative group from Slovenia to explore possibilities of cooperation and network-building</w:t>
      </w:r>
      <w:r w:rsidR="008A3157">
        <w:rPr>
          <w:rFonts w:asciiTheme="minorHAnsi" w:eastAsia="Times New Roman" w:hAnsiTheme="minorHAnsi" w:cs="Courier New"/>
          <w:color w:val="000000"/>
          <w:sz w:val="24"/>
          <w:szCs w:val="24"/>
          <w:lang w:val="en-US" w:eastAsia="fr-BE"/>
        </w:rPr>
        <w:t>.</w:t>
      </w:r>
    </w:p>
    <w:p w:rsidR="000F0D86" w:rsidRPr="00BF0EE5" w:rsidRDefault="00827A75" w:rsidP="008A3157">
      <w:pPr>
        <w:pStyle w:val="ListParagraph"/>
        <w:numPr>
          <w:ilvl w:val="0"/>
          <w:numId w:val="12"/>
        </w:numPr>
        <w:ind w:left="426" w:hanging="426"/>
        <w:jc w:val="both"/>
        <w:rPr>
          <w:rFonts w:asciiTheme="minorHAnsi" w:eastAsia="Times New Roman" w:hAnsiTheme="minorHAnsi"/>
          <w:sz w:val="24"/>
          <w:szCs w:val="24"/>
          <w:lang w:val="en-US" w:eastAsia="fr-BE"/>
        </w:rPr>
      </w:pPr>
      <w:r>
        <w:rPr>
          <w:rFonts w:asciiTheme="minorHAnsi" w:eastAsia="Times New Roman" w:hAnsiTheme="minorHAnsi" w:cs="Courier New"/>
          <w:color w:val="000000"/>
          <w:sz w:val="24"/>
          <w:szCs w:val="24"/>
          <w:lang w:val="en-US" w:eastAsia="fr-BE"/>
        </w:rPr>
        <w:t xml:space="preserve">EAPN received a message from Albania about a national </w:t>
      </w:r>
      <w:r w:rsidR="008A3157">
        <w:rPr>
          <w:rFonts w:asciiTheme="minorHAnsi" w:eastAsia="Times New Roman" w:hAnsiTheme="minorHAnsi" w:cs="Courier New"/>
          <w:color w:val="000000"/>
          <w:sz w:val="24"/>
          <w:szCs w:val="24"/>
          <w:lang w:val="en-US" w:eastAsia="fr-BE"/>
        </w:rPr>
        <w:t>anti-poverty</w:t>
      </w:r>
      <w:r>
        <w:rPr>
          <w:rFonts w:asciiTheme="minorHAnsi" w:eastAsia="Times New Roman" w:hAnsiTheme="minorHAnsi" w:cs="Courier New"/>
          <w:color w:val="000000"/>
          <w:sz w:val="24"/>
          <w:szCs w:val="24"/>
          <w:lang w:val="en-US" w:eastAsia="fr-BE"/>
        </w:rPr>
        <w:t xml:space="preserve"> network shaping there. EAPN will follow the agreed procedures.</w:t>
      </w:r>
    </w:p>
    <w:p w:rsidR="0011042A" w:rsidRDefault="0011042A" w:rsidP="00B906A4">
      <w:pPr>
        <w:spacing w:after="200" w:line="276" w:lineRule="auto"/>
        <w:jc w:val="both"/>
        <w:rPr>
          <w:rStyle w:val="inlinetitle"/>
          <w:rFonts w:asciiTheme="minorHAnsi" w:hAnsiTheme="minorHAnsi"/>
          <w:b/>
          <w:color w:val="17406D" w:themeColor="text2"/>
          <w:sz w:val="24"/>
          <w:szCs w:val="24"/>
        </w:rPr>
      </w:pPr>
    </w:p>
    <w:p w:rsidR="00B906A4" w:rsidRDefault="00BA3BF6" w:rsidP="00B906A4">
      <w:pPr>
        <w:spacing w:after="200" w:line="276" w:lineRule="auto"/>
        <w:jc w:val="both"/>
        <w:rPr>
          <w:rStyle w:val="inlinetitle"/>
          <w:rFonts w:asciiTheme="minorHAnsi" w:hAnsiTheme="minorHAnsi"/>
          <w:b/>
          <w:sz w:val="24"/>
          <w:szCs w:val="24"/>
        </w:rPr>
      </w:pPr>
      <w:r>
        <w:rPr>
          <w:rStyle w:val="inlinetitle"/>
          <w:rFonts w:asciiTheme="minorHAnsi" w:hAnsiTheme="minorHAnsi"/>
          <w:b/>
          <w:sz w:val="24"/>
          <w:szCs w:val="24"/>
        </w:rPr>
        <w:t>FUNDING FOR EAPN</w:t>
      </w:r>
    </w:p>
    <w:p w:rsidR="00A007DD" w:rsidRPr="007B419B" w:rsidRDefault="00A007DD" w:rsidP="00B906A4">
      <w:pPr>
        <w:spacing w:after="200" w:line="276" w:lineRule="auto"/>
        <w:jc w:val="both"/>
        <w:rPr>
          <w:rStyle w:val="inlinetitle"/>
          <w:rFonts w:asciiTheme="minorHAnsi" w:hAnsiTheme="minorHAnsi"/>
          <w:b/>
          <w:sz w:val="24"/>
          <w:szCs w:val="24"/>
        </w:rPr>
      </w:pPr>
      <w:r w:rsidRPr="007B419B">
        <w:rPr>
          <w:rStyle w:val="inlinetitle"/>
          <w:rFonts w:asciiTheme="minorHAnsi" w:hAnsiTheme="minorHAnsi"/>
          <w:b/>
          <w:sz w:val="24"/>
          <w:szCs w:val="24"/>
        </w:rPr>
        <w:t>The Brussels Team has been actively looking for alternative funding and/or in support of national organisations seeking funding from the European level:</w:t>
      </w:r>
    </w:p>
    <w:p w:rsidR="009D5739" w:rsidRPr="007B419B" w:rsidRDefault="00A007DD" w:rsidP="00780828">
      <w:pPr>
        <w:jc w:val="both"/>
        <w:rPr>
          <w:rFonts w:asciiTheme="minorHAnsi" w:eastAsia="Times New Roman" w:hAnsiTheme="minorHAnsi"/>
          <w:sz w:val="24"/>
          <w:szCs w:val="24"/>
          <w:lang w:val="en-US" w:eastAsia="fr-BE"/>
        </w:rPr>
      </w:pPr>
      <w:r w:rsidRPr="007B419B">
        <w:rPr>
          <w:rFonts w:asciiTheme="minorHAnsi" w:eastAsia="Times New Roman" w:hAnsiTheme="minorHAnsi" w:cs="Arial"/>
          <w:b/>
          <w:bCs/>
          <w:color w:val="000000"/>
          <w:sz w:val="24"/>
          <w:szCs w:val="24"/>
          <w:lang w:val="en-US" w:eastAsia="fr-BE"/>
        </w:rPr>
        <w:t>In 2014, the office in Brussels facilitated</w:t>
      </w:r>
      <w:r w:rsidR="009D5739" w:rsidRPr="007B419B">
        <w:rPr>
          <w:rFonts w:asciiTheme="minorHAnsi" w:eastAsia="Times New Roman" w:hAnsiTheme="minorHAnsi" w:cs="Arial"/>
          <w:b/>
          <w:bCs/>
          <w:color w:val="000000"/>
          <w:sz w:val="24"/>
          <w:szCs w:val="24"/>
          <w:lang w:val="en-US" w:eastAsia="fr-BE"/>
        </w:rPr>
        <w:tab/>
      </w:r>
      <w:r w:rsidR="009D5739" w:rsidRPr="007B419B">
        <w:rPr>
          <w:rFonts w:asciiTheme="minorHAnsi" w:eastAsia="Times New Roman" w:hAnsiTheme="minorHAnsi" w:cs="Arial"/>
          <w:b/>
          <w:bCs/>
          <w:color w:val="000000"/>
          <w:sz w:val="24"/>
          <w:szCs w:val="24"/>
          <w:lang w:val="en-US" w:eastAsia="fr-BE"/>
        </w:rPr>
        <w:tab/>
      </w:r>
    </w:p>
    <w:p w:rsidR="00CA56C6" w:rsidRPr="007B419B" w:rsidRDefault="00CA56C6" w:rsidP="008A3157">
      <w:pPr>
        <w:pStyle w:val="ListParagraph"/>
        <w:numPr>
          <w:ilvl w:val="0"/>
          <w:numId w:val="14"/>
        </w:numPr>
        <w:ind w:left="426" w:hanging="426"/>
        <w:jc w:val="both"/>
        <w:rPr>
          <w:rFonts w:asciiTheme="minorHAnsi" w:eastAsia="Times New Roman" w:hAnsiTheme="minorHAnsi"/>
          <w:sz w:val="24"/>
          <w:szCs w:val="24"/>
          <w:lang w:val="en-US" w:eastAsia="fr-BE"/>
        </w:rPr>
      </w:pPr>
      <w:r w:rsidRPr="007B419B">
        <w:rPr>
          <w:rFonts w:asciiTheme="minorHAnsi" w:eastAsia="Times New Roman" w:hAnsiTheme="minorHAnsi" w:cs="Courier New"/>
          <w:b/>
          <w:color w:val="000000"/>
          <w:sz w:val="24"/>
          <w:szCs w:val="24"/>
          <w:lang w:val="en-US" w:eastAsia="fr-BE"/>
        </w:rPr>
        <w:t>Maintaining core funding from public sources:</w:t>
      </w:r>
      <w:r w:rsidRPr="007B419B">
        <w:rPr>
          <w:rFonts w:asciiTheme="minorHAnsi" w:eastAsia="Times New Roman" w:hAnsiTheme="minorHAnsi" w:cs="Courier New"/>
          <w:color w:val="000000"/>
          <w:sz w:val="24"/>
          <w:szCs w:val="24"/>
          <w:lang w:val="en-US" w:eastAsia="fr-BE"/>
        </w:rPr>
        <w:t xml:space="preserve"> EAPN is in a position to apply for core funding for 2015 under the </w:t>
      </w:r>
      <w:proofErr w:type="spellStart"/>
      <w:r w:rsidRPr="007B419B">
        <w:rPr>
          <w:rFonts w:asciiTheme="minorHAnsi" w:eastAsia="Times New Roman" w:hAnsiTheme="minorHAnsi" w:cs="Courier New"/>
          <w:color w:val="000000"/>
          <w:sz w:val="24"/>
          <w:szCs w:val="24"/>
          <w:lang w:val="en-US" w:eastAsia="fr-BE"/>
        </w:rPr>
        <w:t>EaSI</w:t>
      </w:r>
      <w:proofErr w:type="spellEnd"/>
      <w:r w:rsidRPr="007B419B">
        <w:rPr>
          <w:rFonts w:asciiTheme="minorHAnsi" w:eastAsia="Times New Roman" w:hAnsiTheme="minorHAnsi" w:cs="Courier New"/>
          <w:color w:val="000000"/>
          <w:sz w:val="24"/>
          <w:szCs w:val="24"/>
          <w:lang w:val="en-US" w:eastAsia="fr-BE"/>
        </w:rPr>
        <w:t xml:space="preserve"> </w:t>
      </w:r>
      <w:proofErr w:type="spellStart"/>
      <w:r w:rsidRPr="007B419B">
        <w:rPr>
          <w:rFonts w:asciiTheme="minorHAnsi" w:eastAsia="Times New Roman" w:hAnsiTheme="minorHAnsi" w:cs="Courier New"/>
          <w:color w:val="000000"/>
          <w:sz w:val="24"/>
          <w:szCs w:val="24"/>
          <w:lang w:val="en-US" w:eastAsia="fr-BE"/>
        </w:rPr>
        <w:t>programme</w:t>
      </w:r>
      <w:proofErr w:type="spellEnd"/>
      <w:r w:rsidRPr="007B419B">
        <w:rPr>
          <w:rFonts w:asciiTheme="minorHAnsi" w:eastAsia="Times New Roman" w:hAnsiTheme="minorHAnsi" w:cs="Courier New"/>
          <w:color w:val="000000"/>
          <w:sz w:val="24"/>
          <w:szCs w:val="24"/>
          <w:lang w:val="en-US" w:eastAsia="fr-BE"/>
        </w:rPr>
        <w:t>.</w:t>
      </w:r>
    </w:p>
    <w:p w:rsidR="00CA56C6" w:rsidRPr="007B419B" w:rsidRDefault="00CA56C6" w:rsidP="008A3157">
      <w:pPr>
        <w:pStyle w:val="ListParagraph"/>
        <w:numPr>
          <w:ilvl w:val="0"/>
          <w:numId w:val="14"/>
        </w:numPr>
        <w:ind w:left="426" w:hanging="426"/>
        <w:jc w:val="both"/>
        <w:rPr>
          <w:rFonts w:asciiTheme="minorHAnsi" w:eastAsia="Times New Roman" w:hAnsiTheme="minorHAnsi"/>
          <w:sz w:val="24"/>
          <w:szCs w:val="24"/>
          <w:lang w:val="en-US" w:eastAsia="fr-BE"/>
        </w:rPr>
      </w:pPr>
      <w:r w:rsidRPr="007B419B">
        <w:rPr>
          <w:rFonts w:asciiTheme="minorHAnsi" w:eastAsia="Times New Roman" w:hAnsiTheme="minorHAnsi" w:cs="Courier New"/>
          <w:b/>
          <w:color w:val="000000"/>
          <w:sz w:val="24"/>
          <w:szCs w:val="24"/>
          <w:lang w:val="en-US" w:eastAsia="fr-BE"/>
        </w:rPr>
        <w:t>PROJECT Approach:</w:t>
      </w:r>
      <w:r w:rsidRPr="007B419B">
        <w:rPr>
          <w:rFonts w:asciiTheme="minorHAnsi" w:eastAsia="Times New Roman" w:hAnsiTheme="minorHAnsi" w:cs="Courier New"/>
          <w:color w:val="000000"/>
          <w:sz w:val="24"/>
          <w:szCs w:val="24"/>
          <w:lang w:val="en-US" w:eastAsia="fr-BE"/>
        </w:rPr>
        <w:t xml:space="preserve"> </w:t>
      </w:r>
    </w:p>
    <w:p w:rsidR="00CA56C6" w:rsidRPr="007B419B" w:rsidRDefault="00CA56C6" w:rsidP="008A3157">
      <w:pPr>
        <w:pStyle w:val="ListParagraph"/>
        <w:numPr>
          <w:ilvl w:val="1"/>
          <w:numId w:val="14"/>
        </w:numPr>
        <w:ind w:left="851" w:hanging="425"/>
        <w:jc w:val="both"/>
        <w:rPr>
          <w:rFonts w:asciiTheme="minorHAnsi" w:eastAsia="Times New Roman" w:hAnsiTheme="minorHAnsi"/>
          <w:sz w:val="24"/>
          <w:szCs w:val="24"/>
          <w:lang w:val="en-US" w:eastAsia="fr-BE"/>
        </w:rPr>
      </w:pPr>
      <w:r w:rsidRPr="007B419B">
        <w:rPr>
          <w:rFonts w:asciiTheme="minorHAnsi" w:eastAsia="Times New Roman" w:hAnsiTheme="minorHAnsi" w:cs="Courier New"/>
          <w:b/>
          <w:i/>
          <w:color w:val="000000"/>
          <w:sz w:val="24"/>
          <w:szCs w:val="24"/>
          <w:lang w:val="en-US" w:eastAsia="fr-BE"/>
        </w:rPr>
        <w:t>Semester Alliance:</w:t>
      </w:r>
      <w:r w:rsidRPr="007B419B">
        <w:rPr>
          <w:rFonts w:asciiTheme="minorHAnsi" w:eastAsia="Times New Roman" w:hAnsiTheme="minorHAnsi" w:cs="Courier New"/>
          <w:color w:val="000000"/>
          <w:sz w:val="24"/>
          <w:szCs w:val="24"/>
          <w:lang w:val="en-US" w:eastAsia="fr-BE"/>
        </w:rPr>
        <w:t xml:space="preserve"> EAPN should be in a position to submit for a continuation of this project.</w:t>
      </w:r>
    </w:p>
    <w:p w:rsidR="00CA56C6" w:rsidRPr="007B419B" w:rsidRDefault="00CA56C6" w:rsidP="008A3157">
      <w:pPr>
        <w:pStyle w:val="ListParagraph"/>
        <w:numPr>
          <w:ilvl w:val="1"/>
          <w:numId w:val="14"/>
        </w:numPr>
        <w:ind w:left="851" w:hanging="425"/>
        <w:jc w:val="both"/>
        <w:rPr>
          <w:rFonts w:asciiTheme="minorHAnsi" w:eastAsia="Times New Roman" w:hAnsiTheme="minorHAnsi"/>
          <w:sz w:val="24"/>
          <w:szCs w:val="24"/>
          <w:lang w:val="en-US" w:eastAsia="fr-BE"/>
        </w:rPr>
      </w:pPr>
      <w:r w:rsidRPr="007B419B">
        <w:rPr>
          <w:rFonts w:asciiTheme="minorHAnsi" w:eastAsia="Times New Roman" w:hAnsiTheme="minorHAnsi" w:cs="Courier New"/>
          <w:b/>
          <w:i/>
          <w:color w:val="000000"/>
          <w:sz w:val="24"/>
          <w:szCs w:val="24"/>
          <w:lang w:val="en-US" w:eastAsia="fr-BE"/>
        </w:rPr>
        <w:t>EMIN:</w:t>
      </w:r>
      <w:r w:rsidRPr="007B419B">
        <w:rPr>
          <w:rFonts w:asciiTheme="minorHAnsi" w:eastAsia="Times New Roman" w:hAnsiTheme="minorHAnsi" w:cs="Courier New"/>
          <w:color w:val="000000"/>
          <w:sz w:val="24"/>
          <w:szCs w:val="24"/>
          <w:lang w:val="en-US" w:eastAsia="fr-BE"/>
        </w:rPr>
        <w:t xml:space="preserve"> EAPN has had contacts with the Parliament and the Commission to try to secure funding for the continuation of this </w:t>
      </w:r>
      <w:r w:rsidR="009D5739" w:rsidRPr="007B419B">
        <w:rPr>
          <w:rFonts w:asciiTheme="minorHAnsi" w:eastAsia="Times New Roman" w:hAnsiTheme="minorHAnsi" w:cs="Courier New"/>
          <w:color w:val="000000"/>
          <w:sz w:val="24"/>
          <w:szCs w:val="24"/>
          <w:lang w:val="en-US" w:eastAsia="fr-BE"/>
        </w:rPr>
        <w:t>project</w:t>
      </w:r>
      <w:r w:rsidRPr="007B419B">
        <w:rPr>
          <w:rFonts w:asciiTheme="minorHAnsi" w:eastAsia="Times New Roman" w:hAnsiTheme="minorHAnsi" w:cs="Courier New"/>
          <w:color w:val="000000"/>
          <w:sz w:val="24"/>
          <w:szCs w:val="24"/>
          <w:lang w:val="en-US" w:eastAsia="fr-BE"/>
        </w:rPr>
        <w:t>. The first signs are positive.</w:t>
      </w:r>
    </w:p>
    <w:p w:rsidR="00CA56C6" w:rsidRPr="007B419B" w:rsidRDefault="00CA56C6" w:rsidP="008A3157">
      <w:pPr>
        <w:pStyle w:val="ListParagraph"/>
        <w:numPr>
          <w:ilvl w:val="1"/>
          <w:numId w:val="14"/>
        </w:numPr>
        <w:ind w:left="851" w:hanging="425"/>
        <w:jc w:val="both"/>
        <w:rPr>
          <w:rFonts w:asciiTheme="minorHAnsi" w:eastAsia="Times New Roman" w:hAnsiTheme="minorHAnsi"/>
          <w:sz w:val="24"/>
          <w:szCs w:val="24"/>
          <w:lang w:val="en-US" w:eastAsia="fr-BE"/>
        </w:rPr>
      </w:pPr>
      <w:r w:rsidRPr="007B419B">
        <w:rPr>
          <w:rFonts w:asciiTheme="minorHAnsi" w:eastAsia="Times New Roman" w:hAnsiTheme="minorHAnsi" w:cs="Courier New"/>
          <w:b/>
          <w:i/>
          <w:color w:val="000000"/>
          <w:sz w:val="24"/>
          <w:szCs w:val="24"/>
          <w:lang w:val="en-US" w:eastAsia="fr-BE"/>
        </w:rPr>
        <w:t>Poverty School:</w:t>
      </w:r>
      <w:r w:rsidRPr="007B419B">
        <w:rPr>
          <w:rFonts w:asciiTheme="minorHAnsi" w:eastAsia="Times New Roman" w:hAnsiTheme="minorHAnsi" w:cs="Courier New"/>
          <w:color w:val="000000"/>
          <w:sz w:val="24"/>
          <w:szCs w:val="24"/>
          <w:lang w:val="en-US" w:eastAsia="fr-BE"/>
        </w:rPr>
        <w:t xml:space="preserve"> </w:t>
      </w:r>
      <w:r w:rsidR="009D5739" w:rsidRPr="007B419B">
        <w:rPr>
          <w:rFonts w:asciiTheme="minorHAnsi" w:eastAsia="Times New Roman" w:hAnsiTheme="minorHAnsi" w:cs="Courier New"/>
          <w:color w:val="000000"/>
          <w:sz w:val="24"/>
          <w:szCs w:val="24"/>
          <w:lang w:val="en-US" w:eastAsia="fr-BE"/>
        </w:rPr>
        <w:t xml:space="preserve"> </w:t>
      </w:r>
      <w:r w:rsidRPr="007B419B">
        <w:rPr>
          <w:rFonts w:asciiTheme="minorHAnsi" w:eastAsia="Times New Roman" w:hAnsiTheme="minorHAnsi" w:cs="Courier New"/>
          <w:color w:val="000000"/>
          <w:sz w:val="24"/>
          <w:szCs w:val="24"/>
          <w:lang w:val="en-US" w:eastAsia="fr-BE"/>
        </w:rPr>
        <w:t>First approaches are being made to try to secure support for an EAPN “Poverty School”.</w:t>
      </w:r>
    </w:p>
    <w:p w:rsidR="00CA56C6" w:rsidRPr="007B419B" w:rsidRDefault="00CA56C6" w:rsidP="008A3157">
      <w:pPr>
        <w:pStyle w:val="ListParagraph"/>
        <w:numPr>
          <w:ilvl w:val="1"/>
          <w:numId w:val="14"/>
        </w:numPr>
        <w:ind w:left="851" w:hanging="425"/>
        <w:jc w:val="both"/>
        <w:rPr>
          <w:rFonts w:asciiTheme="minorHAnsi" w:eastAsia="Times New Roman" w:hAnsiTheme="minorHAnsi"/>
          <w:sz w:val="24"/>
          <w:szCs w:val="24"/>
          <w:lang w:val="en-US" w:eastAsia="fr-BE"/>
        </w:rPr>
      </w:pPr>
      <w:r w:rsidRPr="007B419B">
        <w:rPr>
          <w:rFonts w:asciiTheme="minorHAnsi" w:eastAsia="Times New Roman" w:hAnsiTheme="minorHAnsi" w:cs="Courier New"/>
          <w:b/>
          <w:i/>
          <w:color w:val="000000"/>
          <w:sz w:val="24"/>
          <w:szCs w:val="24"/>
          <w:lang w:val="en-US" w:eastAsia="fr-BE"/>
        </w:rPr>
        <w:t>Structural Funds Technical Assistance Project:</w:t>
      </w:r>
      <w:r w:rsidRPr="007B419B">
        <w:rPr>
          <w:rFonts w:asciiTheme="minorHAnsi" w:eastAsia="Times New Roman" w:hAnsiTheme="minorHAnsi" w:cs="Courier New"/>
          <w:color w:val="000000"/>
          <w:sz w:val="24"/>
          <w:szCs w:val="24"/>
          <w:lang w:val="en-US" w:eastAsia="fr-BE"/>
        </w:rPr>
        <w:t xml:space="preserve"> First contacts have been made to try to see if support for this project could be forthcoming: </w:t>
      </w:r>
    </w:p>
    <w:p w:rsidR="00A007DD" w:rsidRPr="007B419B" w:rsidRDefault="00CA56C6" w:rsidP="008A3157">
      <w:pPr>
        <w:pStyle w:val="ListParagraph"/>
        <w:numPr>
          <w:ilvl w:val="1"/>
          <w:numId w:val="14"/>
        </w:numPr>
        <w:ind w:left="851" w:hanging="425"/>
        <w:jc w:val="both"/>
        <w:rPr>
          <w:rFonts w:asciiTheme="minorHAnsi" w:eastAsia="Times New Roman" w:hAnsiTheme="minorHAnsi"/>
          <w:sz w:val="24"/>
          <w:szCs w:val="24"/>
          <w:lang w:val="en-US" w:eastAsia="fr-BE"/>
        </w:rPr>
      </w:pPr>
      <w:r w:rsidRPr="007B419B">
        <w:rPr>
          <w:rFonts w:asciiTheme="minorHAnsi" w:eastAsia="Times New Roman" w:hAnsiTheme="minorHAnsi" w:cs="Courier New"/>
          <w:b/>
          <w:i/>
          <w:color w:val="000000"/>
          <w:sz w:val="24"/>
          <w:szCs w:val="24"/>
          <w:lang w:val="en-US" w:eastAsia="fr-BE"/>
        </w:rPr>
        <w:t>Projects with EAPN Europe as a partner:</w:t>
      </w:r>
      <w:r w:rsidRPr="007B419B">
        <w:rPr>
          <w:rFonts w:asciiTheme="minorHAnsi" w:eastAsia="Times New Roman" w:hAnsiTheme="minorHAnsi" w:cs="Courier New"/>
          <w:color w:val="000000"/>
          <w:sz w:val="24"/>
          <w:szCs w:val="24"/>
          <w:lang w:val="en-US" w:eastAsia="fr-BE"/>
        </w:rPr>
        <w:t xml:space="preserve"> </w:t>
      </w:r>
      <w:r w:rsidR="00A355F1" w:rsidRPr="007B419B">
        <w:rPr>
          <w:rFonts w:asciiTheme="minorHAnsi" w:eastAsia="Times New Roman" w:hAnsiTheme="minorHAnsi" w:cs="Courier New"/>
          <w:color w:val="000000"/>
          <w:sz w:val="24"/>
          <w:szCs w:val="24"/>
          <w:lang w:val="en-US" w:eastAsia="fr-BE"/>
        </w:rPr>
        <w:t xml:space="preserve">1) </w:t>
      </w:r>
      <w:r w:rsidR="009D5739" w:rsidRPr="007B419B">
        <w:rPr>
          <w:rFonts w:asciiTheme="minorHAnsi" w:eastAsia="Times New Roman" w:hAnsiTheme="minorHAnsi" w:cs="Courier New"/>
          <w:color w:val="000000"/>
          <w:sz w:val="24"/>
          <w:szCs w:val="24"/>
          <w:lang w:val="en-US" w:eastAsia="fr-BE"/>
        </w:rPr>
        <w:t xml:space="preserve">application </w:t>
      </w:r>
      <w:r w:rsidR="00A355F1" w:rsidRPr="007B419B">
        <w:rPr>
          <w:rFonts w:asciiTheme="minorHAnsi" w:eastAsia="Times New Roman" w:hAnsiTheme="minorHAnsi" w:cs="Courier New"/>
          <w:color w:val="000000"/>
          <w:sz w:val="24"/>
          <w:szCs w:val="24"/>
          <w:lang w:val="en-US" w:eastAsia="fr-BE"/>
        </w:rPr>
        <w:t xml:space="preserve">made with </w:t>
      </w:r>
      <w:r w:rsidR="009D5739" w:rsidRPr="007B419B">
        <w:rPr>
          <w:rFonts w:asciiTheme="minorHAnsi" w:eastAsia="Times New Roman" w:hAnsiTheme="minorHAnsi" w:cs="Courier New"/>
          <w:color w:val="000000"/>
          <w:sz w:val="24"/>
          <w:szCs w:val="24"/>
          <w:lang w:val="en-US" w:eastAsia="fr-BE"/>
        </w:rPr>
        <w:t>the National Women’s Council of Ireland looking at the link between women and poverty</w:t>
      </w:r>
      <w:r w:rsidR="00A355F1" w:rsidRPr="007B419B">
        <w:rPr>
          <w:rFonts w:asciiTheme="minorHAnsi" w:eastAsia="Times New Roman" w:hAnsiTheme="minorHAnsi" w:cs="Courier New"/>
          <w:color w:val="000000"/>
          <w:sz w:val="24"/>
          <w:szCs w:val="24"/>
          <w:lang w:val="en-US" w:eastAsia="fr-BE"/>
        </w:rPr>
        <w:t xml:space="preserve"> and the democratic processes. EAPN would be an active partner in this project and if successful two EAPN Networks would be asked to carry out specific work. 2) Application with an Italian lead partner looking at empowerme</w:t>
      </w:r>
      <w:r w:rsidR="008A3157">
        <w:rPr>
          <w:rFonts w:asciiTheme="minorHAnsi" w:eastAsia="Times New Roman" w:hAnsiTheme="minorHAnsi" w:cs="Courier New"/>
          <w:color w:val="000000"/>
          <w:sz w:val="24"/>
          <w:szCs w:val="24"/>
          <w:lang w:val="en-US" w:eastAsia="fr-BE"/>
        </w:rPr>
        <w:t>nt of Roma children (EAPN IT, PT</w:t>
      </w:r>
      <w:r w:rsidR="00A355F1" w:rsidRPr="007B419B">
        <w:rPr>
          <w:rFonts w:asciiTheme="minorHAnsi" w:eastAsia="Times New Roman" w:hAnsiTheme="minorHAnsi" w:cs="Courier New"/>
          <w:color w:val="000000"/>
          <w:sz w:val="24"/>
          <w:szCs w:val="24"/>
          <w:lang w:val="en-US" w:eastAsia="fr-BE"/>
        </w:rPr>
        <w:t xml:space="preserve"> and H</w:t>
      </w:r>
      <w:r w:rsidR="008A3157">
        <w:rPr>
          <w:rFonts w:asciiTheme="minorHAnsi" w:eastAsia="Times New Roman" w:hAnsiTheme="minorHAnsi" w:cs="Courier New"/>
          <w:color w:val="000000"/>
          <w:sz w:val="24"/>
          <w:szCs w:val="24"/>
          <w:lang w:val="en-US" w:eastAsia="fr-BE"/>
        </w:rPr>
        <w:t>U</w:t>
      </w:r>
      <w:r w:rsidR="00A355F1" w:rsidRPr="007B419B">
        <w:rPr>
          <w:rFonts w:asciiTheme="minorHAnsi" w:eastAsia="Times New Roman" w:hAnsiTheme="minorHAnsi" w:cs="Courier New"/>
          <w:color w:val="000000"/>
          <w:sz w:val="24"/>
          <w:szCs w:val="24"/>
          <w:lang w:val="en-US" w:eastAsia="fr-BE"/>
        </w:rPr>
        <w:t xml:space="preserve"> are involved). EAPN Europe would b</w:t>
      </w:r>
      <w:r w:rsidR="008A3157">
        <w:rPr>
          <w:rFonts w:asciiTheme="minorHAnsi" w:eastAsia="Times New Roman" w:hAnsiTheme="minorHAnsi" w:cs="Courier New"/>
          <w:color w:val="000000"/>
          <w:sz w:val="24"/>
          <w:szCs w:val="24"/>
          <w:lang w:val="en-US" w:eastAsia="fr-BE"/>
        </w:rPr>
        <w:t>e</w:t>
      </w:r>
      <w:r w:rsidR="00A355F1" w:rsidRPr="007B419B">
        <w:rPr>
          <w:rFonts w:asciiTheme="minorHAnsi" w:eastAsia="Times New Roman" w:hAnsiTheme="minorHAnsi" w:cs="Courier New"/>
          <w:color w:val="000000"/>
          <w:sz w:val="24"/>
          <w:szCs w:val="24"/>
          <w:lang w:val="en-US" w:eastAsia="fr-BE"/>
        </w:rPr>
        <w:t xml:space="preserve"> involved without financial commitment. 3) </w:t>
      </w:r>
      <w:r w:rsidR="009D5739" w:rsidRPr="007B419B">
        <w:rPr>
          <w:rFonts w:asciiTheme="minorHAnsi" w:eastAsia="Times New Roman" w:hAnsiTheme="minorHAnsi" w:cs="Courier New"/>
          <w:color w:val="000000"/>
          <w:sz w:val="24"/>
          <w:szCs w:val="24"/>
          <w:lang w:val="en-US" w:eastAsia="fr-BE"/>
        </w:rPr>
        <w:t xml:space="preserve">EAPN has been in consultation with Paris Nord </w:t>
      </w:r>
      <w:r w:rsidR="00A355F1" w:rsidRPr="007B419B">
        <w:rPr>
          <w:rFonts w:asciiTheme="minorHAnsi" w:eastAsia="Times New Roman" w:hAnsiTheme="minorHAnsi" w:cs="Courier New"/>
          <w:color w:val="000000"/>
          <w:sz w:val="24"/>
          <w:szCs w:val="24"/>
          <w:lang w:val="en-US" w:eastAsia="fr-BE"/>
        </w:rPr>
        <w:t>University</w:t>
      </w:r>
      <w:r w:rsidR="009D5739" w:rsidRPr="007B419B">
        <w:rPr>
          <w:rFonts w:asciiTheme="minorHAnsi" w:eastAsia="Times New Roman" w:hAnsiTheme="minorHAnsi" w:cs="Courier New"/>
          <w:color w:val="000000"/>
          <w:sz w:val="24"/>
          <w:szCs w:val="24"/>
          <w:lang w:val="en-US" w:eastAsia="fr-BE"/>
        </w:rPr>
        <w:t xml:space="preserve"> to submit a research proposal. The University has taken a long time to clarify what kind of role EAPN and other stakeholders could play in a future project proposal. So far discussions have bee</w:t>
      </w:r>
      <w:r w:rsidR="00A007DD" w:rsidRPr="007B419B">
        <w:rPr>
          <w:rFonts w:asciiTheme="minorHAnsi" w:eastAsia="Times New Roman" w:hAnsiTheme="minorHAnsi" w:cs="Courier New"/>
          <w:color w:val="000000"/>
          <w:sz w:val="24"/>
          <w:szCs w:val="24"/>
          <w:lang w:val="en-US" w:eastAsia="fr-BE"/>
        </w:rPr>
        <w:t>n more at the conceptual level</w:t>
      </w:r>
      <w:r w:rsidR="00A355F1" w:rsidRPr="007B419B">
        <w:rPr>
          <w:rFonts w:asciiTheme="minorHAnsi" w:eastAsia="Times New Roman" w:hAnsiTheme="minorHAnsi" w:cs="Courier New"/>
          <w:color w:val="000000"/>
          <w:sz w:val="24"/>
          <w:szCs w:val="24"/>
          <w:lang w:val="en-US" w:eastAsia="fr-BE"/>
        </w:rPr>
        <w:t>.</w:t>
      </w:r>
    </w:p>
    <w:p w:rsidR="009D5739" w:rsidRPr="007B419B" w:rsidRDefault="00A355F1" w:rsidP="008A3157">
      <w:pPr>
        <w:pStyle w:val="ListParagraph"/>
        <w:numPr>
          <w:ilvl w:val="0"/>
          <w:numId w:val="14"/>
        </w:numPr>
        <w:ind w:left="426" w:hanging="426"/>
        <w:jc w:val="both"/>
        <w:rPr>
          <w:rFonts w:asciiTheme="minorHAnsi" w:eastAsia="Times New Roman" w:hAnsiTheme="minorHAnsi"/>
          <w:sz w:val="24"/>
          <w:szCs w:val="24"/>
          <w:lang w:val="en-US" w:eastAsia="fr-BE"/>
        </w:rPr>
      </w:pPr>
      <w:r w:rsidRPr="00BA3BF6">
        <w:rPr>
          <w:rFonts w:asciiTheme="minorHAnsi" w:eastAsia="Times New Roman" w:hAnsiTheme="minorHAnsi" w:cs="Courier New"/>
          <w:b/>
          <w:color w:val="000000"/>
          <w:sz w:val="24"/>
          <w:szCs w:val="24"/>
          <w:lang w:val="en-US" w:eastAsia="fr-BE"/>
        </w:rPr>
        <w:t xml:space="preserve">Individual Donor </w:t>
      </w:r>
      <w:proofErr w:type="spellStart"/>
      <w:r w:rsidRPr="00BA3BF6">
        <w:rPr>
          <w:rFonts w:asciiTheme="minorHAnsi" w:eastAsia="Times New Roman" w:hAnsiTheme="minorHAnsi" w:cs="Courier New"/>
          <w:b/>
          <w:color w:val="000000"/>
          <w:sz w:val="24"/>
          <w:szCs w:val="24"/>
          <w:lang w:val="en-US" w:eastAsia="fr-BE"/>
        </w:rPr>
        <w:t>programme</w:t>
      </w:r>
      <w:proofErr w:type="spellEnd"/>
      <w:r w:rsidRPr="00BA3BF6">
        <w:rPr>
          <w:rFonts w:asciiTheme="minorHAnsi" w:eastAsia="Times New Roman" w:hAnsiTheme="minorHAnsi" w:cs="Courier New"/>
          <w:b/>
          <w:color w:val="000000"/>
          <w:sz w:val="24"/>
          <w:szCs w:val="24"/>
          <w:lang w:val="en-US" w:eastAsia="fr-BE"/>
        </w:rPr>
        <w:t xml:space="preserve"> and Event fundraising</w:t>
      </w:r>
      <w:r w:rsidRPr="007B419B">
        <w:rPr>
          <w:rFonts w:asciiTheme="minorHAnsi" w:eastAsia="Times New Roman" w:hAnsiTheme="minorHAnsi" w:cs="Courier New"/>
          <w:b/>
          <w:i/>
          <w:color w:val="000000"/>
          <w:sz w:val="24"/>
          <w:szCs w:val="24"/>
          <w:lang w:val="en-US" w:eastAsia="fr-BE"/>
        </w:rPr>
        <w:t>:</w:t>
      </w:r>
      <w:r w:rsidRPr="007B419B">
        <w:rPr>
          <w:rFonts w:asciiTheme="minorHAnsi" w:eastAsia="Times New Roman" w:hAnsiTheme="minorHAnsi" w:cs="Courier New"/>
          <w:color w:val="000000"/>
          <w:sz w:val="24"/>
          <w:szCs w:val="24"/>
          <w:lang w:val="en-US" w:eastAsia="fr-BE"/>
        </w:rPr>
        <w:t xml:space="preserve"> From the little experience to date it has become clear that these two means need to be worked in tandem.   There has been little progress in this period however </w:t>
      </w:r>
      <w:r w:rsidR="009D5739" w:rsidRPr="007B419B">
        <w:rPr>
          <w:rFonts w:asciiTheme="minorHAnsi" w:eastAsia="Times New Roman" w:hAnsiTheme="minorHAnsi" w:cs="Courier New"/>
          <w:color w:val="000000"/>
          <w:sz w:val="24"/>
          <w:szCs w:val="24"/>
          <w:lang w:val="en-US" w:eastAsia="fr-BE"/>
        </w:rPr>
        <w:t xml:space="preserve">EAPN is working with different contacts in the music field to </w:t>
      </w:r>
      <w:proofErr w:type="spellStart"/>
      <w:r w:rsidR="009D5739" w:rsidRPr="007B419B">
        <w:rPr>
          <w:rFonts w:asciiTheme="minorHAnsi" w:eastAsia="Times New Roman" w:hAnsiTheme="minorHAnsi" w:cs="Courier New"/>
          <w:color w:val="000000"/>
          <w:sz w:val="24"/>
          <w:szCs w:val="24"/>
          <w:lang w:val="en-US" w:eastAsia="fr-BE"/>
        </w:rPr>
        <w:t>organise</w:t>
      </w:r>
      <w:proofErr w:type="spellEnd"/>
      <w:r w:rsidR="009D5739" w:rsidRPr="007B419B">
        <w:rPr>
          <w:rFonts w:asciiTheme="minorHAnsi" w:eastAsia="Times New Roman" w:hAnsiTheme="minorHAnsi" w:cs="Courier New"/>
          <w:color w:val="000000"/>
          <w:sz w:val="24"/>
          <w:szCs w:val="24"/>
          <w:lang w:val="en-US" w:eastAsia="fr-BE"/>
        </w:rPr>
        <w:t xml:space="preserve"> a fundraising event in support of the EAPN Fund</w:t>
      </w:r>
      <w:r w:rsidRPr="007B419B">
        <w:rPr>
          <w:rFonts w:asciiTheme="minorHAnsi" w:eastAsia="Times New Roman" w:hAnsiTheme="minorHAnsi" w:cs="Courier New"/>
          <w:color w:val="000000"/>
          <w:sz w:val="24"/>
          <w:szCs w:val="24"/>
          <w:lang w:val="en-US" w:eastAsia="fr-BE"/>
        </w:rPr>
        <w:t xml:space="preserve"> and aimed at developing a pool of individual donors.</w:t>
      </w:r>
      <w:r w:rsidR="009D5739" w:rsidRPr="007B419B">
        <w:rPr>
          <w:rFonts w:asciiTheme="minorHAnsi" w:eastAsia="Times New Roman" w:hAnsiTheme="minorHAnsi" w:cs="Courier New"/>
          <w:color w:val="000000"/>
          <w:sz w:val="24"/>
          <w:szCs w:val="24"/>
          <w:lang w:val="en-US" w:eastAsia="fr-BE"/>
        </w:rPr>
        <w:t xml:space="preserve"> </w:t>
      </w:r>
    </w:p>
    <w:p w:rsidR="002C0736" w:rsidRPr="007B419B" w:rsidRDefault="00A355F1" w:rsidP="008A3157">
      <w:pPr>
        <w:pStyle w:val="ListParagraph"/>
        <w:numPr>
          <w:ilvl w:val="0"/>
          <w:numId w:val="14"/>
        </w:numPr>
        <w:ind w:left="426" w:hanging="426"/>
        <w:jc w:val="both"/>
        <w:rPr>
          <w:rFonts w:asciiTheme="minorHAnsi" w:eastAsia="Times New Roman" w:hAnsiTheme="minorHAnsi"/>
          <w:sz w:val="24"/>
          <w:szCs w:val="24"/>
          <w:lang w:val="en-US" w:eastAsia="fr-BE"/>
        </w:rPr>
      </w:pPr>
      <w:r w:rsidRPr="00BA3BF6">
        <w:rPr>
          <w:rFonts w:asciiTheme="minorHAnsi" w:eastAsia="Times New Roman" w:hAnsiTheme="minorHAnsi" w:cs="Courier New"/>
          <w:b/>
          <w:color w:val="000000"/>
          <w:sz w:val="24"/>
          <w:szCs w:val="24"/>
          <w:lang w:val="en-US" w:eastAsia="fr-BE"/>
        </w:rPr>
        <w:t xml:space="preserve">Major </w:t>
      </w:r>
      <w:r w:rsidR="002C0736" w:rsidRPr="00BA3BF6">
        <w:rPr>
          <w:rFonts w:asciiTheme="minorHAnsi" w:eastAsia="Times New Roman" w:hAnsiTheme="minorHAnsi" w:cs="Courier New"/>
          <w:b/>
          <w:color w:val="000000"/>
          <w:sz w:val="24"/>
          <w:szCs w:val="24"/>
          <w:lang w:val="en-US" w:eastAsia="fr-BE"/>
        </w:rPr>
        <w:t>Donors</w:t>
      </w:r>
      <w:r w:rsidRPr="007B419B">
        <w:rPr>
          <w:rFonts w:asciiTheme="minorHAnsi" w:eastAsia="Times New Roman" w:hAnsiTheme="minorHAnsi" w:cs="Courier New"/>
          <w:b/>
          <w:i/>
          <w:color w:val="000000"/>
          <w:sz w:val="24"/>
          <w:szCs w:val="24"/>
          <w:lang w:val="en-US" w:eastAsia="fr-BE"/>
        </w:rPr>
        <w:t>:</w:t>
      </w:r>
      <w:r w:rsidRPr="007B419B">
        <w:rPr>
          <w:rFonts w:asciiTheme="minorHAnsi" w:eastAsia="Times New Roman" w:hAnsiTheme="minorHAnsi" w:cs="Courier New"/>
          <w:color w:val="000000"/>
          <w:sz w:val="24"/>
          <w:szCs w:val="24"/>
          <w:lang w:val="en-US" w:eastAsia="fr-BE"/>
        </w:rPr>
        <w:t xml:space="preserve"> </w:t>
      </w:r>
      <w:r w:rsidR="009D5739" w:rsidRPr="007B419B">
        <w:rPr>
          <w:rFonts w:asciiTheme="minorHAnsi" w:eastAsia="Times New Roman" w:hAnsiTheme="minorHAnsi" w:cs="Courier New"/>
          <w:color w:val="000000"/>
          <w:sz w:val="24"/>
          <w:szCs w:val="24"/>
          <w:lang w:val="en-US" w:eastAsia="fr-BE"/>
        </w:rPr>
        <w:t xml:space="preserve">EAPN has </w:t>
      </w:r>
      <w:r w:rsidR="002C0736" w:rsidRPr="007B419B">
        <w:rPr>
          <w:rFonts w:asciiTheme="minorHAnsi" w:eastAsia="Times New Roman" w:hAnsiTheme="minorHAnsi" w:cs="Courier New"/>
          <w:color w:val="000000"/>
          <w:sz w:val="24"/>
          <w:szCs w:val="24"/>
          <w:lang w:val="en-US" w:eastAsia="fr-BE"/>
        </w:rPr>
        <w:t>participated in some events that keeps us in touch with the world of Foundations who might become donors for fut</w:t>
      </w:r>
      <w:r w:rsidR="00BF0EE5">
        <w:rPr>
          <w:rFonts w:asciiTheme="minorHAnsi" w:eastAsia="Times New Roman" w:hAnsiTheme="minorHAnsi" w:cs="Courier New"/>
          <w:color w:val="000000"/>
          <w:sz w:val="24"/>
          <w:szCs w:val="24"/>
          <w:lang w:val="en-US" w:eastAsia="fr-BE"/>
        </w:rPr>
        <w:t>u</w:t>
      </w:r>
      <w:r w:rsidR="002C0736" w:rsidRPr="007B419B">
        <w:rPr>
          <w:rFonts w:asciiTheme="minorHAnsi" w:eastAsia="Times New Roman" w:hAnsiTheme="minorHAnsi" w:cs="Courier New"/>
          <w:color w:val="000000"/>
          <w:sz w:val="24"/>
          <w:szCs w:val="24"/>
          <w:lang w:val="en-US" w:eastAsia="fr-BE"/>
        </w:rPr>
        <w:t xml:space="preserve">re EAPN initiatives.  </w:t>
      </w:r>
    </w:p>
    <w:p w:rsidR="009D5739" w:rsidRPr="007B419B" w:rsidRDefault="002C0736" w:rsidP="008A3157">
      <w:pPr>
        <w:pStyle w:val="ListParagraph"/>
        <w:numPr>
          <w:ilvl w:val="0"/>
          <w:numId w:val="14"/>
        </w:numPr>
        <w:ind w:left="426" w:hanging="426"/>
        <w:jc w:val="both"/>
        <w:rPr>
          <w:rFonts w:asciiTheme="minorHAnsi" w:eastAsia="Times New Roman" w:hAnsiTheme="minorHAnsi"/>
          <w:sz w:val="24"/>
          <w:szCs w:val="24"/>
          <w:lang w:val="en-US" w:eastAsia="fr-BE"/>
        </w:rPr>
      </w:pPr>
      <w:r w:rsidRPr="00BA3BF6">
        <w:rPr>
          <w:rFonts w:asciiTheme="minorHAnsi" w:eastAsia="Times New Roman" w:hAnsiTheme="minorHAnsi" w:cs="Courier New"/>
          <w:b/>
          <w:color w:val="000000"/>
          <w:sz w:val="24"/>
          <w:szCs w:val="24"/>
          <w:lang w:val="en-US" w:eastAsia="fr-BE"/>
        </w:rPr>
        <w:t>EAPN Fund</w:t>
      </w:r>
      <w:r w:rsidRPr="007B419B">
        <w:rPr>
          <w:rFonts w:asciiTheme="minorHAnsi" w:eastAsia="Times New Roman" w:hAnsiTheme="minorHAnsi" w:cs="Courier New"/>
          <w:b/>
          <w:i/>
          <w:color w:val="000000"/>
          <w:sz w:val="24"/>
          <w:szCs w:val="24"/>
          <w:lang w:val="en-US" w:eastAsia="fr-BE"/>
        </w:rPr>
        <w:t>:</w:t>
      </w:r>
      <w:r w:rsidRPr="007B419B">
        <w:rPr>
          <w:rFonts w:asciiTheme="minorHAnsi" w:eastAsia="Times New Roman" w:hAnsiTheme="minorHAnsi" w:cs="Courier New"/>
          <w:color w:val="000000"/>
          <w:sz w:val="24"/>
          <w:szCs w:val="24"/>
          <w:lang w:val="en-US" w:eastAsia="fr-BE"/>
        </w:rPr>
        <w:t xml:space="preserve"> </w:t>
      </w:r>
      <w:r w:rsidR="00BF0EE5">
        <w:rPr>
          <w:rFonts w:asciiTheme="minorHAnsi" w:eastAsia="Times New Roman" w:hAnsiTheme="minorHAnsi" w:cs="Courier New"/>
          <w:color w:val="000000"/>
          <w:sz w:val="24"/>
          <w:szCs w:val="24"/>
          <w:lang w:val="en-US" w:eastAsia="fr-BE"/>
        </w:rPr>
        <w:t xml:space="preserve">There was one meeting of the Fund Management Committee in April. </w:t>
      </w:r>
    </w:p>
    <w:p w:rsidR="00DF6D49" w:rsidRDefault="00DF6D49" w:rsidP="00780828">
      <w:pPr>
        <w:jc w:val="both"/>
        <w:rPr>
          <w:rFonts w:asciiTheme="minorHAnsi" w:eastAsia="Times New Roman" w:hAnsiTheme="minorHAnsi"/>
          <w:sz w:val="24"/>
          <w:szCs w:val="24"/>
          <w:lang w:val="en-US" w:eastAsia="fr-BE"/>
        </w:rPr>
      </w:pPr>
    </w:p>
    <w:p w:rsidR="00350304" w:rsidRDefault="00350304" w:rsidP="00780828">
      <w:pPr>
        <w:jc w:val="both"/>
        <w:rPr>
          <w:rFonts w:asciiTheme="minorHAnsi" w:eastAsia="Times New Roman" w:hAnsiTheme="minorHAnsi"/>
          <w:sz w:val="24"/>
          <w:szCs w:val="24"/>
          <w:lang w:val="en-US" w:eastAsia="fr-BE"/>
        </w:rPr>
      </w:pPr>
    </w:p>
    <w:p w:rsidR="009D5739" w:rsidRPr="001956CE" w:rsidRDefault="00E20912" w:rsidP="00780828">
      <w:pPr>
        <w:pBdr>
          <w:top w:val="single" w:sz="4" w:space="1" w:color="auto"/>
          <w:left w:val="single" w:sz="4" w:space="4" w:color="auto"/>
          <w:bottom w:val="single" w:sz="4" w:space="1" w:color="auto"/>
          <w:right w:val="single" w:sz="4" w:space="4" w:color="auto"/>
        </w:pBdr>
        <w:shd w:val="clear" w:color="auto" w:fill="C0D7F1" w:themeFill="text2" w:themeFillTint="33"/>
        <w:jc w:val="both"/>
        <w:rPr>
          <w:rFonts w:asciiTheme="minorHAnsi" w:eastAsia="Times New Roman" w:hAnsiTheme="minorHAnsi"/>
          <w:b/>
          <w:color w:val="17406D" w:themeColor="text2"/>
          <w:sz w:val="24"/>
          <w:szCs w:val="24"/>
          <w:lang w:val="en-US" w:eastAsia="fr-BE"/>
        </w:rPr>
      </w:pPr>
      <w:r w:rsidRPr="001956CE">
        <w:rPr>
          <w:rFonts w:asciiTheme="minorHAnsi" w:eastAsia="Times New Roman" w:hAnsiTheme="minorHAnsi"/>
          <w:b/>
          <w:color w:val="17406D" w:themeColor="text2"/>
          <w:sz w:val="24"/>
          <w:szCs w:val="24"/>
          <w:lang w:val="en-US" w:eastAsia="fr-BE"/>
        </w:rPr>
        <w:t>Goal 3: People Experiencing Poverty and Social Exclusion recognize EAPN as their Network</w:t>
      </w:r>
    </w:p>
    <w:p w:rsidR="008C3AA7" w:rsidRDefault="008C3AA7" w:rsidP="00780828">
      <w:pPr>
        <w:jc w:val="both"/>
        <w:rPr>
          <w:rFonts w:asciiTheme="minorHAnsi" w:eastAsia="Times New Roman" w:hAnsiTheme="minorHAnsi" w:cs="Arial"/>
          <w:b/>
          <w:bCs/>
          <w:color w:val="000000"/>
          <w:sz w:val="24"/>
          <w:szCs w:val="24"/>
          <w:lang w:val="en-US" w:eastAsia="fr-BE"/>
        </w:rPr>
      </w:pPr>
    </w:p>
    <w:p w:rsidR="009D5739" w:rsidRPr="0018152A" w:rsidRDefault="009D5739" w:rsidP="00780828">
      <w:pPr>
        <w:jc w:val="both"/>
        <w:rPr>
          <w:rFonts w:asciiTheme="minorHAnsi" w:eastAsia="Times New Roman" w:hAnsiTheme="minorHAnsi"/>
          <w:sz w:val="24"/>
          <w:szCs w:val="24"/>
          <w:lang w:val="en-US" w:eastAsia="fr-BE"/>
        </w:rPr>
      </w:pPr>
      <w:r w:rsidRPr="0018152A">
        <w:rPr>
          <w:rFonts w:asciiTheme="minorHAnsi" w:eastAsia="Times New Roman" w:hAnsiTheme="minorHAnsi" w:cs="Arial"/>
          <w:b/>
          <w:bCs/>
          <w:color w:val="000000"/>
          <w:sz w:val="24"/>
          <w:szCs w:val="24"/>
          <w:lang w:val="en-US" w:eastAsia="fr-BE"/>
        </w:rPr>
        <w:t>European Meeting of People Experiencing Poverty and Social Exclusion   </w:t>
      </w:r>
      <w:r w:rsidRPr="00D00A83">
        <w:rPr>
          <w:rFonts w:asciiTheme="minorHAnsi" w:eastAsia="Times New Roman" w:hAnsiTheme="minorHAnsi" w:cs="Arial"/>
          <w:b/>
          <w:bCs/>
          <w:color w:val="000000"/>
          <w:sz w:val="24"/>
          <w:szCs w:val="24"/>
          <w:lang w:val="en-US" w:eastAsia="fr-BE"/>
        </w:rPr>
        <w:tab/>
      </w:r>
    </w:p>
    <w:p w:rsidR="009D5739" w:rsidRPr="006101E2" w:rsidRDefault="009D5739" w:rsidP="008A3157">
      <w:pPr>
        <w:pStyle w:val="ListParagraph"/>
        <w:numPr>
          <w:ilvl w:val="0"/>
          <w:numId w:val="15"/>
        </w:numPr>
        <w:ind w:left="426" w:hanging="426"/>
        <w:jc w:val="both"/>
        <w:rPr>
          <w:rFonts w:asciiTheme="minorHAnsi" w:eastAsia="Times New Roman" w:hAnsiTheme="minorHAnsi"/>
          <w:sz w:val="24"/>
          <w:szCs w:val="24"/>
          <w:lang w:val="en-US" w:eastAsia="fr-BE"/>
        </w:rPr>
      </w:pPr>
      <w:r w:rsidRPr="006101E2">
        <w:rPr>
          <w:rFonts w:asciiTheme="minorHAnsi" w:eastAsia="Times New Roman" w:hAnsiTheme="minorHAnsi" w:cs="Courier New"/>
          <w:color w:val="000000"/>
          <w:sz w:val="24"/>
          <w:szCs w:val="24"/>
          <w:lang w:val="en-US" w:eastAsia="fr-BE"/>
        </w:rPr>
        <w:t xml:space="preserve">EAPN has been engaging with the European Commission in preparing the EU PEP meeting 2014. This year much of the practical </w:t>
      </w:r>
      <w:proofErr w:type="spellStart"/>
      <w:r w:rsidRPr="006101E2">
        <w:rPr>
          <w:rFonts w:asciiTheme="minorHAnsi" w:eastAsia="Times New Roman" w:hAnsiTheme="minorHAnsi" w:cs="Courier New"/>
          <w:color w:val="000000"/>
          <w:sz w:val="24"/>
          <w:szCs w:val="24"/>
          <w:lang w:val="en-US" w:eastAsia="fr-BE"/>
        </w:rPr>
        <w:t>organisation</w:t>
      </w:r>
      <w:proofErr w:type="spellEnd"/>
      <w:r w:rsidRPr="006101E2">
        <w:rPr>
          <w:rFonts w:asciiTheme="minorHAnsi" w:eastAsia="Times New Roman" w:hAnsiTheme="minorHAnsi" w:cs="Courier New"/>
          <w:color w:val="000000"/>
          <w:sz w:val="24"/>
          <w:szCs w:val="24"/>
          <w:lang w:val="en-US" w:eastAsia="fr-BE"/>
        </w:rPr>
        <w:t xml:space="preserve"> is taken care of by the European Commission while EAPN takes care of the </w:t>
      </w:r>
      <w:proofErr w:type="spellStart"/>
      <w:r w:rsidRPr="006101E2">
        <w:rPr>
          <w:rFonts w:asciiTheme="minorHAnsi" w:eastAsia="Times New Roman" w:hAnsiTheme="minorHAnsi" w:cs="Courier New"/>
          <w:color w:val="000000"/>
          <w:sz w:val="24"/>
          <w:szCs w:val="24"/>
          <w:lang w:val="en-US" w:eastAsia="fr-BE"/>
        </w:rPr>
        <w:t>programme</w:t>
      </w:r>
      <w:proofErr w:type="spellEnd"/>
      <w:r w:rsidRPr="006101E2">
        <w:rPr>
          <w:rFonts w:asciiTheme="minorHAnsi" w:eastAsia="Times New Roman" w:hAnsiTheme="minorHAnsi" w:cs="Courier New"/>
          <w:color w:val="000000"/>
          <w:sz w:val="24"/>
          <w:szCs w:val="24"/>
          <w:lang w:val="en-US" w:eastAsia="fr-BE"/>
        </w:rPr>
        <w:t xml:space="preserve">, preparation of delegates and participation and follow-up in meetings. </w:t>
      </w:r>
    </w:p>
    <w:p w:rsidR="009D5739" w:rsidRPr="006101E2" w:rsidRDefault="006101E2" w:rsidP="008A3157">
      <w:pPr>
        <w:pStyle w:val="ListParagraph"/>
        <w:numPr>
          <w:ilvl w:val="0"/>
          <w:numId w:val="15"/>
        </w:numPr>
        <w:ind w:left="426" w:hanging="426"/>
        <w:jc w:val="both"/>
        <w:rPr>
          <w:rFonts w:asciiTheme="minorHAnsi" w:eastAsia="Times New Roman" w:hAnsiTheme="minorHAnsi"/>
          <w:sz w:val="24"/>
          <w:szCs w:val="24"/>
          <w:lang w:val="en-US" w:eastAsia="fr-BE"/>
        </w:rPr>
      </w:pPr>
      <w:r w:rsidRPr="006101E2">
        <w:rPr>
          <w:rFonts w:asciiTheme="minorHAnsi" w:eastAsia="Times New Roman" w:hAnsiTheme="minorHAnsi" w:cs="Courier New"/>
          <w:color w:val="000000"/>
          <w:sz w:val="24"/>
          <w:szCs w:val="24"/>
          <w:lang w:val="en-US" w:eastAsia="fr-BE"/>
        </w:rPr>
        <w:t>I</w:t>
      </w:r>
      <w:r w:rsidR="009D5739" w:rsidRPr="006101E2">
        <w:rPr>
          <w:rFonts w:asciiTheme="minorHAnsi" w:eastAsia="Times New Roman" w:hAnsiTheme="minorHAnsi" w:cs="Courier New"/>
          <w:color w:val="000000"/>
          <w:sz w:val="24"/>
          <w:szCs w:val="24"/>
          <w:lang w:val="en-US" w:eastAsia="fr-BE"/>
        </w:rPr>
        <w:t xml:space="preserve">n January, the National Coordinators met to discuss this year’s meeting and planning process and so far several coordinators have been submitting their list of delegates and the preparation reports. Given the focus on Structural Funds, it is very important for the coordinators to get adequate support from the Executive and/or EUISG representatives to help prepare well the discussions. </w:t>
      </w:r>
    </w:p>
    <w:p w:rsidR="009D5739" w:rsidRPr="006101E2" w:rsidRDefault="007B419B" w:rsidP="008A3157">
      <w:pPr>
        <w:pStyle w:val="ListParagraph"/>
        <w:numPr>
          <w:ilvl w:val="0"/>
          <w:numId w:val="15"/>
        </w:numPr>
        <w:ind w:left="426" w:hanging="426"/>
        <w:jc w:val="both"/>
        <w:rPr>
          <w:rFonts w:asciiTheme="minorHAnsi" w:eastAsia="Times New Roman" w:hAnsiTheme="minorHAnsi"/>
          <w:sz w:val="24"/>
          <w:szCs w:val="24"/>
          <w:lang w:val="en-US" w:eastAsia="fr-BE"/>
        </w:rPr>
      </w:pPr>
      <w:r>
        <w:rPr>
          <w:rFonts w:asciiTheme="minorHAnsi" w:eastAsia="Times New Roman" w:hAnsiTheme="minorHAnsi" w:cs="Courier New"/>
          <w:color w:val="000000"/>
          <w:sz w:val="24"/>
          <w:szCs w:val="24"/>
          <w:lang w:val="en-US" w:eastAsia="fr-BE"/>
        </w:rPr>
        <w:t>EAPN has begu</w:t>
      </w:r>
      <w:r w:rsidR="009D5739" w:rsidRPr="006101E2">
        <w:rPr>
          <w:rFonts w:asciiTheme="minorHAnsi" w:eastAsia="Times New Roman" w:hAnsiTheme="minorHAnsi" w:cs="Courier New"/>
          <w:color w:val="000000"/>
          <w:sz w:val="24"/>
          <w:szCs w:val="24"/>
          <w:lang w:val="en-US" w:eastAsia="fr-BE"/>
        </w:rPr>
        <w:t xml:space="preserve">n contacting European </w:t>
      </w:r>
      <w:proofErr w:type="spellStart"/>
      <w:r w:rsidR="009D5739" w:rsidRPr="006101E2">
        <w:rPr>
          <w:rFonts w:asciiTheme="minorHAnsi" w:eastAsia="Times New Roman" w:hAnsiTheme="minorHAnsi" w:cs="Courier New"/>
          <w:color w:val="000000"/>
          <w:sz w:val="24"/>
          <w:szCs w:val="24"/>
          <w:lang w:val="en-US" w:eastAsia="fr-BE"/>
        </w:rPr>
        <w:t>Organisations</w:t>
      </w:r>
      <w:proofErr w:type="spellEnd"/>
      <w:r w:rsidR="009D5739" w:rsidRPr="006101E2">
        <w:rPr>
          <w:rFonts w:asciiTheme="minorHAnsi" w:eastAsia="Times New Roman" w:hAnsiTheme="minorHAnsi" w:cs="Courier New"/>
          <w:color w:val="000000"/>
          <w:sz w:val="24"/>
          <w:szCs w:val="24"/>
          <w:lang w:val="en-US" w:eastAsia="fr-BE"/>
        </w:rPr>
        <w:t xml:space="preserve"> that might be able to facilitate thematic workshop discussions on one of the themes identified as follow-up to past meetings. </w:t>
      </w:r>
    </w:p>
    <w:p w:rsidR="00BF0EE5" w:rsidRDefault="00BF0EE5" w:rsidP="00780828">
      <w:pPr>
        <w:ind w:left="700" w:hanging="420"/>
        <w:jc w:val="both"/>
        <w:rPr>
          <w:rFonts w:asciiTheme="minorHAnsi" w:eastAsia="Times New Roman" w:hAnsiTheme="minorHAnsi"/>
          <w:b/>
          <w:sz w:val="24"/>
          <w:szCs w:val="24"/>
          <w:u w:val="single"/>
          <w:lang w:val="en-US" w:eastAsia="fr-BE"/>
        </w:rPr>
      </w:pPr>
    </w:p>
    <w:p w:rsidR="00BA5F47" w:rsidRPr="008A3157" w:rsidRDefault="004E65EF" w:rsidP="008A3157">
      <w:pPr>
        <w:jc w:val="both"/>
        <w:rPr>
          <w:rFonts w:asciiTheme="minorHAnsi" w:eastAsia="Times New Roman" w:hAnsiTheme="minorHAnsi"/>
          <w:b/>
          <w:sz w:val="24"/>
          <w:szCs w:val="24"/>
          <w:lang w:val="en-US" w:eastAsia="fr-BE"/>
        </w:rPr>
      </w:pPr>
      <w:r w:rsidRPr="008A3157">
        <w:rPr>
          <w:rFonts w:asciiTheme="minorHAnsi" w:eastAsia="Times New Roman" w:hAnsiTheme="minorHAnsi"/>
          <w:b/>
          <w:sz w:val="24"/>
          <w:szCs w:val="24"/>
          <w:lang w:val="en-US" w:eastAsia="fr-BE"/>
        </w:rPr>
        <w:t>Activists with Direct Experience of Poverty involved in intern</w:t>
      </w:r>
      <w:r w:rsidR="008A3157" w:rsidRPr="008A3157">
        <w:rPr>
          <w:rFonts w:asciiTheme="minorHAnsi" w:eastAsia="Times New Roman" w:hAnsiTheme="minorHAnsi"/>
          <w:b/>
          <w:sz w:val="24"/>
          <w:szCs w:val="24"/>
          <w:lang w:val="en-US" w:eastAsia="fr-BE"/>
        </w:rPr>
        <w:t>al and external working of EAPN</w:t>
      </w:r>
    </w:p>
    <w:p w:rsidR="004E65EF" w:rsidRPr="00BF0EE5" w:rsidRDefault="004E65EF" w:rsidP="008A3157">
      <w:pPr>
        <w:pStyle w:val="ListParagraph"/>
        <w:numPr>
          <w:ilvl w:val="0"/>
          <w:numId w:val="15"/>
        </w:numPr>
        <w:ind w:left="426" w:hanging="426"/>
        <w:jc w:val="both"/>
        <w:rPr>
          <w:rFonts w:asciiTheme="minorHAnsi" w:eastAsia="Times New Roman" w:hAnsiTheme="minorHAnsi" w:cs="Courier New"/>
          <w:color w:val="000000"/>
          <w:sz w:val="24"/>
          <w:szCs w:val="24"/>
          <w:lang w:val="en-US" w:eastAsia="fr-BE"/>
        </w:rPr>
      </w:pPr>
      <w:r>
        <w:rPr>
          <w:rFonts w:asciiTheme="minorHAnsi" w:eastAsia="Times New Roman" w:hAnsiTheme="minorHAnsi" w:cs="Courier New"/>
          <w:color w:val="000000"/>
          <w:sz w:val="24"/>
          <w:szCs w:val="24"/>
          <w:lang w:val="en-US" w:eastAsia="fr-BE"/>
        </w:rPr>
        <w:t xml:space="preserve">In trying to implement this transversal goal of EAPN, activists with direct experience of poverty have been engaging more actively and directly in the European network through Task Forces, National Coordinators group and the EU Inclusion Strategies Group. The goal is at the core of what EAPN is about and while the funding reduction poses a challenge, EAPN remains committed to being an inclusive network with adequate space for expression by activists with direct experience of poverty.  </w:t>
      </w:r>
    </w:p>
    <w:p w:rsidR="004E65EF" w:rsidRPr="00BF0EE5" w:rsidRDefault="004E65EF" w:rsidP="00780828">
      <w:pPr>
        <w:ind w:left="700" w:hanging="420"/>
        <w:jc w:val="both"/>
        <w:rPr>
          <w:rFonts w:asciiTheme="minorHAnsi" w:eastAsia="Times New Roman" w:hAnsiTheme="minorHAnsi"/>
          <w:b/>
          <w:sz w:val="24"/>
          <w:szCs w:val="24"/>
          <w:lang w:val="en-US" w:eastAsia="fr-BE"/>
        </w:rPr>
      </w:pPr>
    </w:p>
    <w:p w:rsidR="00BA3BF6" w:rsidRDefault="00BA3BF6" w:rsidP="008A3157">
      <w:pPr>
        <w:ind w:left="700" w:hanging="700"/>
        <w:jc w:val="both"/>
        <w:rPr>
          <w:rFonts w:asciiTheme="minorHAnsi" w:eastAsia="Times New Roman" w:hAnsiTheme="minorHAnsi"/>
          <w:b/>
          <w:sz w:val="24"/>
          <w:szCs w:val="24"/>
          <w:lang w:val="en-US" w:eastAsia="fr-BE"/>
        </w:rPr>
      </w:pPr>
    </w:p>
    <w:p w:rsidR="00BA5F47" w:rsidRDefault="00BA3BF6" w:rsidP="008A3157">
      <w:pPr>
        <w:ind w:left="700" w:hanging="700"/>
        <w:jc w:val="both"/>
        <w:rPr>
          <w:rFonts w:asciiTheme="minorHAnsi" w:eastAsia="Times New Roman" w:hAnsiTheme="minorHAnsi"/>
          <w:b/>
          <w:sz w:val="24"/>
          <w:szCs w:val="24"/>
          <w:lang w:val="en-US" w:eastAsia="fr-BE"/>
        </w:rPr>
      </w:pPr>
      <w:r>
        <w:rPr>
          <w:rFonts w:asciiTheme="minorHAnsi" w:eastAsia="Times New Roman" w:hAnsiTheme="minorHAnsi"/>
          <w:b/>
          <w:sz w:val="24"/>
          <w:szCs w:val="24"/>
          <w:lang w:val="en-US" w:eastAsia="fr-BE"/>
        </w:rPr>
        <w:t>THE PUBLIC FACE OF EAPN</w:t>
      </w:r>
      <w:r w:rsidR="00BA5F47">
        <w:rPr>
          <w:rFonts w:asciiTheme="minorHAnsi" w:eastAsia="Times New Roman" w:hAnsiTheme="minorHAnsi"/>
          <w:b/>
          <w:sz w:val="24"/>
          <w:szCs w:val="24"/>
          <w:lang w:val="en-US" w:eastAsia="fr-BE"/>
        </w:rPr>
        <w:t>: Pursuing EAPN’s Goals thr</w:t>
      </w:r>
      <w:r w:rsidR="008A3157">
        <w:rPr>
          <w:rFonts w:asciiTheme="minorHAnsi" w:eastAsia="Times New Roman" w:hAnsiTheme="minorHAnsi"/>
          <w:b/>
          <w:sz w:val="24"/>
          <w:szCs w:val="24"/>
          <w:lang w:val="en-US" w:eastAsia="fr-BE"/>
        </w:rPr>
        <w:t>o</w:t>
      </w:r>
      <w:r w:rsidR="00BA5F47">
        <w:rPr>
          <w:rFonts w:asciiTheme="minorHAnsi" w:eastAsia="Times New Roman" w:hAnsiTheme="minorHAnsi"/>
          <w:b/>
          <w:sz w:val="24"/>
          <w:szCs w:val="24"/>
          <w:lang w:val="en-US" w:eastAsia="fr-BE"/>
        </w:rPr>
        <w:t>u</w:t>
      </w:r>
      <w:r w:rsidR="008A3157">
        <w:rPr>
          <w:rFonts w:asciiTheme="minorHAnsi" w:eastAsia="Times New Roman" w:hAnsiTheme="minorHAnsi"/>
          <w:b/>
          <w:sz w:val="24"/>
          <w:szCs w:val="24"/>
          <w:lang w:val="en-US" w:eastAsia="fr-BE"/>
        </w:rPr>
        <w:t>gh</w:t>
      </w:r>
      <w:r w:rsidR="00BA5F47">
        <w:rPr>
          <w:rFonts w:asciiTheme="minorHAnsi" w:eastAsia="Times New Roman" w:hAnsiTheme="minorHAnsi"/>
          <w:b/>
          <w:sz w:val="24"/>
          <w:szCs w:val="24"/>
          <w:lang w:val="en-US" w:eastAsia="fr-BE"/>
        </w:rPr>
        <w:t xml:space="preserve"> Publications, </w:t>
      </w:r>
      <w:r w:rsidR="00AF14FF">
        <w:rPr>
          <w:rFonts w:asciiTheme="minorHAnsi" w:eastAsia="Times New Roman" w:hAnsiTheme="minorHAnsi"/>
          <w:b/>
          <w:sz w:val="24"/>
          <w:szCs w:val="24"/>
          <w:lang w:val="en-US" w:eastAsia="fr-BE"/>
        </w:rPr>
        <w:t xml:space="preserve">Speeches </w:t>
      </w:r>
      <w:r w:rsidR="00BA5F47">
        <w:rPr>
          <w:rFonts w:asciiTheme="minorHAnsi" w:eastAsia="Times New Roman" w:hAnsiTheme="minorHAnsi"/>
          <w:b/>
          <w:sz w:val="24"/>
          <w:szCs w:val="24"/>
          <w:lang w:val="en-US" w:eastAsia="fr-BE"/>
        </w:rPr>
        <w:t xml:space="preserve">and the </w:t>
      </w:r>
    </w:p>
    <w:p w:rsidR="00BA5F47" w:rsidRDefault="00BA5F47" w:rsidP="008A3157">
      <w:pPr>
        <w:ind w:left="700" w:hanging="700"/>
        <w:jc w:val="both"/>
        <w:rPr>
          <w:rFonts w:asciiTheme="minorHAnsi" w:eastAsia="Times New Roman" w:hAnsiTheme="minorHAnsi"/>
          <w:b/>
          <w:sz w:val="24"/>
          <w:szCs w:val="24"/>
          <w:lang w:val="en-US" w:eastAsia="fr-BE"/>
        </w:rPr>
      </w:pPr>
      <w:r>
        <w:rPr>
          <w:rFonts w:asciiTheme="minorHAnsi" w:eastAsia="Times New Roman" w:hAnsiTheme="minorHAnsi"/>
          <w:b/>
          <w:sz w:val="24"/>
          <w:szCs w:val="24"/>
          <w:lang w:val="en-US" w:eastAsia="fr-BE"/>
        </w:rPr>
        <w:t>Media</w:t>
      </w:r>
      <w:r w:rsidR="00D8087D">
        <w:rPr>
          <w:rFonts w:asciiTheme="minorHAnsi" w:eastAsia="Times New Roman" w:hAnsiTheme="minorHAnsi"/>
          <w:b/>
          <w:sz w:val="24"/>
          <w:szCs w:val="24"/>
          <w:lang w:val="en-US" w:eastAsia="fr-BE"/>
        </w:rPr>
        <w:t xml:space="preserve"> and Communication</w:t>
      </w:r>
    </w:p>
    <w:p w:rsidR="00AF14FF" w:rsidRDefault="00AF14FF" w:rsidP="00780828">
      <w:pPr>
        <w:ind w:left="700" w:hanging="420"/>
        <w:jc w:val="both"/>
        <w:rPr>
          <w:rFonts w:asciiTheme="minorHAnsi" w:eastAsia="Times New Roman" w:hAnsiTheme="minorHAnsi"/>
          <w:b/>
          <w:sz w:val="24"/>
          <w:szCs w:val="24"/>
          <w:lang w:val="en-US" w:eastAsia="fr-BE"/>
        </w:rPr>
      </w:pPr>
    </w:p>
    <w:p w:rsidR="00FC1FE4" w:rsidRDefault="00AF14FF" w:rsidP="008A3157">
      <w:pPr>
        <w:ind w:left="426" w:hanging="426"/>
        <w:jc w:val="both"/>
        <w:rPr>
          <w:rFonts w:asciiTheme="minorHAnsi" w:eastAsia="Times New Roman" w:hAnsiTheme="minorHAnsi"/>
          <w:b/>
          <w:sz w:val="24"/>
          <w:szCs w:val="24"/>
          <w:lang w:val="en-US" w:eastAsia="fr-BE"/>
        </w:rPr>
      </w:pPr>
      <w:r>
        <w:rPr>
          <w:rFonts w:asciiTheme="minorHAnsi" w:eastAsia="Times New Roman" w:hAnsiTheme="minorHAnsi"/>
          <w:b/>
          <w:sz w:val="24"/>
          <w:szCs w:val="24"/>
          <w:lang w:val="en-US" w:eastAsia="fr-BE"/>
        </w:rPr>
        <w:t>1.</w:t>
      </w:r>
      <w:r>
        <w:rPr>
          <w:rFonts w:asciiTheme="minorHAnsi" w:eastAsia="Times New Roman" w:hAnsiTheme="minorHAnsi"/>
          <w:b/>
          <w:sz w:val="24"/>
          <w:szCs w:val="24"/>
          <w:lang w:val="en-US" w:eastAsia="fr-BE"/>
        </w:rPr>
        <w:tab/>
      </w:r>
      <w:r w:rsidR="00FC1FE4">
        <w:rPr>
          <w:rFonts w:asciiTheme="minorHAnsi" w:eastAsia="Times New Roman" w:hAnsiTheme="minorHAnsi"/>
          <w:b/>
          <w:sz w:val="24"/>
          <w:szCs w:val="24"/>
          <w:lang w:val="en-US" w:eastAsia="fr-BE"/>
        </w:rPr>
        <w:t>EAPN Publications</w:t>
      </w:r>
      <w:r w:rsidR="002F2B61">
        <w:rPr>
          <w:rFonts w:asciiTheme="minorHAnsi" w:eastAsia="Times New Roman" w:hAnsiTheme="minorHAnsi"/>
          <w:b/>
          <w:sz w:val="24"/>
          <w:szCs w:val="24"/>
          <w:lang w:val="en-US" w:eastAsia="fr-BE"/>
        </w:rPr>
        <w:t xml:space="preserve"> </w:t>
      </w:r>
      <w:r w:rsidR="00FF25DB">
        <w:rPr>
          <w:rFonts w:asciiTheme="minorHAnsi" w:eastAsia="Times New Roman" w:hAnsiTheme="minorHAnsi"/>
          <w:b/>
          <w:sz w:val="24"/>
          <w:szCs w:val="24"/>
          <w:lang w:val="en-US" w:eastAsia="fr-BE"/>
        </w:rPr>
        <w:t>f</w:t>
      </w:r>
      <w:r w:rsidR="002F2B61">
        <w:rPr>
          <w:rFonts w:asciiTheme="minorHAnsi" w:eastAsia="Times New Roman" w:hAnsiTheme="minorHAnsi"/>
          <w:b/>
          <w:sz w:val="24"/>
          <w:szCs w:val="24"/>
          <w:lang w:val="en-US" w:eastAsia="fr-BE"/>
        </w:rPr>
        <w:t>inalized</w:t>
      </w:r>
      <w:r w:rsidR="00FF25DB">
        <w:rPr>
          <w:rFonts w:asciiTheme="minorHAnsi" w:eastAsia="Times New Roman" w:hAnsiTheme="minorHAnsi"/>
          <w:b/>
          <w:sz w:val="24"/>
          <w:szCs w:val="24"/>
          <w:lang w:val="en-US" w:eastAsia="fr-BE"/>
        </w:rPr>
        <w:t xml:space="preserve"> or definitely to be finalized</w:t>
      </w:r>
      <w:r w:rsidR="00FC1FE4">
        <w:rPr>
          <w:rFonts w:asciiTheme="minorHAnsi" w:eastAsia="Times New Roman" w:hAnsiTheme="minorHAnsi"/>
          <w:b/>
          <w:sz w:val="24"/>
          <w:szCs w:val="24"/>
          <w:lang w:val="en-US" w:eastAsia="fr-BE"/>
        </w:rPr>
        <w:t>:</w:t>
      </w:r>
    </w:p>
    <w:p w:rsidR="008A3157" w:rsidRDefault="008A3157" w:rsidP="008A3157">
      <w:pPr>
        <w:ind w:left="426" w:hanging="426"/>
        <w:jc w:val="both"/>
        <w:rPr>
          <w:rFonts w:asciiTheme="minorHAnsi" w:eastAsia="Times New Roman" w:hAnsiTheme="minorHAnsi"/>
          <w:b/>
          <w:sz w:val="24"/>
          <w:szCs w:val="24"/>
          <w:lang w:val="en-US" w:eastAsia="fr-BE"/>
        </w:rPr>
      </w:pPr>
    </w:p>
    <w:p w:rsidR="00AF14FF" w:rsidRPr="006101E2" w:rsidRDefault="00AF14FF" w:rsidP="008A3157">
      <w:pPr>
        <w:pStyle w:val="ListParagraph"/>
        <w:numPr>
          <w:ilvl w:val="0"/>
          <w:numId w:val="10"/>
        </w:numPr>
        <w:ind w:left="426" w:hanging="426"/>
        <w:jc w:val="both"/>
        <w:rPr>
          <w:rFonts w:asciiTheme="minorHAnsi" w:eastAsia="Times New Roman" w:hAnsiTheme="minorHAnsi"/>
          <w:b/>
          <w:i/>
          <w:sz w:val="24"/>
          <w:szCs w:val="24"/>
          <w:lang w:val="en-US" w:eastAsia="fr-BE"/>
        </w:rPr>
      </w:pPr>
      <w:r w:rsidRPr="00DC44C0">
        <w:rPr>
          <w:rFonts w:asciiTheme="minorHAnsi" w:eastAsia="Times New Roman" w:hAnsiTheme="minorHAnsi" w:cs="Arial"/>
          <w:b/>
          <w:i/>
          <w:color w:val="000000"/>
          <w:sz w:val="24"/>
          <w:szCs w:val="24"/>
          <w:lang w:val="en-US" w:eastAsia="fr-BE"/>
        </w:rPr>
        <w:t>Struc</w:t>
      </w:r>
      <w:r w:rsidR="00FC1FE4" w:rsidRPr="00DC44C0">
        <w:rPr>
          <w:rFonts w:asciiTheme="minorHAnsi" w:eastAsia="Times New Roman" w:hAnsiTheme="minorHAnsi" w:cs="Arial"/>
          <w:b/>
          <w:i/>
          <w:color w:val="000000"/>
          <w:sz w:val="24"/>
          <w:szCs w:val="24"/>
          <w:lang w:val="en-US" w:eastAsia="fr-BE"/>
        </w:rPr>
        <w:t>tural Funds Mapping Document</w:t>
      </w:r>
      <w:r w:rsidRPr="006101E2">
        <w:rPr>
          <w:rFonts w:asciiTheme="minorHAnsi" w:eastAsia="Times New Roman" w:hAnsiTheme="minorHAnsi" w:cs="Arial"/>
          <w:color w:val="000000"/>
          <w:sz w:val="24"/>
          <w:szCs w:val="24"/>
          <w:lang w:val="en-US" w:eastAsia="fr-BE"/>
        </w:rPr>
        <w:t xml:space="preserve"> was finalized</w:t>
      </w:r>
      <w:r w:rsidR="00DC44C0" w:rsidRPr="006101E2">
        <w:rPr>
          <w:rFonts w:asciiTheme="minorHAnsi" w:eastAsia="Times New Roman" w:hAnsiTheme="minorHAnsi" w:cs="Arial"/>
          <w:color w:val="000000"/>
          <w:sz w:val="24"/>
          <w:szCs w:val="24"/>
          <w:lang w:val="en-US" w:eastAsia="fr-BE"/>
        </w:rPr>
        <w:t xml:space="preserve"> and</w:t>
      </w:r>
      <w:r w:rsidRPr="006101E2">
        <w:rPr>
          <w:rFonts w:asciiTheme="minorHAnsi" w:eastAsia="Times New Roman" w:hAnsiTheme="minorHAnsi" w:cs="Arial"/>
          <w:color w:val="000000"/>
          <w:sz w:val="24"/>
          <w:szCs w:val="24"/>
          <w:lang w:val="en-US" w:eastAsia="fr-BE"/>
        </w:rPr>
        <w:t xml:space="preserve"> will be published shortly. It </w:t>
      </w:r>
      <w:r w:rsidR="002F2B61">
        <w:rPr>
          <w:rFonts w:asciiTheme="minorHAnsi" w:eastAsia="Times New Roman" w:hAnsiTheme="minorHAnsi" w:cs="Arial"/>
          <w:color w:val="000000"/>
          <w:sz w:val="24"/>
          <w:szCs w:val="24"/>
          <w:lang w:val="en-US" w:eastAsia="fr-BE"/>
        </w:rPr>
        <w:t>tracks engagement</w:t>
      </w:r>
      <w:r w:rsidRPr="006101E2">
        <w:rPr>
          <w:rFonts w:asciiTheme="minorHAnsi" w:eastAsia="Times New Roman" w:hAnsiTheme="minorHAnsi" w:cs="Arial"/>
          <w:color w:val="000000"/>
          <w:sz w:val="24"/>
          <w:szCs w:val="24"/>
          <w:lang w:val="en-US" w:eastAsia="fr-BE"/>
        </w:rPr>
        <w:t xml:space="preserve"> engage </w:t>
      </w:r>
      <w:r w:rsidR="002F2B61">
        <w:rPr>
          <w:rFonts w:asciiTheme="minorHAnsi" w:eastAsia="Times New Roman" w:hAnsiTheme="minorHAnsi" w:cs="Arial"/>
          <w:color w:val="000000"/>
          <w:sz w:val="24"/>
          <w:szCs w:val="24"/>
          <w:lang w:val="en-US" w:eastAsia="fr-BE"/>
        </w:rPr>
        <w:t>by stakeholders in the current round, in support</w:t>
      </w:r>
      <w:r w:rsidRPr="006101E2">
        <w:rPr>
          <w:rFonts w:asciiTheme="minorHAnsi" w:eastAsia="Times New Roman" w:hAnsiTheme="minorHAnsi" w:cs="Arial"/>
          <w:color w:val="000000"/>
          <w:sz w:val="24"/>
          <w:szCs w:val="24"/>
          <w:lang w:val="en-US" w:eastAsia="fr-BE"/>
        </w:rPr>
        <w:t xml:space="preserve"> operationalization of the SF/ESF in support of the fight against poverty and social inclusion</w:t>
      </w:r>
      <w:r w:rsidR="002F2B61">
        <w:rPr>
          <w:rFonts w:asciiTheme="minorHAnsi" w:eastAsia="Times New Roman" w:hAnsiTheme="minorHAnsi" w:cs="Arial"/>
          <w:color w:val="000000"/>
          <w:sz w:val="24"/>
          <w:szCs w:val="24"/>
          <w:lang w:val="en-US" w:eastAsia="fr-BE"/>
        </w:rPr>
        <w:t>.</w:t>
      </w:r>
    </w:p>
    <w:p w:rsidR="00030050" w:rsidRPr="00BF0EE5" w:rsidRDefault="00030050" w:rsidP="008A3157">
      <w:pPr>
        <w:pStyle w:val="ListParagraph"/>
        <w:numPr>
          <w:ilvl w:val="0"/>
          <w:numId w:val="10"/>
        </w:numPr>
        <w:ind w:left="426" w:hanging="426"/>
        <w:jc w:val="both"/>
        <w:rPr>
          <w:rFonts w:asciiTheme="minorHAnsi" w:eastAsia="Times New Roman" w:hAnsiTheme="minorHAnsi"/>
          <w:b/>
          <w:i/>
          <w:sz w:val="24"/>
          <w:szCs w:val="24"/>
          <w:lang w:val="en-US" w:eastAsia="fr-BE"/>
        </w:rPr>
      </w:pPr>
      <w:r>
        <w:rPr>
          <w:rFonts w:asciiTheme="minorHAnsi" w:eastAsia="Times New Roman" w:hAnsiTheme="minorHAnsi"/>
          <w:b/>
          <w:i/>
          <w:sz w:val="24"/>
          <w:szCs w:val="24"/>
          <w:lang w:val="en-US" w:eastAsia="fr-BE"/>
        </w:rPr>
        <w:t xml:space="preserve">EAPN Explainer on Quality of Work and Employment in the European Union </w:t>
      </w:r>
    </w:p>
    <w:p w:rsidR="00AF14FF" w:rsidRPr="00DC44C0" w:rsidRDefault="00AF14FF" w:rsidP="008A3157">
      <w:pPr>
        <w:pStyle w:val="ListParagraph"/>
        <w:numPr>
          <w:ilvl w:val="0"/>
          <w:numId w:val="10"/>
        </w:numPr>
        <w:ind w:left="426" w:hanging="426"/>
        <w:jc w:val="both"/>
        <w:rPr>
          <w:rFonts w:asciiTheme="minorHAnsi" w:eastAsia="Times New Roman" w:hAnsiTheme="minorHAnsi"/>
          <w:b/>
          <w:i/>
          <w:sz w:val="24"/>
          <w:szCs w:val="24"/>
          <w:lang w:val="en-US" w:eastAsia="fr-BE"/>
        </w:rPr>
      </w:pPr>
      <w:r w:rsidRPr="00DC44C0">
        <w:rPr>
          <w:rFonts w:asciiTheme="minorHAnsi" w:eastAsia="Times New Roman" w:hAnsiTheme="minorHAnsi" w:cs="Arial"/>
          <w:b/>
          <w:i/>
          <w:color w:val="000000"/>
          <w:sz w:val="24"/>
          <w:szCs w:val="24"/>
          <w:lang w:val="en-US" w:eastAsia="fr-BE"/>
        </w:rPr>
        <w:t>Response to the A</w:t>
      </w:r>
      <w:r w:rsidR="00DC44C0">
        <w:rPr>
          <w:rFonts w:asciiTheme="minorHAnsi" w:eastAsia="Times New Roman" w:hAnsiTheme="minorHAnsi" w:cs="Arial"/>
          <w:b/>
          <w:i/>
          <w:color w:val="000000"/>
          <w:sz w:val="24"/>
          <w:szCs w:val="24"/>
          <w:lang w:val="en-US" w:eastAsia="fr-BE"/>
        </w:rPr>
        <w:t xml:space="preserve">nnual </w:t>
      </w:r>
      <w:r w:rsidRPr="00DC44C0">
        <w:rPr>
          <w:rFonts w:asciiTheme="minorHAnsi" w:eastAsia="Times New Roman" w:hAnsiTheme="minorHAnsi" w:cs="Arial"/>
          <w:b/>
          <w:i/>
          <w:color w:val="000000"/>
          <w:sz w:val="24"/>
          <w:szCs w:val="24"/>
          <w:lang w:val="en-US" w:eastAsia="fr-BE"/>
        </w:rPr>
        <w:t>G</w:t>
      </w:r>
      <w:r w:rsidR="00DC44C0">
        <w:rPr>
          <w:rFonts w:asciiTheme="minorHAnsi" w:eastAsia="Times New Roman" w:hAnsiTheme="minorHAnsi" w:cs="Arial"/>
          <w:b/>
          <w:i/>
          <w:color w:val="000000"/>
          <w:sz w:val="24"/>
          <w:szCs w:val="24"/>
          <w:lang w:val="en-US" w:eastAsia="fr-BE"/>
        </w:rPr>
        <w:t xml:space="preserve">rowth </w:t>
      </w:r>
      <w:r w:rsidRPr="00DC44C0">
        <w:rPr>
          <w:rFonts w:asciiTheme="minorHAnsi" w:eastAsia="Times New Roman" w:hAnsiTheme="minorHAnsi" w:cs="Arial"/>
          <w:b/>
          <w:i/>
          <w:color w:val="000000"/>
          <w:sz w:val="24"/>
          <w:szCs w:val="24"/>
          <w:lang w:val="en-US" w:eastAsia="fr-BE"/>
        </w:rPr>
        <w:t>S</w:t>
      </w:r>
      <w:r w:rsidR="00DC44C0">
        <w:rPr>
          <w:rFonts w:asciiTheme="minorHAnsi" w:eastAsia="Times New Roman" w:hAnsiTheme="minorHAnsi" w:cs="Arial"/>
          <w:b/>
          <w:i/>
          <w:color w:val="000000"/>
          <w:sz w:val="24"/>
          <w:szCs w:val="24"/>
          <w:lang w:val="en-US" w:eastAsia="fr-BE"/>
        </w:rPr>
        <w:t>urvey (AGS)</w:t>
      </w:r>
      <w:r w:rsidRPr="00DC44C0">
        <w:rPr>
          <w:rFonts w:asciiTheme="minorHAnsi" w:eastAsia="Times New Roman" w:hAnsiTheme="minorHAnsi" w:cs="Arial"/>
          <w:b/>
          <w:i/>
          <w:color w:val="000000"/>
          <w:sz w:val="24"/>
          <w:szCs w:val="24"/>
          <w:lang w:val="en-US" w:eastAsia="fr-BE"/>
        </w:rPr>
        <w:t xml:space="preserve"> </w:t>
      </w:r>
    </w:p>
    <w:p w:rsidR="00AF14FF" w:rsidRPr="00DC44C0" w:rsidRDefault="00AF14FF" w:rsidP="008A3157">
      <w:pPr>
        <w:numPr>
          <w:ilvl w:val="0"/>
          <w:numId w:val="10"/>
        </w:numPr>
        <w:ind w:left="426" w:hanging="426"/>
        <w:jc w:val="both"/>
        <w:textAlignment w:val="baseline"/>
        <w:rPr>
          <w:rFonts w:asciiTheme="minorHAnsi" w:eastAsia="Times New Roman" w:hAnsiTheme="minorHAnsi" w:cs="Arial"/>
          <w:b/>
          <w:i/>
          <w:color w:val="000000"/>
          <w:sz w:val="24"/>
          <w:szCs w:val="24"/>
          <w:lang w:eastAsia="fr-BE"/>
        </w:rPr>
      </w:pPr>
      <w:r w:rsidRPr="00DC44C0">
        <w:rPr>
          <w:rFonts w:asciiTheme="minorHAnsi" w:eastAsia="Times New Roman" w:hAnsiTheme="minorHAnsi" w:cs="Arial"/>
          <w:b/>
          <w:i/>
          <w:color w:val="000000"/>
          <w:sz w:val="24"/>
          <w:szCs w:val="24"/>
          <w:lang w:eastAsia="fr-BE"/>
        </w:rPr>
        <w:t xml:space="preserve">EAPN </w:t>
      </w:r>
      <w:r w:rsidR="002F2B61">
        <w:rPr>
          <w:rFonts w:asciiTheme="minorHAnsi" w:eastAsia="Times New Roman" w:hAnsiTheme="minorHAnsi" w:cs="Arial"/>
          <w:b/>
          <w:i/>
          <w:color w:val="000000"/>
          <w:sz w:val="24"/>
          <w:szCs w:val="24"/>
          <w:lang w:eastAsia="fr-BE"/>
        </w:rPr>
        <w:t xml:space="preserve">Assessment and proposals on </w:t>
      </w:r>
      <w:r w:rsidRPr="00DC44C0">
        <w:rPr>
          <w:rFonts w:asciiTheme="minorHAnsi" w:eastAsia="Times New Roman" w:hAnsiTheme="minorHAnsi" w:cs="Arial"/>
          <w:b/>
          <w:i/>
          <w:color w:val="000000"/>
          <w:sz w:val="24"/>
          <w:szCs w:val="24"/>
          <w:lang w:eastAsia="fr-BE"/>
        </w:rPr>
        <w:t>C</w:t>
      </w:r>
      <w:r w:rsidR="00DC44C0">
        <w:rPr>
          <w:rFonts w:asciiTheme="minorHAnsi" w:eastAsia="Times New Roman" w:hAnsiTheme="minorHAnsi" w:cs="Arial"/>
          <w:b/>
          <w:i/>
          <w:color w:val="000000"/>
          <w:sz w:val="24"/>
          <w:szCs w:val="24"/>
          <w:lang w:eastAsia="fr-BE"/>
        </w:rPr>
        <w:t>ountry Specific Recommendations (CSR</w:t>
      </w:r>
      <w:r w:rsidR="008A3157">
        <w:rPr>
          <w:rFonts w:asciiTheme="minorHAnsi" w:eastAsia="Times New Roman" w:hAnsiTheme="minorHAnsi" w:cs="Arial"/>
          <w:b/>
          <w:i/>
          <w:color w:val="000000"/>
          <w:sz w:val="24"/>
          <w:szCs w:val="24"/>
          <w:lang w:eastAsia="fr-BE"/>
        </w:rPr>
        <w:t>s</w:t>
      </w:r>
      <w:r w:rsidR="00DC44C0">
        <w:rPr>
          <w:rFonts w:asciiTheme="minorHAnsi" w:eastAsia="Times New Roman" w:hAnsiTheme="minorHAnsi" w:cs="Arial"/>
          <w:b/>
          <w:i/>
          <w:color w:val="000000"/>
          <w:sz w:val="24"/>
          <w:szCs w:val="24"/>
          <w:lang w:eastAsia="fr-BE"/>
        </w:rPr>
        <w:t>)</w:t>
      </w:r>
      <w:r w:rsidR="008A3157">
        <w:rPr>
          <w:rFonts w:asciiTheme="minorHAnsi" w:eastAsia="Times New Roman" w:hAnsiTheme="minorHAnsi" w:cs="Arial"/>
          <w:b/>
          <w:i/>
          <w:color w:val="000000"/>
          <w:sz w:val="24"/>
          <w:szCs w:val="24"/>
          <w:lang w:eastAsia="fr-BE"/>
        </w:rPr>
        <w:t xml:space="preserve"> </w:t>
      </w:r>
      <w:r w:rsidRPr="00DC44C0">
        <w:rPr>
          <w:rFonts w:asciiTheme="minorHAnsi" w:eastAsia="Times New Roman" w:hAnsiTheme="minorHAnsi" w:cs="Arial"/>
          <w:b/>
          <w:i/>
          <w:color w:val="000000"/>
          <w:sz w:val="24"/>
          <w:szCs w:val="24"/>
          <w:lang w:eastAsia="fr-BE"/>
        </w:rPr>
        <w:t>2014</w:t>
      </w:r>
    </w:p>
    <w:p w:rsidR="00AF14FF" w:rsidRPr="00DC44C0" w:rsidRDefault="00AF14FF" w:rsidP="008A3157">
      <w:pPr>
        <w:numPr>
          <w:ilvl w:val="0"/>
          <w:numId w:val="10"/>
        </w:numPr>
        <w:ind w:left="426" w:hanging="426"/>
        <w:jc w:val="both"/>
        <w:textAlignment w:val="baseline"/>
        <w:rPr>
          <w:rFonts w:asciiTheme="minorHAnsi" w:eastAsia="Times New Roman" w:hAnsiTheme="minorHAnsi" w:cs="Arial"/>
          <w:b/>
          <w:i/>
          <w:color w:val="000000"/>
          <w:sz w:val="24"/>
          <w:szCs w:val="24"/>
          <w:lang w:eastAsia="fr-BE"/>
        </w:rPr>
      </w:pPr>
      <w:r w:rsidRPr="00DC44C0">
        <w:rPr>
          <w:rFonts w:asciiTheme="minorHAnsi" w:eastAsia="Times New Roman" w:hAnsiTheme="minorHAnsi" w:cs="Arial"/>
          <w:b/>
          <w:i/>
          <w:color w:val="000000"/>
          <w:sz w:val="24"/>
          <w:szCs w:val="24"/>
          <w:lang w:eastAsia="fr-BE"/>
        </w:rPr>
        <w:t>Semester Alliance Alternative Recommendations on CSRs 2014</w:t>
      </w:r>
    </w:p>
    <w:p w:rsidR="00AF14FF" w:rsidRPr="008A3157" w:rsidRDefault="00AF14FF" w:rsidP="008A3157">
      <w:pPr>
        <w:numPr>
          <w:ilvl w:val="0"/>
          <w:numId w:val="10"/>
        </w:numPr>
        <w:ind w:left="426" w:hanging="426"/>
        <w:jc w:val="both"/>
        <w:textAlignment w:val="baseline"/>
        <w:rPr>
          <w:rFonts w:asciiTheme="minorHAnsi" w:eastAsia="Times New Roman" w:hAnsiTheme="minorHAnsi" w:cs="Arial"/>
          <w:b/>
          <w:i/>
          <w:sz w:val="24"/>
          <w:szCs w:val="24"/>
          <w:lang w:val="en-US" w:eastAsia="fr-BE"/>
        </w:rPr>
      </w:pPr>
      <w:r w:rsidRPr="008A3157">
        <w:rPr>
          <w:rFonts w:asciiTheme="minorHAnsi" w:eastAsia="Times New Roman" w:hAnsiTheme="minorHAnsi" w:cs="Arial"/>
          <w:b/>
          <w:i/>
          <w:sz w:val="24"/>
          <w:szCs w:val="24"/>
          <w:lang w:val="en-US" w:eastAsia="fr-BE"/>
        </w:rPr>
        <w:t>Toolkit for Stakeholder Engagement in Europe 2020 and the Semester</w:t>
      </w:r>
    </w:p>
    <w:p w:rsidR="002F2B61" w:rsidRDefault="002F2B61" w:rsidP="008A3157">
      <w:pPr>
        <w:numPr>
          <w:ilvl w:val="0"/>
          <w:numId w:val="10"/>
        </w:numPr>
        <w:ind w:left="426" w:hanging="426"/>
        <w:jc w:val="both"/>
        <w:textAlignment w:val="baseline"/>
        <w:rPr>
          <w:rFonts w:asciiTheme="minorHAnsi" w:eastAsia="Times New Roman" w:hAnsiTheme="minorHAnsi" w:cs="Arial"/>
          <w:b/>
          <w:i/>
          <w:color w:val="000000"/>
          <w:sz w:val="24"/>
          <w:szCs w:val="24"/>
          <w:lang w:val="en-US" w:eastAsia="fr-BE"/>
        </w:rPr>
      </w:pPr>
      <w:r>
        <w:rPr>
          <w:rFonts w:asciiTheme="minorHAnsi" w:eastAsia="Times New Roman" w:hAnsiTheme="minorHAnsi" w:cs="Arial"/>
          <w:b/>
          <w:i/>
          <w:color w:val="000000"/>
          <w:sz w:val="24"/>
          <w:szCs w:val="24"/>
          <w:lang w:val="en-US" w:eastAsia="fr-BE"/>
        </w:rPr>
        <w:t xml:space="preserve">10 Arguments to support Active Inclusion – leaflet to </w:t>
      </w:r>
      <w:r w:rsidR="008A3157">
        <w:rPr>
          <w:rFonts w:asciiTheme="minorHAnsi" w:eastAsia="Times New Roman" w:hAnsiTheme="minorHAnsi" w:cs="Arial"/>
          <w:b/>
          <w:i/>
          <w:color w:val="000000"/>
          <w:sz w:val="24"/>
          <w:szCs w:val="24"/>
          <w:lang w:val="en-US" w:eastAsia="fr-BE"/>
        </w:rPr>
        <w:t>support national implementation</w:t>
      </w:r>
    </w:p>
    <w:p w:rsidR="00FF25DB" w:rsidRPr="008A3157" w:rsidRDefault="00FF25DB" w:rsidP="00FF25DB">
      <w:pPr>
        <w:numPr>
          <w:ilvl w:val="0"/>
          <w:numId w:val="10"/>
        </w:numPr>
        <w:ind w:left="426" w:hanging="426"/>
        <w:jc w:val="both"/>
        <w:textAlignment w:val="baseline"/>
        <w:rPr>
          <w:rFonts w:asciiTheme="minorHAnsi" w:eastAsia="Times New Roman" w:hAnsiTheme="minorHAnsi" w:cs="Arial"/>
          <w:b/>
          <w:i/>
          <w:sz w:val="24"/>
          <w:szCs w:val="24"/>
          <w:lang w:val="en-US" w:eastAsia="fr-BE"/>
        </w:rPr>
      </w:pPr>
      <w:r w:rsidRPr="008A3157">
        <w:rPr>
          <w:rFonts w:asciiTheme="minorHAnsi" w:eastAsia="Times New Roman" w:hAnsiTheme="minorHAnsi" w:cs="Arial"/>
          <w:b/>
          <w:i/>
          <w:sz w:val="24"/>
          <w:szCs w:val="24"/>
          <w:lang w:val="en-US" w:eastAsia="fr-BE"/>
        </w:rPr>
        <w:t>Toolkit for engagement in Structural Funds (2014-20</w:t>
      </w:r>
      <w:r>
        <w:rPr>
          <w:rFonts w:asciiTheme="minorHAnsi" w:eastAsia="Times New Roman" w:hAnsiTheme="minorHAnsi" w:cs="Arial"/>
          <w:b/>
          <w:i/>
          <w:sz w:val="24"/>
          <w:szCs w:val="24"/>
          <w:lang w:val="en-US" w:eastAsia="fr-BE"/>
        </w:rPr>
        <w:t>2</w:t>
      </w:r>
      <w:r w:rsidRPr="008A3157">
        <w:rPr>
          <w:rFonts w:asciiTheme="minorHAnsi" w:eastAsia="Times New Roman" w:hAnsiTheme="minorHAnsi" w:cs="Arial"/>
          <w:b/>
          <w:i/>
          <w:sz w:val="24"/>
          <w:szCs w:val="24"/>
          <w:lang w:val="en-US" w:eastAsia="fr-BE"/>
        </w:rPr>
        <w:t>0</w:t>
      </w:r>
      <w:r>
        <w:rPr>
          <w:rFonts w:asciiTheme="minorHAnsi" w:eastAsia="Times New Roman" w:hAnsiTheme="minorHAnsi" w:cs="Arial"/>
          <w:b/>
          <w:i/>
          <w:sz w:val="24"/>
          <w:szCs w:val="24"/>
          <w:lang w:val="en-US" w:eastAsia="fr-BE"/>
        </w:rPr>
        <w:t>), being finalized</w:t>
      </w:r>
    </w:p>
    <w:p w:rsidR="00FF25DB" w:rsidRDefault="00FF25DB" w:rsidP="00FF25DB">
      <w:pPr>
        <w:numPr>
          <w:ilvl w:val="0"/>
          <w:numId w:val="10"/>
        </w:numPr>
        <w:ind w:left="426" w:hanging="426"/>
        <w:jc w:val="both"/>
        <w:textAlignment w:val="baseline"/>
        <w:rPr>
          <w:rFonts w:asciiTheme="minorHAnsi" w:eastAsia="Times New Roman" w:hAnsiTheme="minorHAnsi" w:cs="Arial"/>
          <w:b/>
          <w:i/>
          <w:color w:val="000000"/>
          <w:sz w:val="24"/>
          <w:szCs w:val="24"/>
          <w:lang w:val="en-US" w:eastAsia="fr-BE"/>
        </w:rPr>
      </w:pPr>
      <w:r w:rsidRPr="00DC44C0">
        <w:rPr>
          <w:rFonts w:asciiTheme="minorHAnsi" w:eastAsia="Times New Roman" w:hAnsiTheme="minorHAnsi" w:cs="Arial"/>
          <w:b/>
          <w:i/>
          <w:color w:val="000000"/>
          <w:sz w:val="24"/>
          <w:szCs w:val="24"/>
          <w:lang w:val="en-US" w:eastAsia="fr-BE"/>
        </w:rPr>
        <w:t>Semester Alliance Toolkit for engaging in Europe 2020</w:t>
      </w:r>
      <w:r>
        <w:rPr>
          <w:rFonts w:asciiTheme="minorHAnsi" w:eastAsia="Times New Roman" w:hAnsiTheme="minorHAnsi" w:cs="Arial"/>
          <w:b/>
          <w:i/>
          <w:sz w:val="24"/>
          <w:szCs w:val="24"/>
          <w:lang w:val="en-US" w:eastAsia="fr-BE"/>
        </w:rPr>
        <w:t>, being finalized</w:t>
      </w:r>
    </w:p>
    <w:p w:rsidR="002F2B61" w:rsidRDefault="002F2B61" w:rsidP="008A3157">
      <w:pPr>
        <w:numPr>
          <w:ilvl w:val="0"/>
          <w:numId w:val="10"/>
        </w:numPr>
        <w:ind w:left="426" w:hanging="426"/>
        <w:jc w:val="both"/>
        <w:textAlignment w:val="baseline"/>
        <w:rPr>
          <w:rFonts w:asciiTheme="minorHAnsi" w:eastAsia="Times New Roman" w:hAnsiTheme="minorHAnsi" w:cs="Arial"/>
          <w:b/>
          <w:i/>
          <w:color w:val="000000"/>
          <w:sz w:val="24"/>
          <w:szCs w:val="24"/>
          <w:lang w:val="en-US" w:eastAsia="fr-BE"/>
        </w:rPr>
      </w:pPr>
      <w:r>
        <w:rPr>
          <w:rFonts w:asciiTheme="minorHAnsi" w:eastAsia="Times New Roman" w:hAnsiTheme="minorHAnsi" w:cs="Arial"/>
          <w:b/>
          <w:i/>
          <w:color w:val="000000"/>
          <w:sz w:val="24"/>
          <w:szCs w:val="24"/>
          <w:lang w:val="en-US" w:eastAsia="fr-BE"/>
        </w:rPr>
        <w:t>Handbook for stakeholder dialogue: Giv</w:t>
      </w:r>
      <w:r w:rsidR="00FF25DB">
        <w:rPr>
          <w:rFonts w:asciiTheme="minorHAnsi" w:eastAsia="Times New Roman" w:hAnsiTheme="minorHAnsi" w:cs="Arial"/>
          <w:b/>
          <w:i/>
          <w:color w:val="000000"/>
          <w:sz w:val="24"/>
          <w:szCs w:val="24"/>
          <w:lang w:val="en-US" w:eastAsia="fr-BE"/>
        </w:rPr>
        <w:t>e</w:t>
      </w:r>
      <w:r>
        <w:rPr>
          <w:rFonts w:asciiTheme="minorHAnsi" w:eastAsia="Times New Roman" w:hAnsiTheme="minorHAnsi" w:cs="Arial"/>
          <w:b/>
          <w:i/>
          <w:color w:val="000000"/>
          <w:sz w:val="24"/>
          <w:szCs w:val="24"/>
          <w:lang w:val="en-US" w:eastAsia="fr-BE"/>
        </w:rPr>
        <w:t xml:space="preserve"> Citizens a voice, being finalized</w:t>
      </w:r>
    </w:p>
    <w:p w:rsidR="00FF25DB" w:rsidRDefault="00FF25DB" w:rsidP="008A3157">
      <w:pPr>
        <w:numPr>
          <w:ilvl w:val="0"/>
          <w:numId w:val="10"/>
        </w:numPr>
        <w:ind w:left="426" w:hanging="426"/>
        <w:jc w:val="both"/>
        <w:textAlignment w:val="baseline"/>
        <w:rPr>
          <w:rFonts w:asciiTheme="minorHAnsi" w:eastAsia="Times New Roman" w:hAnsiTheme="minorHAnsi" w:cs="Arial"/>
          <w:b/>
          <w:i/>
          <w:color w:val="000000"/>
          <w:sz w:val="24"/>
          <w:szCs w:val="24"/>
          <w:lang w:val="en-US" w:eastAsia="fr-BE"/>
        </w:rPr>
      </w:pPr>
      <w:r>
        <w:rPr>
          <w:rFonts w:asciiTheme="minorHAnsi" w:eastAsia="Times New Roman" w:hAnsiTheme="minorHAnsi" w:cs="Arial"/>
          <w:b/>
          <w:i/>
          <w:color w:val="000000"/>
          <w:sz w:val="24"/>
          <w:szCs w:val="24"/>
          <w:lang w:val="en-US" w:eastAsia="fr-BE"/>
        </w:rPr>
        <w:t>Youth inclusion paper, being finalized</w:t>
      </w:r>
    </w:p>
    <w:p w:rsidR="002F2B61" w:rsidRDefault="002F2B61" w:rsidP="008A3157">
      <w:pPr>
        <w:numPr>
          <w:ilvl w:val="0"/>
          <w:numId w:val="10"/>
        </w:numPr>
        <w:ind w:left="426" w:hanging="426"/>
        <w:jc w:val="both"/>
        <w:textAlignment w:val="baseline"/>
        <w:rPr>
          <w:rFonts w:asciiTheme="minorHAnsi" w:eastAsia="Times New Roman" w:hAnsiTheme="minorHAnsi" w:cs="Arial"/>
          <w:b/>
          <w:i/>
          <w:color w:val="000000"/>
          <w:sz w:val="24"/>
          <w:szCs w:val="24"/>
          <w:lang w:val="en-US" w:eastAsia="fr-BE"/>
        </w:rPr>
      </w:pPr>
      <w:r>
        <w:rPr>
          <w:rFonts w:asciiTheme="minorHAnsi" w:eastAsia="Times New Roman" w:hAnsiTheme="minorHAnsi" w:cs="Arial"/>
          <w:b/>
          <w:i/>
          <w:color w:val="000000"/>
          <w:sz w:val="24"/>
          <w:szCs w:val="24"/>
          <w:lang w:val="en-US" w:eastAsia="fr-BE"/>
        </w:rPr>
        <w:t xml:space="preserve">Report on Migration and Poverty, to be finalized by </w:t>
      </w:r>
      <w:r w:rsidR="00FF25DB">
        <w:rPr>
          <w:rFonts w:asciiTheme="minorHAnsi" w:eastAsia="Times New Roman" w:hAnsiTheme="minorHAnsi" w:cs="Arial"/>
          <w:b/>
          <w:i/>
          <w:color w:val="000000"/>
          <w:sz w:val="24"/>
          <w:szCs w:val="24"/>
          <w:lang w:val="en-US" w:eastAsia="fr-BE"/>
        </w:rPr>
        <w:t>end of year with country fiches</w:t>
      </w:r>
    </w:p>
    <w:p w:rsidR="00FF25DB" w:rsidRDefault="00FF25DB" w:rsidP="008A3157">
      <w:pPr>
        <w:numPr>
          <w:ilvl w:val="0"/>
          <w:numId w:val="10"/>
        </w:numPr>
        <w:ind w:left="426" w:hanging="426"/>
        <w:jc w:val="both"/>
        <w:textAlignment w:val="baseline"/>
        <w:rPr>
          <w:rFonts w:asciiTheme="minorHAnsi" w:eastAsia="Times New Roman" w:hAnsiTheme="minorHAnsi" w:cs="Arial"/>
          <w:b/>
          <w:i/>
          <w:color w:val="000000"/>
          <w:sz w:val="24"/>
          <w:szCs w:val="24"/>
          <w:lang w:val="en-US" w:eastAsia="fr-BE"/>
        </w:rPr>
      </w:pPr>
      <w:r>
        <w:rPr>
          <w:rFonts w:asciiTheme="minorHAnsi" w:eastAsia="Times New Roman" w:hAnsiTheme="minorHAnsi" w:cs="Arial"/>
          <w:b/>
          <w:i/>
          <w:color w:val="000000"/>
          <w:sz w:val="24"/>
          <w:szCs w:val="24"/>
          <w:lang w:val="en-US" w:eastAsia="fr-BE"/>
        </w:rPr>
        <w:t>NRP report, to be finalized by end of September</w:t>
      </w:r>
    </w:p>
    <w:p w:rsidR="00FF25DB" w:rsidRDefault="00FF25DB" w:rsidP="008A3157">
      <w:pPr>
        <w:numPr>
          <w:ilvl w:val="0"/>
          <w:numId w:val="10"/>
        </w:numPr>
        <w:ind w:left="426" w:hanging="426"/>
        <w:jc w:val="both"/>
        <w:textAlignment w:val="baseline"/>
        <w:rPr>
          <w:rFonts w:asciiTheme="minorHAnsi" w:eastAsia="Times New Roman" w:hAnsiTheme="minorHAnsi" w:cs="Arial"/>
          <w:b/>
          <w:i/>
          <w:color w:val="000000"/>
          <w:sz w:val="24"/>
          <w:szCs w:val="24"/>
          <w:lang w:val="en-US" w:eastAsia="fr-BE"/>
        </w:rPr>
      </w:pPr>
      <w:r>
        <w:rPr>
          <w:rFonts w:asciiTheme="minorHAnsi" w:eastAsia="Times New Roman" w:hAnsiTheme="minorHAnsi" w:cs="Arial"/>
          <w:b/>
          <w:i/>
          <w:color w:val="000000"/>
          <w:sz w:val="24"/>
          <w:szCs w:val="24"/>
          <w:lang w:val="en-US" w:eastAsia="fr-BE"/>
        </w:rPr>
        <w:t>Mid-term review paper, to be finalized by end of September</w:t>
      </w:r>
    </w:p>
    <w:p w:rsidR="00FF25DB" w:rsidRDefault="00FF25DB" w:rsidP="008A3157">
      <w:pPr>
        <w:numPr>
          <w:ilvl w:val="0"/>
          <w:numId w:val="10"/>
        </w:numPr>
        <w:ind w:left="426" w:hanging="426"/>
        <w:jc w:val="both"/>
        <w:textAlignment w:val="baseline"/>
        <w:rPr>
          <w:rFonts w:asciiTheme="minorHAnsi" w:eastAsia="Times New Roman" w:hAnsiTheme="minorHAnsi" w:cs="Arial"/>
          <w:b/>
          <w:i/>
          <w:color w:val="000000"/>
          <w:sz w:val="24"/>
          <w:szCs w:val="24"/>
          <w:lang w:val="en-US" w:eastAsia="fr-BE"/>
        </w:rPr>
      </w:pPr>
      <w:r>
        <w:rPr>
          <w:rFonts w:asciiTheme="minorHAnsi" w:eastAsia="Times New Roman" w:hAnsiTheme="minorHAnsi" w:cs="Arial"/>
          <w:b/>
          <w:i/>
          <w:color w:val="000000"/>
          <w:sz w:val="24"/>
          <w:szCs w:val="24"/>
          <w:lang w:val="en-US" w:eastAsia="fr-BE"/>
        </w:rPr>
        <w:t>Semester Alliance NRP report, to be finalized by end of year</w:t>
      </w:r>
    </w:p>
    <w:p w:rsidR="00FF25DB" w:rsidRPr="00DC44C0" w:rsidRDefault="00FF25DB" w:rsidP="008A3157">
      <w:pPr>
        <w:numPr>
          <w:ilvl w:val="0"/>
          <w:numId w:val="10"/>
        </w:numPr>
        <w:ind w:left="426" w:hanging="426"/>
        <w:jc w:val="both"/>
        <w:textAlignment w:val="baseline"/>
        <w:rPr>
          <w:rFonts w:asciiTheme="minorHAnsi" w:eastAsia="Times New Roman" w:hAnsiTheme="minorHAnsi" w:cs="Arial"/>
          <w:b/>
          <w:i/>
          <w:color w:val="000000"/>
          <w:sz w:val="24"/>
          <w:szCs w:val="24"/>
          <w:lang w:val="en-US" w:eastAsia="fr-BE"/>
        </w:rPr>
      </w:pPr>
      <w:proofErr w:type="spellStart"/>
      <w:r>
        <w:rPr>
          <w:rFonts w:asciiTheme="minorHAnsi" w:eastAsia="Times New Roman" w:hAnsiTheme="minorHAnsi" w:cs="Arial"/>
          <w:b/>
          <w:i/>
          <w:color w:val="000000"/>
          <w:sz w:val="24"/>
          <w:szCs w:val="24"/>
          <w:lang w:val="en-US" w:eastAsia="fr-BE"/>
        </w:rPr>
        <w:t>PeP</w:t>
      </w:r>
      <w:proofErr w:type="spellEnd"/>
      <w:r>
        <w:rPr>
          <w:rFonts w:asciiTheme="minorHAnsi" w:eastAsia="Times New Roman" w:hAnsiTheme="minorHAnsi" w:cs="Arial"/>
          <w:b/>
          <w:i/>
          <w:color w:val="000000"/>
          <w:sz w:val="24"/>
          <w:szCs w:val="24"/>
          <w:lang w:val="en-US" w:eastAsia="fr-BE"/>
        </w:rPr>
        <w:t xml:space="preserve"> meeting report, to be finalized by end of year</w:t>
      </w:r>
    </w:p>
    <w:p w:rsidR="00AF14FF" w:rsidRPr="007B419B" w:rsidRDefault="00AF14FF" w:rsidP="008A3157">
      <w:pPr>
        <w:pStyle w:val="ListParagraph"/>
        <w:numPr>
          <w:ilvl w:val="0"/>
          <w:numId w:val="10"/>
        </w:numPr>
        <w:ind w:left="426" w:hanging="426"/>
        <w:jc w:val="both"/>
        <w:rPr>
          <w:rFonts w:asciiTheme="minorHAnsi" w:eastAsia="Times New Roman" w:hAnsiTheme="minorHAnsi"/>
          <w:b/>
          <w:sz w:val="24"/>
          <w:szCs w:val="24"/>
          <w:lang w:val="en-US" w:eastAsia="fr-BE"/>
        </w:rPr>
      </w:pPr>
      <w:r w:rsidRPr="007B419B">
        <w:rPr>
          <w:rFonts w:asciiTheme="minorHAnsi" w:eastAsia="Times New Roman" w:hAnsiTheme="minorHAnsi" w:cs="Arial"/>
          <w:b/>
          <w:i/>
          <w:color w:val="000000"/>
          <w:sz w:val="24"/>
          <w:szCs w:val="24"/>
          <w:lang w:val="en-US" w:eastAsia="fr-BE"/>
        </w:rPr>
        <w:t>EMIN project</w:t>
      </w:r>
      <w:r w:rsidR="002C0736" w:rsidRPr="007B419B">
        <w:rPr>
          <w:rFonts w:asciiTheme="minorHAnsi" w:eastAsia="Times New Roman" w:hAnsiTheme="minorHAnsi" w:cs="Arial"/>
          <w:b/>
          <w:i/>
          <w:color w:val="000000"/>
          <w:sz w:val="24"/>
          <w:szCs w:val="24"/>
          <w:lang w:val="en-US" w:eastAsia="fr-BE"/>
        </w:rPr>
        <w:t>:</w:t>
      </w:r>
      <w:r w:rsidR="002C0736" w:rsidRPr="007B419B">
        <w:rPr>
          <w:rFonts w:asciiTheme="minorHAnsi" w:eastAsia="Times New Roman" w:hAnsiTheme="minorHAnsi" w:cs="Arial"/>
          <w:color w:val="000000"/>
          <w:sz w:val="24"/>
          <w:szCs w:val="24"/>
          <w:lang w:val="en-US" w:eastAsia="fr-BE"/>
        </w:rPr>
        <w:t xml:space="preserve"> 5 National Reports from Year 1. Plus a synthesis report and the report on the Seminar in Paris. Progress being made on producing 30 National Reports in 2014.   </w:t>
      </w:r>
    </w:p>
    <w:p w:rsidR="002C0736" w:rsidRPr="007B419B" w:rsidRDefault="002C0736" w:rsidP="008A3157">
      <w:pPr>
        <w:pStyle w:val="ListParagraph"/>
        <w:numPr>
          <w:ilvl w:val="0"/>
          <w:numId w:val="10"/>
        </w:numPr>
        <w:ind w:left="426" w:hanging="426"/>
        <w:jc w:val="both"/>
        <w:rPr>
          <w:rFonts w:asciiTheme="minorHAnsi" w:eastAsia="Times New Roman" w:hAnsiTheme="minorHAnsi"/>
          <w:b/>
          <w:sz w:val="24"/>
          <w:szCs w:val="24"/>
          <w:lang w:val="en-US" w:eastAsia="fr-BE"/>
        </w:rPr>
      </w:pPr>
      <w:r w:rsidRPr="007B419B">
        <w:rPr>
          <w:rFonts w:asciiTheme="minorHAnsi" w:eastAsia="Times New Roman" w:hAnsiTheme="minorHAnsi" w:cs="Arial"/>
          <w:b/>
          <w:i/>
          <w:color w:val="000000"/>
          <w:sz w:val="24"/>
          <w:szCs w:val="24"/>
          <w:lang w:val="en-US" w:eastAsia="fr-BE"/>
        </w:rPr>
        <w:t>DRIVERS Project:</w:t>
      </w:r>
      <w:r w:rsidRPr="007B419B">
        <w:rPr>
          <w:rFonts w:asciiTheme="minorHAnsi" w:eastAsia="Times New Roman" w:hAnsiTheme="minorHAnsi"/>
          <w:b/>
          <w:sz w:val="24"/>
          <w:szCs w:val="24"/>
          <w:lang w:val="en-US" w:eastAsia="fr-BE"/>
        </w:rPr>
        <w:t xml:space="preserve"> </w:t>
      </w:r>
      <w:r w:rsidR="004E65EF">
        <w:rPr>
          <w:rFonts w:asciiTheme="minorHAnsi" w:eastAsia="Times New Roman" w:hAnsiTheme="minorHAnsi"/>
          <w:sz w:val="24"/>
          <w:szCs w:val="24"/>
          <w:lang w:val="en-US" w:eastAsia="fr-BE"/>
        </w:rPr>
        <w:t xml:space="preserve">Final outputs </w:t>
      </w:r>
      <w:r w:rsidRPr="007B419B">
        <w:rPr>
          <w:rFonts w:asciiTheme="minorHAnsi" w:eastAsia="Times New Roman" w:hAnsiTheme="minorHAnsi"/>
          <w:sz w:val="24"/>
          <w:szCs w:val="24"/>
          <w:lang w:val="en-US" w:eastAsia="fr-BE"/>
        </w:rPr>
        <w:t>from Drivers Project should be available shortly.</w:t>
      </w:r>
      <w:r w:rsidR="004E65EF">
        <w:rPr>
          <w:rFonts w:asciiTheme="minorHAnsi" w:eastAsia="Times New Roman" w:hAnsiTheme="minorHAnsi"/>
          <w:sz w:val="24"/>
          <w:szCs w:val="24"/>
          <w:lang w:val="en-US" w:eastAsia="fr-BE"/>
        </w:rPr>
        <w:t xml:space="preserve"> The EAPN contribution to the Drivers Project (Toolkit on organizing focus groups and </w:t>
      </w:r>
      <w:proofErr w:type="spellStart"/>
      <w:r w:rsidR="004E65EF">
        <w:rPr>
          <w:rFonts w:asciiTheme="minorHAnsi" w:eastAsia="Times New Roman" w:hAnsiTheme="minorHAnsi"/>
          <w:sz w:val="24"/>
          <w:szCs w:val="24"/>
          <w:lang w:val="en-US" w:eastAsia="fr-BE"/>
        </w:rPr>
        <w:t>p</w:t>
      </w:r>
      <w:r w:rsidR="008A3157">
        <w:rPr>
          <w:rFonts w:asciiTheme="minorHAnsi" w:eastAsia="Times New Roman" w:hAnsiTheme="minorHAnsi"/>
          <w:sz w:val="24"/>
          <w:szCs w:val="24"/>
          <w:lang w:val="en-US" w:eastAsia="fr-BE"/>
        </w:rPr>
        <w:t>owerpoint</w:t>
      </w:r>
      <w:proofErr w:type="spellEnd"/>
      <w:r w:rsidR="004E65EF">
        <w:rPr>
          <w:rFonts w:asciiTheme="minorHAnsi" w:eastAsia="Times New Roman" w:hAnsiTheme="minorHAnsi"/>
          <w:sz w:val="24"/>
          <w:szCs w:val="24"/>
          <w:lang w:val="en-US" w:eastAsia="fr-BE"/>
        </w:rPr>
        <w:t xml:space="preserve"> presentations of focus groups in five countries carried out by National Networks in Portugal, Poland, UK (Scotland), Hungary and Sweden will be made available and distributed widely). </w:t>
      </w:r>
      <w:r w:rsidRPr="007B419B">
        <w:rPr>
          <w:rFonts w:asciiTheme="minorHAnsi" w:eastAsia="Times New Roman" w:hAnsiTheme="minorHAnsi"/>
          <w:b/>
          <w:sz w:val="24"/>
          <w:szCs w:val="24"/>
          <w:lang w:val="en-US" w:eastAsia="fr-BE"/>
        </w:rPr>
        <w:t xml:space="preserve"> </w:t>
      </w:r>
    </w:p>
    <w:p w:rsidR="00DC44C0" w:rsidRDefault="00DC44C0" w:rsidP="00780828">
      <w:pPr>
        <w:ind w:left="700" w:hanging="420"/>
        <w:jc w:val="both"/>
        <w:rPr>
          <w:rFonts w:asciiTheme="minorHAnsi" w:eastAsia="Times New Roman" w:hAnsiTheme="minorHAnsi"/>
          <w:b/>
          <w:sz w:val="24"/>
          <w:szCs w:val="24"/>
          <w:lang w:val="en-US" w:eastAsia="fr-BE"/>
        </w:rPr>
      </w:pPr>
    </w:p>
    <w:p w:rsidR="00BA5F47" w:rsidRDefault="00AF14FF" w:rsidP="008A3157">
      <w:pPr>
        <w:ind w:left="426" w:hanging="426"/>
        <w:jc w:val="both"/>
        <w:rPr>
          <w:rFonts w:asciiTheme="minorHAnsi" w:eastAsia="Times New Roman" w:hAnsiTheme="minorHAnsi"/>
          <w:b/>
          <w:sz w:val="24"/>
          <w:szCs w:val="24"/>
          <w:lang w:val="en-US" w:eastAsia="fr-BE"/>
        </w:rPr>
      </w:pPr>
      <w:r>
        <w:rPr>
          <w:rFonts w:asciiTheme="minorHAnsi" w:eastAsia="Times New Roman" w:hAnsiTheme="minorHAnsi"/>
          <w:b/>
          <w:sz w:val="24"/>
          <w:szCs w:val="24"/>
          <w:lang w:val="en-US" w:eastAsia="fr-BE"/>
        </w:rPr>
        <w:t>2</w:t>
      </w:r>
      <w:r w:rsidR="00BA5F47">
        <w:rPr>
          <w:rFonts w:asciiTheme="minorHAnsi" w:eastAsia="Times New Roman" w:hAnsiTheme="minorHAnsi"/>
          <w:b/>
          <w:sz w:val="24"/>
          <w:szCs w:val="24"/>
          <w:lang w:val="en-US" w:eastAsia="fr-BE"/>
        </w:rPr>
        <w:t>.</w:t>
      </w:r>
      <w:r w:rsidR="00BA5F47">
        <w:rPr>
          <w:rFonts w:asciiTheme="minorHAnsi" w:eastAsia="Times New Roman" w:hAnsiTheme="minorHAnsi"/>
          <w:b/>
          <w:sz w:val="24"/>
          <w:szCs w:val="24"/>
          <w:lang w:val="en-US" w:eastAsia="fr-BE"/>
        </w:rPr>
        <w:tab/>
        <w:t>Public Speeches:</w:t>
      </w:r>
    </w:p>
    <w:p w:rsidR="00BA5F47" w:rsidRDefault="00BA5F47" w:rsidP="008A3157">
      <w:pPr>
        <w:ind w:left="426" w:hanging="426"/>
        <w:jc w:val="both"/>
        <w:rPr>
          <w:rFonts w:asciiTheme="minorHAnsi" w:eastAsia="Times New Roman" w:hAnsiTheme="minorHAnsi"/>
          <w:b/>
          <w:sz w:val="24"/>
          <w:szCs w:val="24"/>
          <w:lang w:val="en-US" w:eastAsia="fr-BE"/>
        </w:rPr>
      </w:pPr>
    </w:p>
    <w:p w:rsidR="00796DCB" w:rsidRPr="00AF14FF" w:rsidRDefault="00BA5F47" w:rsidP="008A3157">
      <w:pPr>
        <w:ind w:left="426" w:hanging="426"/>
        <w:jc w:val="both"/>
        <w:rPr>
          <w:rFonts w:asciiTheme="minorHAnsi" w:eastAsia="Times New Roman" w:hAnsiTheme="minorHAnsi"/>
          <w:sz w:val="24"/>
          <w:szCs w:val="24"/>
          <w:lang w:val="en-US" w:eastAsia="fr-BE"/>
        </w:rPr>
      </w:pPr>
      <w:r w:rsidRPr="00AF14FF">
        <w:rPr>
          <w:rFonts w:asciiTheme="minorHAnsi" w:eastAsia="Times New Roman" w:hAnsiTheme="minorHAnsi"/>
          <w:sz w:val="24"/>
          <w:szCs w:val="24"/>
          <w:lang w:val="en-US" w:eastAsia="fr-BE"/>
        </w:rPr>
        <w:t>EAPN was invited to a number of important conferences.  Below find a list of the most</w:t>
      </w:r>
    </w:p>
    <w:p w:rsidR="00BA5F47" w:rsidRPr="00AF14FF" w:rsidRDefault="00BA5F47" w:rsidP="008A3157">
      <w:pPr>
        <w:ind w:left="426" w:hanging="426"/>
        <w:jc w:val="both"/>
        <w:rPr>
          <w:rFonts w:asciiTheme="minorHAnsi" w:eastAsia="Times New Roman" w:hAnsiTheme="minorHAnsi"/>
          <w:sz w:val="24"/>
          <w:szCs w:val="24"/>
          <w:lang w:val="en-US" w:eastAsia="fr-BE"/>
        </w:rPr>
      </w:pPr>
      <w:proofErr w:type="gramStart"/>
      <w:r w:rsidRPr="00AF14FF">
        <w:rPr>
          <w:rFonts w:asciiTheme="minorHAnsi" w:eastAsia="Times New Roman" w:hAnsiTheme="minorHAnsi"/>
          <w:sz w:val="24"/>
          <w:szCs w:val="24"/>
          <w:lang w:val="en-US" w:eastAsia="fr-BE"/>
        </w:rPr>
        <w:t>important</w:t>
      </w:r>
      <w:proofErr w:type="gramEnd"/>
      <w:r w:rsidRPr="00AF14FF">
        <w:rPr>
          <w:rFonts w:asciiTheme="minorHAnsi" w:eastAsia="Times New Roman" w:hAnsiTheme="minorHAnsi"/>
          <w:sz w:val="24"/>
          <w:szCs w:val="24"/>
          <w:lang w:val="en-US" w:eastAsia="fr-BE"/>
        </w:rPr>
        <w:t xml:space="preserve"> conferences and speeches in chronological order:</w:t>
      </w:r>
    </w:p>
    <w:p w:rsidR="00BA5F47" w:rsidRDefault="00BA5F47" w:rsidP="008A3157">
      <w:pPr>
        <w:ind w:left="426" w:hanging="426"/>
        <w:jc w:val="both"/>
        <w:rPr>
          <w:rFonts w:asciiTheme="minorHAnsi" w:eastAsia="Times New Roman" w:hAnsiTheme="minorHAnsi" w:cs="Courier New"/>
          <w:color w:val="000000"/>
          <w:sz w:val="24"/>
          <w:szCs w:val="24"/>
          <w:lang w:val="en-US" w:eastAsia="fr-BE"/>
        </w:rPr>
      </w:pPr>
    </w:p>
    <w:p w:rsidR="00BA5F47" w:rsidRPr="00BA5F47" w:rsidRDefault="00BA5F47" w:rsidP="008A3157">
      <w:pPr>
        <w:pStyle w:val="ListParagraph"/>
        <w:numPr>
          <w:ilvl w:val="0"/>
          <w:numId w:val="8"/>
        </w:numPr>
        <w:ind w:left="426" w:hanging="426"/>
        <w:jc w:val="both"/>
        <w:rPr>
          <w:rFonts w:asciiTheme="minorHAnsi" w:eastAsia="Times New Roman" w:hAnsiTheme="minorHAnsi"/>
          <w:sz w:val="24"/>
          <w:szCs w:val="24"/>
          <w:lang w:val="en-US" w:eastAsia="fr-BE"/>
        </w:rPr>
      </w:pPr>
      <w:r w:rsidRPr="00BA5F47">
        <w:rPr>
          <w:rFonts w:asciiTheme="minorHAnsi" w:eastAsia="Times New Roman" w:hAnsiTheme="minorHAnsi" w:cs="Courier New"/>
          <w:color w:val="000000"/>
          <w:sz w:val="24"/>
          <w:szCs w:val="24"/>
          <w:lang w:val="en-US" w:eastAsia="fr-BE"/>
        </w:rPr>
        <w:t xml:space="preserve">19 Feb - </w:t>
      </w:r>
      <w:r w:rsidRPr="00BA5F47">
        <w:rPr>
          <w:rFonts w:asciiTheme="minorHAnsi" w:eastAsia="Times New Roman" w:hAnsiTheme="minorHAnsi" w:cs="Courier New"/>
          <w:b/>
          <w:color w:val="000000"/>
          <w:sz w:val="24"/>
          <w:szCs w:val="24"/>
          <w:lang w:val="en-US" w:eastAsia="fr-BE"/>
        </w:rPr>
        <w:t>EP Public Hearing Social Cohesion in times of recession</w:t>
      </w:r>
    </w:p>
    <w:p w:rsidR="00BA5F47" w:rsidRPr="00BA5F47" w:rsidRDefault="00BA5F47" w:rsidP="008A3157">
      <w:pPr>
        <w:pStyle w:val="ListParagraph"/>
        <w:numPr>
          <w:ilvl w:val="0"/>
          <w:numId w:val="8"/>
        </w:numPr>
        <w:ind w:left="426" w:hanging="426"/>
        <w:jc w:val="both"/>
        <w:textAlignment w:val="baseline"/>
        <w:rPr>
          <w:rFonts w:asciiTheme="minorHAnsi" w:eastAsia="Times New Roman" w:hAnsiTheme="minorHAnsi" w:cs="Courier New"/>
          <w:color w:val="000000"/>
          <w:sz w:val="24"/>
          <w:szCs w:val="24"/>
          <w:lang w:val="en-US" w:eastAsia="fr-BE"/>
        </w:rPr>
      </w:pPr>
      <w:r w:rsidRPr="00BA5F47">
        <w:rPr>
          <w:rFonts w:asciiTheme="minorHAnsi" w:eastAsia="Times New Roman" w:hAnsiTheme="minorHAnsi" w:cs="Courier New"/>
          <w:color w:val="000000"/>
          <w:sz w:val="24"/>
          <w:szCs w:val="24"/>
          <w:lang w:val="en-US" w:eastAsia="fr-BE"/>
        </w:rPr>
        <w:t xml:space="preserve">5 March - </w:t>
      </w:r>
      <w:r w:rsidRPr="00BA5F47">
        <w:rPr>
          <w:rFonts w:asciiTheme="minorHAnsi" w:eastAsia="Times New Roman" w:hAnsiTheme="minorHAnsi" w:cs="Courier New"/>
          <w:b/>
          <w:color w:val="000000"/>
          <w:sz w:val="24"/>
          <w:szCs w:val="24"/>
          <w:lang w:val="en-US" w:eastAsia="fr-BE"/>
        </w:rPr>
        <w:t>EESC CLER EU</w:t>
      </w:r>
      <w:r w:rsidRPr="00BA5F47">
        <w:rPr>
          <w:rFonts w:asciiTheme="minorHAnsi" w:eastAsia="Times New Roman" w:hAnsiTheme="minorHAnsi" w:cs="Courier New"/>
          <w:color w:val="000000"/>
          <w:sz w:val="24"/>
          <w:szCs w:val="24"/>
          <w:lang w:val="en-US" w:eastAsia="fr-BE"/>
        </w:rPr>
        <w:t xml:space="preserve"> conference on fuel poverty</w:t>
      </w:r>
    </w:p>
    <w:p w:rsidR="00BA5F47" w:rsidRPr="00BA5F47" w:rsidRDefault="00BA5F47" w:rsidP="008A3157">
      <w:pPr>
        <w:pStyle w:val="ListParagraph"/>
        <w:numPr>
          <w:ilvl w:val="0"/>
          <w:numId w:val="9"/>
        </w:numPr>
        <w:ind w:left="426" w:hanging="426"/>
        <w:jc w:val="both"/>
        <w:textAlignment w:val="baseline"/>
        <w:rPr>
          <w:rFonts w:asciiTheme="minorHAnsi" w:eastAsia="Times New Roman" w:hAnsiTheme="minorHAnsi" w:cs="Courier New"/>
          <w:color w:val="000000"/>
          <w:sz w:val="24"/>
          <w:szCs w:val="24"/>
          <w:lang w:val="en-US" w:eastAsia="fr-BE"/>
        </w:rPr>
      </w:pPr>
      <w:r w:rsidRPr="00BA5F47">
        <w:rPr>
          <w:rFonts w:asciiTheme="minorHAnsi" w:eastAsia="Times New Roman" w:hAnsiTheme="minorHAnsi" w:cs="Courier New"/>
          <w:color w:val="000000"/>
          <w:sz w:val="24"/>
          <w:szCs w:val="24"/>
          <w:lang w:val="en-US" w:eastAsia="fr-BE"/>
        </w:rPr>
        <w:t xml:space="preserve">25 March </w:t>
      </w:r>
      <w:r w:rsidRPr="00BA5F47">
        <w:rPr>
          <w:rFonts w:asciiTheme="minorHAnsi" w:eastAsia="Times New Roman" w:hAnsiTheme="minorHAnsi" w:cs="Courier New"/>
          <w:b/>
          <w:sz w:val="24"/>
          <w:szCs w:val="24"/>
          <w:lang w:val="en-US" w:eastAsia="fr-BE"/>
        </w:rPr>
        <w:t xml:space="preserve">- </w:t>
      </w:r>
      <w:proofErr w:type="spellStart"/>
      <w:r w:rsidRPr="00BA5F47">
        <w:rPr>
          <w:rFonts w:asciiTheme="minorHAnsi" w:eastAsia="Times New Roman" w:hAnsiTheme="minorHAnsi" w:cs="Courier New"/>
          <w:b/>
          <w:sz w:val="24"/>
          <w:szCs w:val="24"/>
          <w:lang w:val="en-US" w:eastAsia="fr-BE"/>
        </w:rPr>
        <w:t>Eurofound</w:t>
      </w:r>
      <w:proofErr w:type="spellEnd"/>
      <w:r w:rsidRPr="00BA5F47">
        <w:rPr>
          <w:rFonts w:asciiTheme="minorHAnsi" w:eastAsia="Times New Roman" w:hAnsiTheme="minorHAnsi" w:cs="Courier New"/>
          <w:sz w:val="24"/>
          <w:szCs w:val="24"/>
          <w:lang w:val="en-US" w:eastAsia="fr-BE"/>
        </w:rPr>
        <w:t xml:space="preserve"> </w:t>
      </w:r>
      <w:r w:rsidRPr="00BA5F47">
        <w:rPr>
          <w:rFonts w:asciiTheme="minorHAnsi" w:eastAsia="Times New Roman" w:hAnsiTheme="minorHAnsi" w:cs="Courier New"/>
          <w:color w:val="000000"/>
          <w:sz w:val="24"/>
          <w:szCs w:val="24"/>
          <w:lang w:val="en-US" w:eastAsia="fr-BE"/>
        </w:rPr>
        <w:t xml:space="preserve">Launch of policy brief on social inclusion of young people - </w:t>
      </w:r>
      <w:r w:rsidRPr="00BA5F47">
        <w:rPr>
          <w:rFonts w:asciiTheme="minorHAnsi" w:eastAsia="Times New Roman" w:hAnsiTheme="minorHAnsi" w:cs="Courier New"/>
          <w:b/>
          <w:color w:val="000000"/>
          <w:sz w:val="24"/>
          <w:szCs w:val="24"/>
          <w:lang w:val="en-US" w:eastAsia="fr-BE"/>
        </w:rPr>
        <w:t>Dublin</w:t>
      </w:r>
    </w:p>
    <w:p w:rsidR="00BA5F47" w:rsidRPr="0018152A" w:rsidRDefault="00BA5F47" w:rsidP="008A3157">
      <w:pPr>
        <w:numPr>
          <w:ilvl w:val="0"/>
          <w:numId w:val="9"/>
        </w:numPr>
        <w:ind w:left="426" w:hanging="426"/>
        <w:jc w:val="both"/>
        <w:textAlignment w:val="baseline"/>
        <w:rPr>
          <w:rFonts w:asciiTheme="minorHAnsi" w:eastAsia="Times New Roman" w:hAnsiTheme="minorHAnsi" w:cs="Courier New"/>
          <w:color w:val="000000"/>
          <w:sz w:val="24"/>
          <w:szCs w:val="24"/>
          <w:lang w:val="en-US" w:eastAsia="fr-BE"/>
        </w:rPr>
      </w:pPr>
      <w:r w:rsidRPr="0018152A">
        <w:rPr>
          <w:rFonts w:asciiTheme="minorHAnsi" w:eastAsia="Times New Roman" w:hAnsiTheme="minorHAnsi" w:cs="Courier New"/>
          <w:color w:val="000000"/>
          <w:sz w:val="24"/>
          <w:szCs w:val="24"/>
          <w:lang w:val="en-US" w:eastAsia="fr-BE"/>
        </w:rPr>
        <w:t xml:space="preserve">10 April - Universal Basic Income in Europe conference in the </w:t>
      </w:r>
      <w:r w:rsidRPr="00BA5F47">
        <w:rPr>
          <w:rFonts w:asciiTheme="minorHAnsi" w:eastAsia="Times New Roman" w:hAnsiTheme="minorHAnsi" w:cs="Courier New"/>
          <w:b/>
          <w:color w:val="000000"/>
          <w:sz w:val="24"/>
          <w:szCs w:val="24"/>
          <w:lang w:val="en-US" w:eastAsia="fr-BE"/>
        </w:rPr>
        <w:t>European Economic and Social Committee, Brussels</w:t>
      </w:r>
    </w:p>
    <w:p w:rsidR="00BA5F47" w:rsidRPr="0018152A" w:rsidRDefault="00BA5F47" w:rsidP="008A3157">
      <w:pPr>
        <w:numPr>
          <w:ilvl w:val="0"/>
          <w:numId w:val="9"/>
        </w:numPr>
        <w:ind w:left="426" w:hanging="426"/>
        <w:jc w:val="both"/>
        <w:textAlignment w:val="baseline"/>
        <w:rPr>
          <w:rFonts w:asciiTheme="minorHAnsi" w:eastAsia="Times New Roman" w:hAnsiTheme="minorHAnsi" w:cs="Courier New"/>
          <w:color w:val="000000"/>
          <w:sz w:val="24"/>
          <w:szCs w:val="24"/>
          <w:lang w:eastAsia="fr-BE"/>
        </w:rPr>
      </w:pPr>
      <w:r w:rsidRPr="0018152A">
        <w:rPr>
          <w:rFonts w:asciiTheme="minorHAnsi" w:eastAsia="Times New Roman" w:hAnsiTheme="minorHAnsi" w:cs="Courier New"/>
          <w:color w:val="000000"/>
          <w:sz w:val="24"/>
          <w:szCs w:val="24"/>
          <w:lang w:eastAsia="fr-BE"/>
        </w:rPr>
        <w:t xml:space="preserve">29-30 - April Informal </w:t>
      </w:r>
      <w:r w:rsidRPr="00BA5F47">
        <w:rPr>
          <w:rFonts w:asciiTheme="minorHAnsi" w:eastAsia="Times New Roman" w:hAnsiTheme="minorHAnsi" w:cs="Courier New"/>
          <w:b/>
          <w:color w:val="000000"/>
          <w:sz w:val="24"/>
          <w:szCs w:val="24"/>
          <w:lang w:eastAsia="fr-BE"/>
        </w:rPr>
        <w:t>EPSCO Council</w:t>
      </w:r>
      <w:r w:rsidRPr="0018152A">
        <w:rPr>
          <w:rFonts w:asciiTheme="minorHAnsi" w:eastAsia="Times New Roman" w:hAnsiTheme="minorHAnsi" w:cs="Courier New"/>
          <w:color w:val="000000"/>
          <w:sz w:val="24"/>
          <w:szCs w:val="24"/>
          <w:lang w:eastAsia="fr-BE"/>
        </w:rPr>
        <w:t>, Athens</w:t>
      </w:r>
      <w:r>
        <w:rPr>
          <w:rFonts w:asciiTheme="minorHAnsi" w:eastAsia="Times New Roman" w:hAnsiTheme="minorHAnsi" w:cs="Courier New"/>
          <w:color w:val="000000"/>
          <w:sz w:val="24"/>
          <w:szCs w:val="24"/>
          <w:lang w:eastAsia="fr-BE"/>
        </w:rPr>
        <w:t xml:space="preserve"> (see also under Policy)</w:t>
      </w:r>
    </w:p>
    <w:p w:rsidR="00BA5F47" w:rsidRPr="0018152A" w:rsidRDefault="00BA5F47" w:rsidP="008A3157">
      <w:pPr>
        <w:numPr>
          <w:ilvl w:val="0"/>
          <w:numId w:val="9"/>
        </w:numPr>
        <w:ind w:left="426" w:hanging="426"/>
        <w:jc w:val="both"/>
        <w:textAlignment w:val="baseline"/>
        <w:rPr>
          <w:rFonts w:asciiTheme="minorHAnsi" w:eastAsia="Times New Roman" w:hAnsiTheme="minorHAnsi" w:cs="Courier New"/>
          <w:color w:val="000000"/>
          <w:sz w:val="24"/>
          <w:szCs w:val="24"/>
          <w:lang w:eastAsia="fr-BE"/>
        </w:rPr>
      </w:pPr>
      <w:r w:rsidRPr="0018152A">
        <w:rPr>
          <w:rFonts w:asciiTheme="minorHAnsi" w:eastAsia="Times New Roman" w:hAnsiTheme="minorHAnsi" w:cs="Courier New"/>
          <w:color w:val="000000"/>
          <w:sz w:val="24"/>
          <w:szCs w:val="24"/>
          <w:lang w:val="en-US" w:eastAsia="fr-BE"/>
        </w:rPr>
        <w:t xml:space="preserve">9 May - Is the crisis over? </w:t>
      </w:r>
      <w:r w:rsidRPr="0018152A">
        <w:rPr>
          <w:rFonts w:asciiTheme="minorHAnsi" w:eastAsia="Times New Roman" w:hAnsiTheme="minorHAnsi" w:cs="Courier New"/>
          <w:color w:val="000000"/>
          <w:sz w:val="24"/>
          <w:szCs w:val="24"/>
          <w:lang w:eastAsia="fr-BE"/>
        </w:rPr>
        <w:t>(</w:t>
      </w:r>
      <w:r w:rsidRPr="00BA5F47">
        <w:rPr>
          <w:rFonts w:asciiTheme="minorHAnsi" w:eastAsia="Times New Roman" w:hAnsiTheme="minorHAnsi" w:cs="Courier New"/>
          <w:b/>
          <w:color w:val="000000"/>
          <w:sz w:val="24"/>
          <w:szCs w:val="24"/>
          <w:lang w:eastAsia="fr-BE"/>
        </w:rPr>
        <w:t xml:space="preserve">WSI, </w:t>
      </w:r>
      <w:proofErr w:type="spellStart"/>
      <w:r w:rsidRPr="00BA5F47">
        <w:rPr>
          <w:rFonts w:asciiTheme="minorHAnsi" w:eastAsia="Times New Roman" w:hAnsiTheme="minorHAnsi" w:cs="Courier New"/>
          <w:b/>
          <w:color w:val="000000"/>
          <w:sz w:val="24"/>
          <w:szCs w:val="24"/>
          <w:lang w:eastAsia="fr-BE"/>
        </w:rPr>
        <w:t>ver.di</w:t>
      </w:r>
      <w:proofErr w:type="spellEnd"/>
      <w:r w:rsidRPr="0018152A">
        <w:rPr>
          <w:rFonts w:asciiTheme="minorHAnsi" w:eastAsia="Times New Roman" w:hAnsiTheme="minorHAnsi" w:cs="Courier New"/>
          <w:color w:val="000000"/>
          <w:sz w:val="24"/>
          <w:szCs w:val="24"/>
          <w:lang w:eastAsia="fr-BE"/>
        </w:rPr>
        <w:t xml:space="preserve">), Berlin. </w:t>
      </w:r>
    </w:p>
    <w:p w:rsidR="00BA5F47" w:rsidRPr="00BA5F47" w:rsidRDefault="00BA5F47" w:rsidP="008A3157">
      <w:pPr>
        <w:numPr>
          <w:ilvl w:val="0"/>
          <w:numId w:val="9"/>
        </w:numPr>
        <w:ind w:left="426" w:hanging="426"/>
        <w:jc w:val="both"/>
        <w:textAlignment w:val="baseline"/>
        <w:rPr>
          <w:rFonts w:asciiTheme="minorHAnsi" w:eastAsia="Times New Roman" w:hAnsiTheme="minorHAnsi" w:cs="Courier New"/>
          <w:b/>
          <w:color w:val="000000"/>
          <w:sz w:val="24"/>
          <w:szCs w:val="24"/>
          <w:lang w:val="en-US" w:eastAsia="fr-BE"/>
        </w:rPr>
      </w:pPr>
      <w:r w:rsidRPr="0018152A">
        <w:rPr>
          <w:rFonts w:asciiTheme="minorHAnsi" w:eastAsia="Times New Roman" w:hAnsiTheme="minorHAnsi" w:cs="Courier New"/>
          <w:color w:val="000000"/>
          <w:sz w:val="24"/>
          <w:szCs w:val="24"/>
          <w:lang w:val="en-US" w:eastAsia="fr-BE"/>
        </w:rPr>
        <w:t xml:space="preserve">14 May - </w:t>
      </w:r>
      <w:r w:rsidRPr="00BA5F47">
        <w:rPr>
          <w:rFonts w:asciiTheme="minorHAnsi" w:eastAsia="Times New Roman" w:hAnsiTheme="minorHAnsi" w:cs="Courier New"/>
          <w:b/>
          <w:color w:val="000000"/>
          <w:sz w:val="24"/>
          <w:szCs w:val="24"/>
          <w:lang w:val="en-US" w:eastAsia="fr-BE"/>
        </w:rPr>
        <w:t>Public Policy Exchange - boosting employment in the EU, European Commission</w:t>
      </w:r>
    </w:p>
    <w:p w:rsidR="00BA5F47" w:rsidRPr="0018152A" w:rsidRDefault="00BA5F47" w:rsidP="008A3157">
      <w:pPr>
        <w:numPr>
          <w:ilvl w:val="0"/>
          <w:numId w:val="9"/>
        </w:numPr>
        <w:ind w:left="426" w:hanging="426"/>
        <w:jc w:val="both"/>
        <w:textAlignment w:val="baseline"/>
        <w:rPr>
          <w:rFonts w:asciiTheme="minorHAnsi" w:eastAsia="Times New Roman" w:hAnsiTheme="minorHAnsi" w:cs="Courier New"/>
          <w:color w:val="000000"/>
          <w:sz w:val="24"/>
          <w:szCs w:val="24"/>
          <w:lang w:val="en-US" w:eastAsia="fr-BE"/>
        </w:rPr>
      </w:pPr>
      <w:r w:rsidRPr="0018152A">
        <w:rPr>
          <w:rFonts w:asciiTheme="minorHAnsi" w:eastAsia="Times New Roman" w:hAnsiTheme="minorHAnsi" w:cs="Courier New"/>
          <w:color w:val="000000"/>
          <w:sz w:val="24"/>
          <w:szCs w:val="24"/>
          <w:lang w:val="en-US" w:eastAsia="fr-BE"/>
        </w:rPr>
        <w:t>16 M</w:t>
      </w:r>
      <w:r>
        <w:rPr>
          <w:rFonts w:asciiTheme="minorHAnsi" w:eastAsia="Times New Roman" w:hAnsiTheme="minorHAnsi" w:cs="Courier New"/>
          <w:color w:val="000000"/>
          <w:sz w:val="24"/>
          <w:szCs w:val="24"/>
          <w:lang w:val="en-US" w:eastAsia="fr-BE"/>
        </w:rPr>
        <w:t>ay - People’s Tribunal on the EU</w:t>
      </w:r>
      <w:r w:rsidRPr="0018152A">
        <w:rPr>
          <w:rFonts w:asciiTheme="minorHAnsi" w:eastAsia="Times New Roman" w:hAnsiTheme="minorHAnsi" w:cs="Courier New"/>
          <w:color w:val="000000"/>
          <w:sz w:val="24"/>
          <w:szCs w:val="24"/>
          <w:lang w:val="en-US" w:eastAsia="fr-BE"/>
        </w:rPr>
        <w:t xml:space="preserve"> Economic Governance and </w:t>
      </w:r>
      <w:r w:rsidR="00030050">
        <w:rPr>
          <w:rFonts w:asciiTheme="minorHAnsi" w:eastAsia="Times New Roman" w:hAnsiTheme="minorHAnsi" w:cs="Courier New"/>
          <w:color w:val="000000"/>
          <w:sz w:val="24"/>
          <w:szCs w:val="24"/>
          <w:lang w:val="en-US" w:eastAsia="fr-BE"/>
        </w:rPr>
        <w:t>t</w:t>
      </w:r>
      <w:r w:rsidRPr="0018152A">
        <w:rPr>
          <w:rFonts w:asciiTheme="minorHAnsi" w:eastAsia="Times New Roman" w:hAnsiTheme="minorHAnsi" w:cs="Courier New"/>
          <w:color w:val="000000"/>
          <w:sz w:val="24"/>
          <w:szCs w:val="24"/>
          <w:lang w:val="en-US" w:eastAsia="fr-BE"/>
        </w:rPr>
        <w:t xml:space="preserve">he Troika </w:t>
      </w:r>
      <w:r w:rsidRPr="00BA5F47">
        <w:rPr>
          <w:rFonts w:asciiTheme="minorHAnsi" w:eastAsia="Times New Roman" w:hAnsiTheme="minorHAnsi" w:cs="Courier New"/>
          <w:b/>
          <w:color w:val="000000"/>
          <w:sz w:val="24"/>
          <w:szCs w:val="24"/>
          <w:lang w:val="en-US" w:eastAsia="fr-BE"/>
        </w:rPr>
        <w:t>(Transnational Institute, CEO)</w:t>
      </w:r>
      <w:r w:rsidRPr="0018152A">
        <w:rPr>
          <w:rFonts w:asciiTheme="minorHAnsi" w:eastAsia="Times New Roman" w:hAnsiTheme="minorHAnsi" w:cs="Courier New"/>
          <w:color w:val="000000"/>
          <w:sz w:val="24"/>
          <w:szCs w:val="24"/>
          <w:lang w:val="en-US" w:eastAsia="fr-BE"/>
        </w:rPr>
        <w:t xml:space="preserve">, Brussels. </w:t>
      </w:r>
    </w:p>
    <w:p w:rsidR="00BA5F47" w:rsidRPr="0018152A" w:rsidRDefault="00BA5F47" w:rsidP="008A3157">
      <w:pPr>
        <w:numPr>
          <w:ilvl w:val="0"/>
          <w:numId w:val="9"/>
        </w:numPr>
        <w:ind w:left="426" w:hanging="426"/>
        <w:jc w:val="both"/>
        <w:textAlignment w:val="baseline"/>
        <w:rPr>
          <w:rFonts w:asciiTheme="minorHAnsi" w:eastAsia="Times New Roman" w:hAnsiTheme="minorHAnsi" w:cs="Courier New"/>
          <w:color w:val="000000"/>
          <w:sz w:val="24"/>
          <w:szCs w:val="24"/>
          <w:lang w:val="en-US" w:eastAsia="fr-BE"/>
        </w:rPr>
      </w:pPr>
      <w:r w:rsidRPr="0018152A">
        <w:rPr>
          <w:rFonts w:asciiTheme="minorHAnsi" w:eastAsia="Times New Roman" w:hAnsiTheme="minorHAnsi" w:cs="Courier New"/>
          <w:color w:val="000000"/>
          <w:sz w:val="24"/>
          <w:szCs w:val="24"/>
          <w:lang w:val="en-US" w:eastAsia="fr-BE"/>
        </w:rPr>
        <w:t xml:space="preserve">21 May - </w:t>
      </w:r>
      <w:r w:rsidRPr="00BA5F47">
        <w:rPr>
          <w:rFonts w:asciiTheme="minorHAnsi" w:eastAsia="Times New Roman" w:hAnsiTheme="minorHAnsi" w:cs="Courier New"/>
          <w:b/>
          <w:color w:val="000000"/>
          <w:sz w:val="24"/>
          <w:szCs w:val="24"/>
          <w:lang w:val="en-US" w:eastAsia="fr-BE"/>
        </w:rPr>
        <w:t>EPSU Strategic Congress</w:t>
      </w:r>
      <w:r w:rsidRPr="0018152A">
        <w:rPr>
          <w:rFonts w:asciiTheme="minorHAnsi" w:eastAsia="Times New Roman" w:hAnsiTheme="minorHAnsi" w:cs="Courier New"/>
          <w:color w:val="000000"/>
          <w:sz w:val="24"/>
          <w:szCs w:val="24"/>
          <w:lang w:val="en-US" w:eastAsia="fr-BE"/>
        </w:rPr>
        <w:t xml:space="preserve"> - Economic Round Table with ETUC, ECFIN.</w:t>
      </w:r>
    </w:p>
    <w:p w:rsidR="00BA5F47" w:rsidRPr="00AF14FF" w:rsidRDefault="00BA5F47" w:rsidP="008A3157">
      <w:pPr>
        <w:pStyle w:val="ListParagraph"/>
        <w:numPr>
          <w:ilvl w:val="0"/>
          <w:numId w:val="9"/>
        </w:numPr>
        <w:ind w:left="426" w:hanging="426"/>
        <w:jc w:val="both"/>
        <w:rPr>
          <w:rFonts w:asciiTheme="minorHAnsi" w:eastAsia="Times New Roman" w:hAnsiTheme="minorHAnsi"/>
          <w:sz w:val="24"/>
          <w:szCs w:val="24"/>
          <w:lang w:val="en-US" w:eastAsia="fr-BE"/>
        </w:rPr>
      </w:pPr>
      <w:r w:rsidRPr="00BA5F47">
        <w:rPr>
          <w:rFonts w:asciiTheme="minorHAnsi" w:eastAsia="Times New Roman" w:hAnsiTheme="minorHAnsi" w:cs="Courier New"/>
          <w:color w:val="000000"/>
          <w:sz w:val="24"/>
          <w:szCs w:val="24"/>
          <w:lang w:val="en-US" w:eastAsia="fr-BE"/>
        </w:rPr>
        <w:t xml:space="preserve">26 May - </w:t>
      </w:r>
      <w:r w:rsidRPr="00BA5F47">
        <w:rPr>
          <w:rFonts w:asciiTheme="minorHAnsi" w:eastAsia="Times New Roman" w:hAnsiTheme="minorHAnsi" w:cs="Courier New"/>
          <w:b/>
          <w:color w:val="000000"/>
          <w:sz w:val="24"/>
          <w:szCs w:val="24"/>
          <w:lang w:val="en-US" w:eastAsia="fr-BE"/>
        </w:rPr>
        <w:t xml:space="preserve">ETUC </w:t>
      </w:r>
      <w:r w:rsidRPr="00BA5F47">
        <w:rPr>
          <w:rFonts w:asciiTheme="minorHAnsi" w:eastAsia="Times New Roman" w:hAnsiTheme="minorHAnsi" w:cs="Courier New"/>
          <w:color w:val="000000"/>
          <w:sz w:val="24"/>
          <w:szCs w:val="24"/>
          <w:lang w:val="en-US" w:eastAsia="fr-BE"/>
        </w:rPr>
        <w:t>Spring School on European Economic Governance, Vienna</w:t>
      </w:r>
    </w:p>
    <w:p w:rsidR="00AF14FF" w:rsidRPr="00BA5F47" w:rsidRDefault="00AF14FF" w:rsidP="008A3157">
      <w:pPr>
        <w:pStyle w:val="ListParagraph"/>
        <w:numPr>
          <w:ilvl w:val="0"/>
          <w:numId w:val="9"/>
        </w:numPr>
        <w:ind w:left="426" w:hanging="426"/>
        <w:jc w:val="both"/>
        <w:rPr>
          <w:rFonts w:asciiTheme="minorHAnsi" w:eastAsia="Times New Roman" w:hAnsiTheme="minorHAnsi"/>
          <w:sz w:val="24"/>
          <w:szCs w:val="24"/>
          <w:lang w:val="en-US" w:eastAsia="fr-BE"/>
        </w:rPr>
      </w:pPr>
      <w:r>
        <w:rPr>
          <w:rFonts w:asciiTheme="minorHAnsi" w:eastAsia="Times New Roman" w:hAnsiTheme="minorHAnsi" w:cs="Courier New"/>
          <w:color w:val="000000"/>
          <w:sz w:val="24"/>
          <w:szCs w:val="24"/>
          <w:lang w:val="en-US" w:eastAsia="fr-BE"/>
        </w:rPr>
        <w:t xml:space="preserve">10 June – </w:t>
      </w:r>
      <w:r w:rsidRPr="00AF14FF">
        <w:rPr>
          <w:rFonts w:asciiTheme="minorHAnsi" w:eastAsia="Times New Roman" w:hAnsiTheme="minorHAnsi" w:cs="Courier New"/>
          <w:b/>
          <w:color w:val="000000"/>
          <w:sz w:val="24"/>
          <w:szCs w:val="24"/>
          <w:lang w:val="en-US" w:eastAsia="fr-BE"/>
        </w:rPr>
        <w:t>Belgian Federal Parliament</w:t>
      </w:r>
      <w:r>
        <w:rPr>
          <w:rFonts w:asciiTheme="minorHAnsi" w:eastAsia="Times New Roman" w:hAnsiTheme="minorHAnsi" w:cs="Courier New"/>
          <w:b/>
          <w:color w:val="000000"/>
          <w:sz w:val="24"/>
          <w:szCs w:val="24"/>
          <w:lang w:val="en-US" w:eastAsia="fr-BE"/>
        </w:rPr>
        <w:t xml:space="preserve">, </w:t>
      </w:r>
      <w:r>
        <w:rPr>
          <w:rFonts w:asciiTheme="minorHAnsi" w:eastAsia="Times New Roman" w:hAnsiTheme="minorHAnsi" w:cs="Courier New"/>
          <w:color w:val="000000"/>
          <w:sz w:val="24"/>
          <w:szCs w:val="24"/>
          <w:lang w:val="en-US" w:eastAsia="fr-BE"/>
        </w:rPr>
        <w:t>National EMIN Conference</w:t>
      </w:r>
    </w:p>
    <w:p w:rsidR="00BA5F47" w:rsidRPr="00AF14FF" w:rsidRDefault="00AF14FF" w:rsidP="008A3157">
      <w:pPr>
        <w:pStyle w:val="ListParagraph"/>
        <w:numPr>
          <w:ilvl w:val="0"/>
          <w:numId w:val="9"/>
        </w:numPr>
        <w:ind w:left="426" w:hanging="426"/>
        <w:jc w:val="both"/>
        <w:rPr>
          <w:rFonts w:asciiTheme="minorHAnsi" w:eastAsia="Times New Roman" w:hAnsiTheme="minorHAnsi"/>
          <w:sz w:val="24"/>
          <w:szCs w:val="24"/>
          <w:lang w:val="en-US" w:eastAsia="fr-BE"/>
        </w:rPr>
      </w:pPr>
      <w:r>
        <w:rPr>
          <w:rFonts w:asciiTheme="minorHAnsi" w:eastAsia="Times New Roman" w:hAnsiTheme="minorHAnsi" w:cs="Courier New"/>
          <w:color w:val="000000"/>
          <w:sz w:val="24"/>
          <w:szCs w:val="24"/>
          <w:lang w:val="en-US" w:eastAsia="fr-BE"/>
        </w:rPr>
        <w:t>16</w:t>
      </w:r>
      <w:r w:rsidR="00BA5F47" w:rsidRPr="00BA5F47">
        <w:rPr>
          <w:rFonts w:asciiTheme="minorHAnsi" w:eastAsia="Times New Roman" w:hAnsiTheme="minorHAnsi" w:cs="Courier New"/>
          <w:color w:val="000000"/>
          <w:sz w:val="24"/>
          <w:szCs w:val="24"/>
          <w:lang w:val="en-US" w:eastAsia="fr-BE"/>
        </w:rPr>
        <w:t xml:space="preserve"> June - </w:t>
      </w:r>
      <w:r w:rsidR="00BA5F47" w:rsidRPr="00BA5F47">
        <w:rPr>
          <w:rFonts w:asciiTheme="minorHAnsi" w:eastAsia="Times New Roman" w:hAnsiTheme="minorHAnsi" w:cs="Courier New"/>
          <w:b/>
          <w:color w:val="000000"/>
          <w:sz w:val="24"/>
          <w:szCs w:val="24"/>
          <w:lang w:val="en-US" w:eastAsia="fr-BE"/>
        </w:rPr>
        <w:t>EESC Active Inclusion and Social Investment</w:t>
      </w:r>
    </w:p>
    <w:p w:rsidR="002C0736" w:rsidRDefault="002C0736" w:rsidP="00780828">
      <w:pPr>
        <w:jc w:val="both"/>
        <w:rPr>
          <w:rFonts w:asciiTheme="minorHAnsi" w:eastAsia="Times New Roman" w:hAnsiTheme="minorHAnsi"/>
          <w:b/>
          <w:sz w:val="24"/>
          <w:szCs w:val="24"/>
          <w:lang w:val="en-US" w:eastAsia="fr-BE"/>
        </w:rPr>
      </w:pPr>
    </w:p>
    <w:p w:rsidR="00D8087D" w:rsidRDefault="006101E2" w:rsidP="00780828">
      <w:pPr>
        <w:jc w:val="both"/>
        <w:rPr>
          <w:rFonts w:asciiTheme="minorHAnsi" w:eastAsia="Times New Roman" w:hAnsiTheme="minorHAnsi" w:cs="Arial"/>
          <w:b/>
          <w:bCs/>
          <w:color w:val="000000"/>
          <w:sz w:val="24"/>
          <w:szCs w:val="24"/>
          <w:lang w:eastAsia="fr-BE"/>
        </w:rPr>
      </w:pPr>
      <w:r>
        <w:rPr>
          <w:rFonts w:asciiTheme="minorHAnsi" w:eastAsia="Times New Roman" w:hAnsiTheme="minorHAnsi" w:cs="Arial"/>
          <w:b/>
          <w:bCs/>
          <w:color w:val="000000"/>
          <w:sz w:val="24"/>
          <w:szCs w:val="24"/>
          <w:lang w:eastAsia="fr-BE"/>
        </w:rPr>
        <w:t>Information:</w:t>
      </w:r>
      <w:r w:rsidR="009D5739" w:rsidRPr="0018152A">
        <w:rPr>
          <w:rFonts w:asciiTheme="minorHAnsi" w:eastAsia="Times New Roman" w:hAnsiTheme="minorHAnsi" w:cs="Arial"/>
          <w:b/>
          <w:bCs/>
          <w:color w:val="000000"/>
          <w:sz w:val="24"/>
          <w:szCs w:val="24"/>
          <w:lang w:eastAsia="fr-BE"/>
        </w:rPr>
        <w:t>                                                        </w:t>
      </w:r>
      <w:r w:rsidR="009D5739" w:rsidRPr="00D00A83">
        <w:rPr>
          <w:rFonts w:asciiTheme="minorHAnsi" w:eastAsia="Times New Roman" w:hAnsiTheme="minorHAnsi" w:cs="Arial"/>
          <w:b/>
          <w:bCs/>
          <w:color w:val="000000"/>
          <w:sz w:val="24"/>
          <w:szCs w:val="24"/>
          <w:lang w:eastAsia="fr-BE"/>
        </w:rPr>
        <w:tab/>
      </w:r>
      <w:r w:rsidR="009D5739" w:rsidRPr="00D00A83">
        <w:rPr>
          <w:rFonts w:asciiTheme="minorHAnsi" w:eastAsia="Times New Roman" w:hAnsiTheme="minorHAnsi" w:cs="Arial"/>
          <w:b/>
          <w:bCs/>
          <w:color w:val="000000"/>
          <w:sz w:val="24"/>
          <w:szCs w:val="24"/>
          <w:lang w:eastAsia="fr-BE"/>
        </w:rPr>
        <w:tab/>
      </w:r>
    </w:p>
    <w:p w:rsidR="00D8087D" w:rsidRDefault="00D8087D" w:rsidP="00780828">
      <w:pPr>
        <w:jc w:val="both"/>
        <w:rPr>
          <w:rFonts w:asciiTheme="minorHAnsi" w:eastAsia="Times New Roman" w:hAnsiTheme="minorHAnsi" w:cs="Arial"/>
          <w:b/>
          <w:bCs/>
          <w:color w:val="000000"/>
          <w:sz w:val="24"/>
          <w:szCs w:val="24"/>
          <w:lang w:eastAsia="fr-BE"/>
        </w:rPr>
      </w:pPr>
    </w:p>
    <w:p w:rsidR="009D5739" w:rsidRPr="008A3157" w:rsidRDefault="009D5739" w:rsidP="008A3157">
      <w:pPr>
        <w:pStyle w:val="ListParagraph"/>
        <w:numPr>
          <w:ilvl w:val="0"/>
          <w:numId w:val="20"/>
        </w:numPr>
        <w:ind w:left="426" w:hanging="426"/>
        <w:jc w:val="both"/>
        <w:rPr>
          <w:rFonts w:asciiTheme="minorHAnsi" w:eastAsia="Times New Roman" w:hAnsiTheme="minorHAnsi"/>
          <w:color w:val="000000"/>
          <w:sz w:val="24"/>
          <w:szCs w:val="24"/>
          <w:lang w:val="en-US" w:eastAsia="fr-BE"/>
        </w:rPr>
      </w:pPr>
      <w:r w:rsidRPr="008A3157">
        <w:rPr>
          <w:rFonts w:asciiTheme="minorHAnsi" w:eastAsia="Times New Roman" w:hAnsiTheme="minorHAnsi"/>
          <w:color w:val="000000"/>
          <w:sz w:val="24"/>
          <w:szCs w:val="24"/>
          <w:lang w:val="en-US" w:eastAsia="fr-BE"/>
        </w:rPr>
        <w:t xml:space="preserve">The </w:t>
      </w:r>
      <w:r w:rsidRPr="008A3157">
        <w:rPr>
          <w:rFonts w:asciiTheme="minorHAnsi" w:eastAsia="Times New Roman" w:hAnsiTheme="minorHAnsi"/>
          <w:b/>
          <w:bCs/>
          <w:color w:val="000000"/>
          <w:sz w:val="24"/>
          <w:szCs w:val="24"/>
          <w:lang w:val="en-US" w:eastAsia="fr-BE"/>
        </w:rPr>
        <w:t xml:space="preserve">website </w:t>
      </w:r>
      <w:r w:rsidRPr="008A3157">
        <w:rPr>
          <w:rFonts w:asciiTheme="minorHAnsi" w:eastAsia="Times New Roman" w:hAnsiTheme="minorHAnsi"/>
          <w:color w:val="000000"/>
          <w:sz w:val="24"/>
          <w:szCs w:val="24"/>
          <w:lang w:val="en-US" w:eastAsia="fr-BE"/>
        </w:rPr>
        <w:t>of EAPN was constantly updated (</w:t>
      </w:r>
      <w:hyperlink r:id="rId8" w:history="1">
        <w:r w:rsidRPr="008A3157">
          <w:rPr>
            <w:rFonts w:asciiTheme="minorHAnsi" w:eastAsia="Times New Roman" w:hAnsiTheme="minorHAnsi"/>
            <w:color w:val="000000"/>
            <w:sz w:val="24"/>
            <w:szCs w:val="24"/>
            <w:u w:val="single"/>
            <w:lang w:val="en-US" w:eastAsia="fr-BE"/>
          </w:rPr>
          <w:t>www.eapn.eu</w:t>
        </w:r>
      </w:hyperlink>
      <w:r w:rsidRPr="008A3157">
        <w:rPr>
          <w:rFonts w:asciiTheme="minorHAnsi" w:eastAsia="Times New Roman" w:hAnsiTheme="minorHAnsi"/>
          <w:color w:val="000000"/>
          <w:sz w:val="24"/>
          <w:szCs w:val="24"/>
          <w:lang w:val="en-US" w:eastAsia="fr-BE"/>
        </w:rPr>
        <w:t>)</w:t>
      </w:r>
    </w:p>
    <w:p w:rsidR="009D5739" w:rsidRPr="0018152A" w:rsidRDefault="009D5739" w:rsidP="008A3157">
      <w:pPr>
        <w:numPr>
          <w:ilvl w:val="0"/>
          <w:numId w:val="5"/>
        </w:numPr>
        <w:ind w:left="426" w:hanging="426"/>
        <w:jc w:val="both"/>
        <w:textAlignment w:val="baseline"/>
        <w:rPr>
          <w:rFonts w:asciiTheme="minorHAnsi" w:eastAsia="Times New Roman" w:hAnsiTheme="minorHAnsi"/>
          <w:color w:val="000000"/>
          <w:sz w:val="24"/>
          <w:szCs w:val="24"/>
          <w:lang w:val="en-US" w:eastAsia="fr-BE"/>
        </w:rPr>
      </w:pPr>
      <w:r w:rsidRPr="0018152A">
        <w:rPr>
          <w:rFonts w:asciiTheme="minorHAnsi" w:eastAsia="Times New Roman" w:hAnsiTheme="minorHAnsi"/>
          <w:b/>
          <w:bCs/>
          <w:color w:val="000000"/>
          <w:sz w:val="24"/>
          <w:szCs w:val="24"/>
          <w:lang w:val="en-US" w:eastAsia="fr-BE"/>
        </w:rPr>
        <w:t>Social Media</w:t>
      </w:r>
      <w:r w:rsidRPr="0018152A">
        <w:rPr>
          <w:rFonts w:asciiTheme="minorHAnsi" w:eastAsia="Times New Roman" w:hAnsiTheme="minorHAnsi"/>
          <w:color w:val="000000"/>
          <w:sz w:val="24"/>
          <w:szCs w:val="24"/>
          <w:lang w:val="en-US" w:eastAsia="fr-BE"/>
        </w:rPr>
        <w:t xml:space="preserve"> running well (Facebook, Twitter, </w:t>
      </w:r>
      <w:proofErr w:type="spellStart"/>
      <w:r w:rsidRPr="0018152A">
        <w:rPr>
          <w:rFonts w:asciiTheme="minorHAnsi" w:eastAsia="Times New Roman" w:hAnsiTheme="minorHAnsi"/>
          <w:color w:val="000000"/>
          <w:sz w:val="24"/>
          <w:szCs w:val="24"/>
          <w:lang w:val="en-US" w:eastAsia="fr-BE"/>
        </w:rPr>
        <w:t>LinkedIN</w:t>
      </w:r>
      <w:proofErr w:type="spellEnd"/>
      <w:r w:rsidRPr="0018152A">
        <w:rPr>
          <w:rFonts w:asciiTheme="minorHAnsi" w:eastAsia="Times New Roman" w:hAnsiTheme="minorHAnsi"/>
          <w:color w:val="000000"/>
          <w:sz w:val="24"/>
          <w:szCs w:val="24"/>
          <w:lang w:val="en-US" w:eastAsia="fr-BE"/>
        </w:rPr>
        <w:t xml:space="preserve"> accounts)</w:t>
      </w:r>
    </w:p>
    <w:p w:rsidR="009D5739" w:rsidRPr="0018152A" w:rsidRDefault="009D5739" w:rsidP="008A3157">
      <w:pPr>
        <w:numPr>
          <w:ilvl w:val="0"/>
          <w:numId w:val="5"/>
        </w:numPr>
        <w:ind w:left="426" w:hanging="426"/>
        <w:jc w:val="both"/>
        <w:textAlignment w:val="baseline"/>
        <w:rPr>
          <w:rFonts w:asciiTheme="minorHAnsi" w:eastAsia="Times New Roman" w:hAnsiTheme="minorHAnsi"/>
          <w:color w:val="000000"/>
          <w:sz w:val="24"/>
          <w:szCs w:val="24"/>
          <w:lang w:eastAsia="fr-BE"/>
        </w:rPr>
      </w:pPr>
      <w:r w:rsidRPr="0018152A">
        <w:rPr>
          <w:rFonts w:asciiTheme="minorHAnsi" w:eastAsia="Times New Roman" w:hAnsiTheme="minorHAnsi"/>
          <w:color w:val="000000"/>
          <w:sz w:val="24"/>
          <w:szCs w:val="24"/>
          <w:lang w:eastAsia="fr-BE"/>
        </w:rPr>
        <w:t xml:space="preserve">5 issues of EAPN </w:t>
      </w:r>
      <w:r w:rsidRPr="0018152A">
        <w:rPr>
          <w:rFonts w:asciiTheme="minorHAnsi" w:eastAsia="Times New Roman" w:hAnsiTheme="minorHAnsi"/>
          <w:b/>
          <w:bCs/>
          <w:color w:val="000000"/>
          <w:sz w:val="24"/>
          <w:szCs w:val="24"/>
          <w:lang w:eastAsia="fr-BE"/>
        </w:rPr>
        <w:t>Flash</w:t>
      </w:r>
    </w:p>
    <w:p w:rsidR="009D5739" w:rsidRDefault="009D5739" w:rsidP="008A3157">
      <w:pPr>
        <w:numPr>
          <w:ilvl w:val="0"/>
          <w:numId w:val="5"/>
        </w:numPr>
        <w:ind w:left="426" w:hanging="426"/>
        <w:jc w:val="both"/>
        <w:textAlignment w:val="baseline"/>
        <w:rPr>
          <w:rFonts w:asciiTheme="minorHAnsi" w:eastAsia="Times New Roman" w:hAnsiTheme="minorHAnsi"/>
          <w:color w:val="000000"/>
          <w:sz w:val="24"/>
          <w:szCs w:val="24"/>
          <w:lang w:eastAsia="fr-BE"/>
        </w:rPr>
      </w:pPr>
      <w:r w:rsidRPr="0018152A">
        <w:rPr>
          <w:rFonts w:asciiTheme="minorHAnsi" w:eastAsia="Times New Roman" w:hAnsiTheme="minorHAnsi"/>
          <w:color w:val="000000"/>
          <w:sz w:val="24"/>
          <w:szCs w:val="24"/>
          <w:lang w:eastAsia="fr-BE"/>
        </w:rPr>
        <w:t xml:space="preserve">11 </w:t>
      </w:r>
      <w:r w:rsidRPr="0018152A">
        <w:rPr>
          <w:rFonts w:asciiTheme="minorHAnsi" w:eastAsia="Times New Roman" w:hAnsiTheme="minorHAnsi"/>
          <w:b/>
          <w:bCs/>
          <w:color w:val="000000"/>
          <w:sz w:val="24"/>
          <w:szCs w:val="24"/>
          <w:lang w:eastAsia="fr-BE"/>
        </w:rPr>
        <w:t>Press Releases</w:t>
      </w:r>
      <w:r w:rsidRPr="0018152A">
        <w:rPr>
          <w:rFonts w:asciiTheme="minorHAnsi" w:eastAsia="Times New Roman" w:hAnsiTheme="minorHAnsi"/>
          <w:color w:val="000000"/>
          <w:sz w:val="24"/>
          <w:szCs w:val="24"/>
          <w:lang w:eastAsia="fr-BE"/>
        </w:rPr>
        <w:t xml:space="preserve"> were issued</w:t>
      </w:r>
    </w:p>
    <w:p w:rsidR="002C0736" w:rsidRPr="007B419B" w:rsidRDefault="002C0736" w:rsidP="008A3157">
      <w:pPr>
        <w:numPr>
          <w:ilvl w:val="0"/>
          <w:numId w:val="5"/>
        </w:numPr>
        <w:ind w:left="426" w:hanging="426"/>
        <w:jc w:val="both"/>
        <w:textAlignment w:val="baseline"/>
        <w:rPr>
          <w:rFonts w:asciiTheme="minorHAnsi" w:eastAsia="Times New Roman" w:hAnsiTheme="minorHAnsi"/>
          <w:color w:val="000000"/>
          <w:sz w:val="24"/>
          <w:szCs w:val="24"/>
          <w:lang w:eastAsia="fr-BE"/>
        </w:rPr>
      </w:pPr>
      <w:r w:rsidRPr="007B419B">
        <w:rPr>
          <w:rFonts w:asciiTheme="minorHAnsi" w:eastAsia="Times New Roman" w:hAnsiTheme="minorHAnsi"/>
          <w:b/>
          <w:color w:val="000000"/>
          <w:sz w:val="24"/>
          <w:szCs w:val="24"/>
          <w:lang w:eastAsia="fr-BE"/>
        </w:rPr>
        <w:t>EMIN Blog</w:t>
      </w:r>
      <w:r w:rsidRPr="007B419B">
        <w:rPr>
          <w:rFonts w:asciiTheme="minorHAnsi" w:eastAsia="Times New Roman" w:hAnsiTheme="minorHAnsi"/>
          <w:color w:val="000000"/>
          <w:sz w:val="24"/>
          <w:szCs w:val="24"/>
          <w:lang w:eastAsia="fr-BE"/>
        </w:rPr>
        <w:t xml:space="preserve"> (emin-eu.net) is available and updated.</w:t>
      </w:r>
    </w:p>
    <w:p w:rsidR="002C0736" w:rsidRPr="007B419B" w:rsidRDefault="002C0736" w:rsidP="008A3157">
      <w:pPr>
        <w:numPr>
          <w:ilvl w:val="0"/>
          <w:numId w:val="5"/>
        </w:numPr>
        <w:ind w:left="426" w:hanging="426"/>
        <w:jc w:val="both"/>
        <w:textAlignment w:val="baseline"/>
        <w:rPr>
          <w:rFonts w:asciiTheme="minorHAnsi" w:eastAsia="Times New Roman" w:hAnsiTheme="minorHAnsi"/>
          <w:color w:val="000000"/>
          <w:sz w:val="24"/>
          <w:szCs w:val="24"/>
          <w:lang w:eastAsia="fr-BE"/>
        </w:rPr>
      </w:pPr>
      <w:r w:rsidRPr="007B419B">
        <w:rPr>
          <w:rFonts w:asciiTheme="minorHAnsi" w:eastAsia="Times New Roman" w:hAnsiTheme="minorHAnsi"/>
          <w:b/>
          <w:color w:val="000000"/>
          <w:sz w:val="24"/>
          <w:szCs w:val="24"/>
          <w:lang w:eastAsia="fr-BE"/>
        </w:rPr>
        <w:t>PEP Blog:</w:t>
      </w:r>
      <w:r w:rsidRPr="007B419B">
        <w:rPr>
          <w:rFonts w:asciiTheme="minorHAnsi" w:eastAsia="Times New Roman" w:hAnsiTheme="minorHAnsi"/>
          <w:color w:val="000000"/>
          <w:sz w:val="24"/>
          <w:szCs w:val="24"/>
          <w:lang w:eastAsia="fr-BE"/>
        </w:rPr>
        <w:t xml:space="preserve"> A special blog for the Pep meetings is near ready to launch </w:t>
      </w:r>
    </w:p>
    <w:p w:rsidR="00BA3BF6" w:rsidRDefault="00BA3BF6">
      <w:pPr>
        <w:spacing w:after="200" w:line="276" w:lineRule="auto"/>
        <w:rPr>
          <w:rFonts w:asciiTheme="minorHAnsi" w:eastAsia="Times New Roman" w:hAnsiTheme="minorHAnsi" w:cs="Arial"/>
          <w:b/>
          <w:bCs/>
          <w:color w:val="000000"/>
          <w:sz w:val="24"/>
          <w:szCs w:val="24"/>
          <w:lang w:eastAsia="fr-BE"/>
        </w:rPr>
      </w:pPr>
      <w:r>
        <w:rPr>
          <w:rFonts w:asciiTheme="minorHAnsi" w:eastAsia="Times New Roman" w:hAnsiTheme="minorHAnsi" w:cs="Arial"/>
          <w:b/>
          <w:bCs/>
          <w:color w:val="000000"/>
          <w:sz w:val="24"/>
          <w:szCs w:val="24"/>
          <w:lang w:eastAsia="fr-BE"/>
        </w:rPr>
        <w:br w:type="page"/>
      </w:r>
    </w:p>
    <w:p w:rsidR="006101E2" w:rsidRDefault="00D8087D" w:rsidP="00780828">
      <w:pPr>
        <w:jc w:val="both"/>
        <w:textAlignment w:val="baseline"/>
        <w:rPr>
          <w:rFonts w:asciiTheme="minorHAnsi" w:eastAsia="Times New Roman" w:hAnsiTheme="minorHAnsi" w:cs="Arial"/>
          <w:b/>
          <w:bCs/>
          <w:color w:val="000000"/>
          <w:sz w:val="24"/>
          <w:szCs w:val="24"/>
          <w:lang w:eastAsia="fr-BE"/>
        </w:rPr>
      </w:pPr>
      <w:r w:rsidRPr="0018152A">
        <w:rPr>
          <w:rFonts w:asciiTheme="minorHAnsi" w:eastAsia="Times New Roman" w:hAnsiTheme="minorHAnsi" w:cs="Arial"/>
          <w:b/>
          <w:bCs/>
          <w:color w:val="000000"/>
          <w:sz w:val="24"/>
          <w:szCs w:val="24"/>
          <w:lang w:eastAsia="fr-BE"/>
        </w:rPr>
        <w:t>Communications</w:t>
      </w:r>
      <w:r w:rsidR="006101E2">
        <w:rPr>
          <w:rFonts w:asciiTheme="minorHAnsi" w:eastAsia="Times New Roman" w:hAnsiTheme="minorHAnsi" w:cs="Arial"/>
          <w:b/>
          <w:bCs/>
          <w:color w:val="000000"/>
          <w:sz w:val="24"/>
          <w:szCs w:val="24"/>
          <w:lang w:eastAsia="fr-BE"/>
        </w:rPr>
        <w:t>:</w:t>
      </w:r>
    </w:p>
    <w:p w:rsidR="00D8087D" w:rsidRDefault="00D8087D" w:rsidP="00780828">
      <w:pPr>
        <w:jc w:val="both"/>
        <w:textAlignment w:val="baseline"/>
        <w:rPr>
          <w:rFonts w:asciiTheme="minorHAnsi" w:eastAsia="Times New Roman" w:hAnsiTheme="minorHAnsi"/>
          <w:color w:val="000000"/>
          <w:sz w:val="24"/>
          <w:szCs w:val="24"/>
          <w:lang w:val="en-US" w:eastAsia="fr-BE"/>
        </w:rPr>
      </w:pPr>
      <w:r w:rsidRPr="0018152A">
        <w:rPr>
          <w:rFonts w:asciiTheme="minorHAnsi" w:eastAsia="Times New Roman" w:hAnsiTheme="minorHAnsi" w:cs="Arial"/>
          <w:b/>
          <w:bCs/>
          <w:color w:val="000000"/>
          <w:sz w:val="24"/>
          <w:szCs w:val="24"/>
          <w:lang w:eastAsia="fr-BE"/>
        </w:rPr>
        <w:t xml:space="preserve">       </w:t>
      </w:r>
    </w:p>
    <w:p w:rsidR="009D5739" w:rsidRPr="0018152A" w:rsidRDefault="009D5739" w:rsidP="008A3157">
      <w:pPr>
        <w:numPr>
          <w:ilvl w:val="0"/>
          <w:numId w:val="5"/>
        </w:numPr>
        <w:ind w:left="426" w:hanging="426"/>
        <w:jc w:val="both"/>
        <w:textAlignment w:val="baseline"/>
        <w:rPr>
          <w:rFonts w:asciiTheme="minorHAnsi" w:eastAsia="Times New Roman" w:hAnsiTheme="minorHAnsi"/>
          <w:color w:val="000000"/>
          <w:sz w:val="24"/>
          <w:szCs w:val="24"/>
          <w:lang w:val="en-US" w:eastAsia="fr-BE"/>
        </w:rPr>
      </w:pPr>
      <w:r w:rsidRPr="0018152A">
        <w:rPr>
          <w:rFonts w:asciiTheme="minorHAnsi" w:eastAsia="Times New Roman" w:hAnsiTheme="minorHAnsi"/>
          <w:color w:val="000000"/>
          <w:sz w:val="24"/>
          <w:szCs w:val="24"/>
          <w:lang w:val="en-US" w:eastAsia="fr-BE"/>
        </w:rPr>
        <w:t xml:space="preserve">1 </w:t>
      </w:r>
      <w:r w:rsidR="008A3157">
        <w:rPr>
          <w:rFonts w:asciiTheme="minorHAnsi" w:eastAsia="Times New Roman" w:hAnsiTheme="minorHAnsi"/>
          <w:b/>
          <w:bCs/>
          <w:color w:val="000000"/>
          <w:sz w:val="24"/>
          <w:szCs w:val="24"/>
          <w:lang w:val="en-US" w:eastAsia="fr-BE"/>
        </w:rPr>
        <w:t>Letter</w:t>
      </w:r>
      <w:r w:rsidRPr="0018152A">
        <w:rPr>
          <w:rFonts w:asciiTheme="minorHAnsi" w:eastAsia="Times New Roman" w:hAnsiTheme="minorHAnsi"/>
          <w:b/>
          <w:bCs/>
          <w:color w:val="000000"/>
          <w:sz w:val="24"/>
          <w:szCs w:val="24"/>
          <w:lang w:val="en-US" w:eastAsia="fr-BE"/>
        </w:rPr>
        <w:t xml:space="preserve"> </w:t>
      </w:r>
      <w:r w:rsidR="008A3157">
        <w:rPr>
          <w:rFonts w:asciiTheme="minorHAnsi" w:eastAsia="Times New Roman" w:hAnsiTheme="minorHAnsi"/>
          <w:color w:val="000000"/>
          <w:sz w:val="24"/>
          <w:szCs w:val="24"/>
          <w:lang w:val="en-US" w:eastAsia="fr-BE"/>
        </w:rPr>
        <w:t>was</w:t>
      </w:r>
      <w:r w:rsidRPr="0018152A">
        <w:rPr>
          <w:rFonts w:asciiTheme="minorHAnsi" w:eastAsia="Times New Roman" w:hAnsiTheme="minorHAnsi"/>
          <w:color w:val="000000"/>
          <w:sz w:val="24"/>
          <w:szCs w:val="24"/>
          <w:lang w:val="en-US" w:eastAsia="fr-BE"/>
        </w:rPr>
        <w:t xml:space="preserve"> written to the EPSCO and European Council, and to the Presidents of the EU Institutions</w:t>
      </w:r>
    </w:p>
    <w:p w:rsidR="009D5739" w:rsidRPr="0018152A" w:rsidRDefault="009D5739" w:rsidP="008A3157">
      <w:pPr>
        <w:numPr>
          <w:ilvl w:val="0"/>
          <w:numId w:val="5"/>
        </w:numPr>
        <w:ind w:left="426" w:hanging="426"/>
        <w:jc w:val="both"/>
        <w:textAlignment w:val="baseline"/>
        <w:rPr>
          <w:rFonts w:asciiTheme="minorHAnsi" w:eastAsia="Times New Roman" w:hAnsiTheme="minorHAnsi"/>
          <w:color w:val="000000"/>
          <w:sz w:val="24"/>
          <w:szCs w:val="24"/>
          <w:lang w:val="en-US" w:eastAsia="fr-BE"/>
        </w:rPr>
      </w:pPr>
      <w:r w:rsidRPr="0018152A">
        <w:rPr>
          <w:rFonts w:asciiTheme="minorHAnsi" w:eastAsia="Times New Roman" w:hAnsiTheme="minorHAnsi"/>
          <w:b/>
          <w:bCs/>
          <w:color w:val="000000"/>
          <w:sz w:val="24"/>
          <w:szCs w:val="24"/>
          <w:lang w:val="en-US" w:eastAsia="fr-BE"/>
        </w:rPr>
        <w:t>4 major position papers/reports</w:t>
      </w:r>
      <w:r w:rsidRPr="0018152A">
        <w:rPr>
          <w:rFonts w:asciiTheme="minorHAnsi" w:eastAsia="Times New Roman" w:hAnsiTheme="minorHAnsi"/>
          <w:color w:val="000000"/>
          <w:sz w:val="24"/>
          <w:szCs w:val="24"/>
          <w:lang w:val="en-US" w:eastAsia="fr-BE"/>
        </w:rPr>
        <w:t xml:space="preserve"> laid-out and disseminated</w:t>
      </w:r>
    </w:p>
    <w:p w:rsidR="009D5739" w:rsidRPr="0018152A" w:rsidRDefault="009D5739" w:rsidP="008A3157">
      <w:pPr>
        <w:numPr>
          <w:ilvl w:val="0"/>
          <w:numId w:val="5"/>
        </w:numPr>
        <w:ind w:left="426" w:hanging="426"/>
        <w:jc w:val="both"/>
        <w:textAlignment w:val="baseline"/>
        <w:rPr>
          <w:rFonts w:asciiTheme="minorHAnsi" w:eastAsia="Times New Roman" w:hAnsiTheme="minorHAnsi"/>
          <w:color w:val="000000"/>
          <w:sz w:val="24"/>
          <w:szCs w:val="24"/>
          <w:lang w:val="en-US" w:eastAsia="fr-BE"/>
        </w:rPr>
      </w:pPr>
      <w:r w:rsidRPr="0018152A">
        <w:rPr>
          <w:rFonts w:asciiTheme="minorHAnsi" w:eastAsia="Times New Roman" w:hAnsiTheme="minorHAnsi"/>
          <w:color w:val="000000"/>
          <w:sz w:val="24"/>
          <w:szCs w:val="24"/>
          <w:lang w:val="en-US" w:eastAsia="fr-BE"/>
        </w:rPr>
        <w:t xml:space="preserve">EAPN </w:t>
      </w:r>
      <w:r w:rsidRPr="0018152A">
        <w:rPr>
          <w:rFonts w:asciiTheme="minorHAnsi" w:eastAsia="Times New Roman" w:hAnsiTheme="minorHAnsi"/>
          <w:b/>
          <w:bCs/>
          <w:color w:val="000000"/>
          <w:sz w:val="24"/>
          <w:szCs w:val="24"/>
          <w:lang w:val="en-US" w:eastAsia="fr-BE"/>
        </w:rPr>
        <w:t xml:space="preserve">spoke </w:t>
      </w:r>
      <w:r w:rsidRPr="0018152A">
        <w:rPr>
          <w:rFonts w:asciiTheme="minorHAnsi" w:eastAsia="Times New Roman" w:hAnsiTheme="minorHAnsi"/>
          <w:color w:val="000000"/>
          <w:sz w:val="24"/>
          <w:szCs w:val="24"/>
          <w:lang w:val="en-US" w:eastAsia="fr-BE"/>
        </w:rPr>
        <w:t>at several meetings where our publications were available and widely taken</w:t>
      </w:r>
    </w:p>
    <w:p w:rsidR="009D5739" w:rsidRPr="0018152A" w:rsidRDefault="009D5739" w:rsidP="008A3157">
      <w:pPr>
        <w:numPr>
          <w:ilvl w:val="0"/>
          <w:numId w:val="5"/>
        </w:numPr>
        <w:ind w:left="426" w:hanging="426"/>
        <w:jc w:val="both"/>
        <w:textAlignment w:val="baseline"/>
        <w:rPr>
          <w:rFonts w:asciiTheme="minorHAnsi" w:eastAsia="Times New Roman" w:hAnsiTheme="minorHAnsi"/>
          <w:color w:val="000000"/>
          <w:sz w:val="24"/>
          <w:szCs w:val="24"/>
          <w:lang w:val="en-US" w:eastAsia="fr-BE"/>
        </w:rPr>
      </w:pPr>
      <w:r w:rsidRPr="0018152A">
        <w:rPr>
          <w:rFonts w:asciiTheme="minorHAnsi" w:eastAsia="Times New Roman" w:hAnsiTheme="minorHAnsi"/>
          <w:color w:val="000000"/>
          <w:sz w:val="24"/>
          <w:szCs w:val="24"/>
          <w:lang w:val="en-US" w:eastAsia="fr-BE"/>
        </w:rPr>
        <w:t xml:space="preserve">Follow up on </w:t>
      </w:r>
      <w:r w:rsidRPr="0018152A">
        <w:rPr>
          <w:rFonts w:asciiTheme="minorHAnsi" w:eastAsia="Times New Roman" w:hAnsiTheme="minorHAnsi"/>
          <w:b/>
          <w:bCs/>
          <w:color w:val="000000"/>
          <w:sz w:val="24"/>
          <w:szCs w:val="24"/>
          <w:lang w:val="en-US" w:eastAsia="fr-BE"/>
        </w:rPr>
        <w:t xml:space="preserve">EAPN’s work </w:t>
      </w:r>
      <w:proofErr w:type="spellStart"/>
      <w:r w:rsidRPr="0018152A">
        <w:rPr>
          <w:rFonts w:asciiTheme="minorHAnsi" w:eastAsia="Times New Roman" w:hAnsiTheme="minorHAnsi"/>
          <w:b/>
          <w:bCs/>
          <w:color w:val="000000"/>
          <w:sz w:val="24"/>
          <w:szCs w:val="24"/>
          <w:lang w:val="en-US" w:eastAsia="fr-BE"/>
        </w:rPr>
        <w:t>programme</w:t>
      </w:r>
      <w:proofErr w:type="spellEnd"/>
      <w:r w:rsidRPr="0018152A">
        <w:rPr>
          <w:rFonts w:asciiTheme="minorHAnsi" w:eastAsia="Times New Roman" w:hAnsiTheme="minorHAnsi"/>
          <w:b/>
          <w:bCs/>
          <w:color w:val="000000"/>
          <w:sz w:val="24"/>
          <w:szCs w:val="24"/>
          <w:lang w:val="en-US" w:eastAsia="fr-BE"/>
        </w:rPr>
        <w:t xml:space="preserve"> on communications</w:t>
      </w:r>
    </w:p>
    <w:p w:rsidR="009D5739" w:rsidRPr="0018152A" w:rsidRDefault="009D5739" w:rsidP="008A3157">
      <w:pPr>
        <w:numPr>
          <w:ilvl w:val="0"/>
          <w:numId w:val="5"/>
        </w:numPr>
        <w:ind w:left="426" w:hanging="426"/>
        <w:jc w:val="both"/>
        <w:textAlignment w:val="baseline"/>
        <w:rPr>
          <w:rFonts w:asciiTheme="minorHAnsi" w:eastAsia="Times New Roman" w:hAnsiTheme="minorHAnsi"/>
          <w:color w:val="000000"/>
          <w:sz w:val="24"/>
          <w:szCs w:val="24"/>
          <w:lang w:val="en-US" w:eastAsia="fr-BE"/>
        </w:rPr>
      </w:pPr>
      <w:r w:rsidRPr="0018152A">
        <w:rPr>
          <w:rFonts w:asciiTheme="minorHAnsi" w:eastAsia="Times New Roman" w:hAnsiTheme="minorHAnsi"/>
          <w:b/>
          <w:bCs/>
          <w:color w:val="000000"/>
          <w:sz w:val="24"/>
          <w:szCs w:val="24"/>
          <w:lang w:val="en-US" w:eastAsia="fr-BE"/>
        </w:rPr>
        <w:t>Electing Champions campaign</w:t>
      </w:r>
      <w:r w:rsidRPr="0018152A">
        <w:rPr>
          <w:rFonts w:asciiTheme="minorHAnsi" w:eastAsia="Times New Roman" w:hAnsiTheme="minorHAnsi"/>
          <w:color w:val="000000"/>
          <w:sz w:val="24"/>
          <w:szCs w:val="24"/>
          <w:lang w:val="en-US" w:eastAsia="fr-BE"/>
        </w:rPr>
        <w:t xml:space="preserve">: implementation, follow-up and coordination of, coordination and follow-up, design and implementation of communications strategy and tools (website/blog, logo, </w:t>
      </w:r>
      <w:proofErr w:type="spellStart"/>
      <w:r w:rsidRPr="0018152A">
        <w:rPr>
          <w:rFonts w:asciiTheme="minorHAnsi" w:eastAsia="Times New Roman" w:hAnsiTheme="minorHAnsi"/>
          <w:color w:val="000000"/>
          <w:sz w:val="24"/>
          <w:szCs w:val="24"/>
          <w:lang w:val="en-US" w:eastAsia="fr-BE"/>
        </w:rPr>
        <w:t>etc</w:t>
      </w:r>
      <w:proofErr w:type="spellEnd"/>
      <w:r w:rsidRPr="0018152A">
        <w:rPr>
          <w:rFonts w:asciiTheme="minorHAnsi" w:eastAsia="Times New Roman" w:hAnsiTheme="minorHAnsi"/>
          <w:color w:val="000000"/>
          <w:sz w:val="24"/>
          <w:szCs w:val="24"/>
          <w:lang w:val="en-US" w:eastAsia="fr-BE"/>
        </w:rPr>
        <w:t>)</w:t>
      </w:r>
    </w:p>
    <w:p w:rsidR="009D5739" w:rsidRPr="0018152A" w:rsidRDefault="009D5739" w:rsidP="008A3157">
      <w:pPr>
        <w:numPr>
          <w:ilvl w:val="0"/>
          <w:numId w:val="5"/>
        </w:numPr>
        <w:ind w:left="426" w:hanging="426"/>
        <w:jc w:val="both"/>
        <w:textAlignment w:val="baseline"/>
        <w:rPr>
          <w:rFonts w:asciiTheme="minorHAnsi" w:eastAsia="Times New Roman" w:hAnsiTheme="minorHAnsi"/>
          <w:color w:val="000000"/>
          <w:sz w:val="24"/>
          <w:szCs w:val="24"/>
          <w:lang w:eastAsia="fr-BE"/>
        </w:rPr>
      </w:pPr>
      <w:r w:rsidRPr="0018152A">
        <w:rPr>
          <w:rFonts w:asciiTheme="minorHAnsi" w:eastAsia="Times New Roman" w:hAnsiTheme="minorHAnsi"/>
          <w:b/>
          <w:bCs/>
          <w:color w:val="000000"/>
          <w:sz w:val="24"/>
          <w:szCs w:val="24"/>
          <w:lang w:eastAsia="fr-BE"/>
        </w:rPr>
        <w:t>Semester Alliance</w:t>
      </w:r>
      <w:r w:rsidRPr="0018152A">
        <w:rPr>
          <w:rFonts w:asciiTheme="minorHAnsi" w:eastAsia="Times New Roman" w:hAnsiTheme="minorHAnsi"/>
          <w:color w:val="000000"/>
          <w:sz w:val="24"/>
          <w:szCs w:val="24"/>
          <w:lang w:eastAsia="fr-BE"/>
        </w:rPr>
        <w:t xml:space="preserve">: idem </w:t>
      </w:r>
    </w:p>
    <w:p w:rsidR="009D5739" w:rsidRPr="0018152A" w:rsidRDefault="009D5739" w:rsidP="008A3157">
      <w:pPr>
        <w:numPr>
          <w:ilvl w:val="0"/>
          <w:numId w:val="5"/>
        </w:numPr>
        <w:ind w:left="426" w:hanging="426"/>
        <w:jc w:val="both"/>
        <w:textAlignment w:val="baseline"/>
        <w:rPr>
          <w:rFonts w:asciiTheme="minorHAnsi" w:eastAsia="Times New Roman" w:hAnsiTheme="minorHAnsi"/>
          <w:color w:val="000000"/>
          <w:sz w:val="24"/>
          <w:szCs w:val="24"/>
          <w:lang w:eastAsia="fr-BE"/>
        </w:rPr>
      </w:pPr>
      <w:r w:rsidRPr="0018152A">
        <w:rPr>
          <w:rFonts w:asciiTheme="minorHAnsi" w:eastAsia="Times New Roman" w:hAnsiTheme="minorHAnsi"/>
          <w:b/>
          <w:bCs/>
          <w:color w:val="000000"/>
          <w:sz w:val="24"/>
          <w:szCs w:val="24"/>
          <w:lang w:eastAsia="fr-BE"/>
        </w:rPr>
        <w:t>Campaigns</w:t>
      </w:r>
      <w:r w:rsidRPr="0018152A">
        <w:rPr>
          <w:rFonts w:asciiTheme="minorHAnsi" w:eastAsia="Times New Roman" w:hAnsiTheme="minorHAnsi"/>
          <w:color w:val="000000"/>
          <w:sz w:val="24"/>
          <w:szCs w:val="24"/>
          <w:lang w:eastAsia="fr-BE"/>
        </w:rPr>
        <w:t xml:space="preserve">: </w:t>
      </w:r>
    </w:p>
    <w:p w:rsidR="009D5739" w:rsidRPr="0018152A" w:rsidRDefault="009D5739" w:rsidP="008A3157">
      <w:pPr>
        <w:numPr>
          <w:ilvl w:val="1"/>
          <w:numId w:val="5"/>
        </w:numPr>
        <w:ind w:left="993" w:hanging="426"/>
        <w:jc w:val="both"/>
        <w:textAlignment w:val="baseline"/>
        <w:rPr>
          <w:rFonts w:asciiTheme="minorHAnsi" w:eastAsia="Times New Roman" w:hAnsiTheme="minorHAnsi"/>
          <w:color w:val="000000"/>
          <w:sz w:val="24"/>
          <w:szCs w:val="24"/>
          <w:lang w:val="en-US" w:eastAsia="fr-BE"/>
        </w:rPr>
      </w:pPr>
      <w:r w:rsidRPr="0018152A">
        <w:rPr>
          <w:rFonts w:asciiTheme="minorHAnsi" w:eastAsia="Times New Roman" w:hAnsiTheme="minorHAnsi"/>
          <w:color w:val="000000"/>
          <w:sz w:val="24"/>
          <w:szCs w:val="24"/>
          <w:lang w:val="en-US" w:eastAsia="fr-BE"/>
        </w:rPr>
        <w:t>Follow up of the Right to Water campaign and Citizens’ Initiative led by EPSU</w:t>
      </w:r>
    </w:p>
    <w:p w:rsidR="009D5739" w:rsidRPr="0018152A" w:rsidRDefault="009D5739" w:rsidP="008A3157">
      <w:pPr>
        <w:numPr>
          <w:ilvl w:val="1"/>
          <w:numId w:val="5"/>
        </w:numPr>
        <w:ind w:left="993" w:hanging="426"/>
        <w:jc w:val="both"/>
        <w:textAlignment w:val="baseline"/>
        <w:rPr>
          <w:rFonts w:asciiTheme="minorHAnsi" w:eastAsia="Times New Roman" w:hAnsiTheme="minorHAnsi"/>
          <w:color w:val="000000"/>
          <w:sz w:val="24"/>
          <w:szCs w:val="24"/>
          <w:lang w:val="en-US" w:eastAsia="fr-BE"/>
        </w:rPr>
      </w:pPr>
      <w:r w:rsidRPr="0018152A">
        <w:rPr>
          <w:rFonts w:asciiTheme="minorHAnsi" w:eastAsia="Times New Roman" w:hAnsiTheme="minorHAnsi"/>
          <w:color w:val="000000"/>
          <w:sz w:val="24"/>
          <w:szCs w:val="24"/>
          <w:lang w:val="en-US" w:eastAsia="fr-BE"/>
        </w:rPr>
        <w:t>Electing Champions campaign - 82 MEPs (10,38%) took the pledge (great work done by national coordinators)</w:t>
      </w:r>
    </w:p>
    <w:p w:rsidR="009D5739" w:rsidRPr="0018152A" w:rsidRDefault="009D5739" w:rsidP="008A3157">
      <w:pPr>
        <w:numPr>
          <w:ilvl w:val="0"/>
          <w:numId w:val="5"/>
        </w:numPr>
        <w:ind w:left="426" w:hanging="426"/>
        <w:jc w:val="both"/>
        <w:textAlignment w:val="baseline"/>
        <w:rPr>
          <w:rFonts w:asciiTheme="minorHAnsi" w:eastAsia="Times New Roman" w:hAnsiTheme="minorHAnsi"/>
          <w:color w:val="000000"/>
          <w:sz w:val="24"/>
          <w:szCs w:val="24"/>
          <w:lang w:eastAsia="fr-BE"/>
        </w:rPr>
      </w:pPr>
      <w:proofErr w:type="spellStart"/>
      <w:r w:rsidRPr="0018152A">
        <w:rPr>
          <w:rFonts w:asciiTheme="minorHAnsi" w:eastAsia="Times New Roman" w:hAnsiTheme="minorHAnsi"/>
          <w:b/>
          <w:bCs/>
          <w:color w:val="000000"/>
          <w:sz w:val="24"/>
          <w:szCs w:val="24"/>
          <w:lang w:eastAsia="fr-BE"/>
        </w:rPr>
        <w:t>PeP</w:t>
      </w:r>
      <w:proofErr w:type="spellEnd"/>
      <w:r w:rsidRPr="0018152A">
        <w:rPr>
          <w:rFonts w:asciiTheme="minorHAnsi" w:eastAsia="Times New Roman" w:hAnsiTheme="minorHAnsi"/>
          <w:b/>
          <w:bCs/>
          <w:color w:val="000000"/>
          <w:sz w:val="24"/>
          <w:szCs w:val="24"/>
          <w:lang w:eastAsia="fr-BE"/>
        </w:rPr>
        <w:t xml:space="preserve"> Meeting</w:t>
      </w:r>
      <w:r w:rsidR="00FF25DB">
        <w:rPr>
          <w:rFonts w:asciiTheme="minorHAnsi" w:eastAsia="Times New Roman" w:hAnsiTheme="minorHAnsi"/>
          <w:b/>
          <w:bCs/>
          <w:color w:val="000000"/>
          <w:sz w:val="24"/>
          <w:szCs w:val="24"/>
          <w:lang w:eastAsia="fr-BE"/>
        </w:rPr>
        <w:t>:</w:t>
      </w:r>
      <w:r w:rsidRPr="0018152A">
        <w:rPr>
          <w:rFonts w:asciiTheme="minorHAnsi" w:eastAsia="Times New Roman" w:hAnsiTheme="minorHAnsi"/>
          <w:color w:val="000000"/>
          <w:sz w:val="24"/>
          <w:szCs w:val="24"/>
          <w:lang w:eastAsia="fr-BE"/>
        </w:rPr>
        <w:t xml:space="preserve"> </w:t>
      </w:r>
    </w:p>
    <w:p w:rsidR="009D5739" w:rsidRPr="0018152A" w:rsidRDefault="009D5739" w:rsidP="008A3157">
      <w:pPr>
        <w:numPr>
          <w:ilvl w:val="1"/>
          <w:numId w:val="5"/>
        </w:numPr>
        <w:tabs>
          <w:tab w:val="clear" w:pos="1440"/>
        </w:tabs>
        <w:ind w:left="993" w:hanging="426"/>
        <w:jc w:val="both"/>
        <w:textAlignment w:val="baseline"/>
        <w:rPr>
          <w:rFonts w:asciiTheme="minorHAnsi" w:eastAsia="Times New Roman" w:hAnsiTheme="minorHAnsi"/>
          <w:color w:val="000000"/>
          <w:sz w:val="24"/>
          <w:szCs w:val="24"/>
          <w:lang w:val="en-US" w:eastAsia="fr-BE"/>
        </w:rPr>
      </w:pPr>
      <w:r w:rsidRPr="0018152A">
        <w:rPr>
          <w:rFonts w:asciiTheme="minorHAnsi" w:eastAsia="Times New Roman" w:hAnsiTheme="minorHAnsi"/>
          <w:color w:val="000000"/>
          <w:sz w:val="24"/>
          <w:szCs w:val="24"/>
          <w:lang w:val="en-US" w:eastAsia="fr-BE"/>
        </w:rPr>
        <w:t xml:space="preserve">Work initiated on communications strategy and tools, notably a proper website/blog designed for the </w:t>
      </w:r>
      <w:proofErr w:type="spellStart"/>
      <w:r w:rsidRPr="0018152A">
        <w:rPr>
          <w:rFonts w:asciiTheme="minorHAnsi" w:eastAsia="Times New Roman" w:hAnsiTheme="minorHAnsi"/>
          <w:color w:val="000000"/>
          <w:sz w:val="24"/>
          <w:szCs w:val="24"/>
          <w:lang w:val="en-US" w:eastAsia="fr-BE"/>
        </w:rPr>
        <w:t>PeP</w:t>
      </w:r>
      <w:proofErr w:type="spellEnd"/>
      <w:r w:rsidRPr="0018152A">
        <w:rPr>
          <w:rFonts w:asciiTheme="minorHAnsi" w:eastAsia="Times New Roman" w:hAnsiTheme="minorHAnsi"/>
          <w:color w:val="000000"/>
          <w:sz w:val="24"/>
          <w:szCs w:val="24"/>
          <w:lang w:val="en-US" w:eastAsia="fr-BE"/>
        </w:rPr>
        <w:t xml:space="preserve"> Meetings.</w:t>
      </w:r>
    </w:p>
    <w:p w:rsidR="00D8087D" w:rsidRDefault="00D8087D" w:rsidP="00780828">
      <w:pPr>
        <w:jc w:val="both"/>
        <w:rPr>
          <w:rFonts w:asciiTheme="minorHAnsi" w:eastAsia="Times New Roman" w:hAnsiTheme="minorHAnsi"/>
          <w:sz w:val="24"/>
          <w:szCs w:val="24"/>
          <w:lang w:val="en-US" w:eastAsia="fr-BE"/>
        </w:rPr>
      </w:pPr>
    </w:p>
    <w:p w:rsidR="008A3157" w:rsidRDefault="00D8087D" w:rsidP="00780828">
      <w:pPr>
        <w:jc w:val="both"/>
        <w:rPr>
          <w:rFonts w:asciiTheme="minorHAnsi" w:eastAsia="Times New Roman" w:hAnsiTheme="minorHAnsi" w:cs="Arial"/>
          <w:b/>
          <w:bCs/>
          <w:color w:val="000000"/>
          <w:sz w:val="24"/>
          <w:szCs w:val="24"/>
          <w:lang w:val="en-US" w:eastAsia="fr-BE"/>
        </w:rPr>
      </w:pPr>
      <w:r>
        <w:rPr>
          <w:rFonts w:asciiTheme="minorHAnsi" w:eastAsia="Times New Roman" w:hAnsiTheme="minorHAnsi" w:cs="Arial"/>
          <w:b/>
          <w:bCs/>
          <w:color w:val="000000"/>
          <w:sz w:val="24"/>
          <w:szCs w:val="24"/>
          <w:lang w:val="en-US" w:eastAsia="fr-BE"/>
        </w:rPr>
        <w:t>WEBLINKS TO PUBLICATIONS, LETTERS, POSITION PAPERS</w:t>
      </w:r>
      <w:r w:rsidRPr="0018152A">
        <w:rPr>
          <w:rFonts w:asciiTheme="minorHAnsi" w:eastAsia="Times New Roman" w:hAnsiTheme="minorHAnsi" w:cs="Arial"/>
          <w:b/>
          <w:bCs/>
          <w:color w:val="000000"/>
          <w:sz w:val="24"/>
          <w:szCs w:val="24"/>
          <w:lang w:val="en-US" w:eastAsia="fr-BE"/>
        </w:rPr>
        <w:t>        </w:t>
      </w:r>
    </w:p>
    <w:p w:rsidR="00D8087D" w:rsidRDefault="00D8087D" w:rsidP="00780828">
      <w:pPr>
        <w:jc w:val="both"/>
        <w:rPr>
          <w:rFonts w:asciiTheme="minorHAnsi" w:eastAsia="Times New Roman" w:hAnsiTheme="minorHAnsi" w:cs="Arial"/>
          <w:b/>
          <w:bCs/>
          <w:color w:val="000000"/>
          <w:sz w:val="24"/>
          <w:szCs w:val="24"/>
          <w:lang w:val="en-US" w:eastAsia="fr-BE"/>
        </w:rPr>
      </w:pPr>
      <w:r w:rsidRPr="0018152A">
        <w:rPr>
          <w:rFonts w:asciiTheme="minorHAnsi" w:eastAsia="Times New Roman" w:hAnsiTheme="minorHAnsi" w:cs="Arial"/>
          <w:b/>
          <w:bCs/>
          <w:color w:val="000000"/>
          <w:sz w:val="24"/>
          <w:szCs w:val="24"/>
          <w:lang w:val="en-US" w:eastAsia="fr-BE"/>
        </w:rPr>
        <w:t>                </w:t>
      </w:r>
    </w:p>
    <w:p w:rsidR="008A3157" w:rsidRPr="008A3157" w:rsidRDefault="008A3157" w:rsidP="008A3157">
      <w:pPr>
        <w:pStyle w:val="ListParagraph"/>
        <w:numPr>
          <w:ilvl w:val="0"/>
          <w:numId w:val="19"/>
        </w:numPr>
        <w:ind w:left="426" w:hanging="426"/>
        <w:jc w:val="both"/>
        <w:rPr>
          <w:rFonts w:asciiTheme="minorHAnsi" w:eastAsia="Times New Roman" w:hAnsiTheme="minorHAnsi" w:cs="Courier New"/>
          <w:color w:val="000000"/>
          <w:sz w:val="24"/>
          <w:szCs w:val="24"/>
          <w:lang w:val="en-US" w:eastAsia="fr-BE"/>
        </w:rPr>
      </w:pPr>
      <w:r>
        <w:rPr>
          <w:rFonts w:asciiTheme="minorHAnsi" w:eastAsia="Times New Roman" w:hAnsiTheme="minorHAnsi" w:cs="Courier New"/>
          <w:color w:val="000000"/>
          <w:sz w:val="24"/>
          <w:szCs w:val="24"/>
          <w:lang w:val="en-US" w:eastAsia="fr-BE"/>
        </w:rPr>
        <w:t xml:space="preserve">EAPN </w:t>
      </w:r>
      <w:hyperlink r:id="rId9" w:history="1">
        <w:r w:rsidRPr="008A3157">
          <w:rPr>
            <w:rStyle w:val="Hyperlink"/>
            <w:rFonts w:asciiTheme="minorHAnsi" w:eastAsia="Times New Roman" w:hAnsiTheme="minorHAnsi" w:cs="Courier New"/>
            <w:sz w:val="24"/>
            <w:szCs w:val="24"/>
            <w:lang w:val="en-US" w:eastAsia="fr-BE"/>
          </w:rPr>
          <w:t>Active Inclusion leaflet</w:t>
        </w:r>
      </w:hyperlink>
      <w:r>
        <w:rPr>
          <w:rFonts w:asciiTheme="minorHAnsi" w:eastAsia="Times New Roman" w:hAnsiTheme="minorHAnsi" w:cs="Courier New"/>
          <w:color w:val="000000"/>
          <w:sz w:val="24"/>
          <w:szCs w:val="24"/>
          <w:lang w:val="en-US" w:eastAsia="fr-BE"/>
        </w:rPr>
        <w:t xml:space="preserve"> (June 2014)</w:t>
      </w:r>
    </w:p>
    <w:p w:rsidR="009D5739" w:rsidRPr="008A3157" w:rsidRDefault="006101E2" w:rsidP="008A3157">
      <w:pPr>
        <w:pStyle w:val="ListParagraph"/>
        <w:numPr>
          <w:ilvl w:val="0"/>
          <w:numId w:val="19"/>
        </w:numPr>
        <w:ind w:left="426" w:hanging="426"/>
        <w:jc w:val="both"/>
        <w:rPr>
          <w:rFonts w:asciiTheme="minorHAnsi" w:eastAsia="Times New Roman" w:hAnsiTheme="minorHAnsi" w:cs="Courier New"/>
          <w:color w:val="000000"/>
          <w:sz w:val="24"/>
          <w:szCs w:val="24"/>
          <w:lang w:val="en-US" w:eastAsia="fr-BE"/>
        </w:rPr>
      </w:pPr>
      <w:r w:rsidRPr="008A3157">
        <w:rPr>
          <w:rFonts w:asciiTheme="minorHAnsi" w:eastAsia="Times New Roman" w:hAnsiTheme="minorHAnsi" w:cs="Arial"/>
          <w:bCs/>
          <w:color w:val="000000"/>
          <w:sz w:val="24"/>
          <w:szCs w:val="24"/>
          <w:lang w:val="en-US" w:eastAsia="fr-BE"/>
        </w:rPr>
        <w:t>E</w:t>
      </w:r>
      <w:r w:rsidR="009D5739" w:rsidRPr="008A3157">
        <w:rPr>
          <w:rFonts w:asciiTheme="minorHAnsi" w:eastAsia="Times New Roman" w:hAnsiTheme="minorHAnsi" w:cs="Courier New"/>
          <w:color w:val="000000"/>
          <w:sz w:val="24"/>
          <w:szCs w:val="24"/>
          <w:lang w:val="en-US" w:eastAsia="fr-BE"/>
        </w:rPr>
        <w:t>U Semester Alliance:</w:t>
      </w:r>
      <w:hyperlink r:id="rId10" w:history="1">
        <w:r w:rsidR="009D5739" w:rsidRPr="008A3157">
          <w:rPr>
            <w:rFonts w:asciiTheme="minorHAnsi" w:eastAsia="Times New Roman" w:hAnsiTheme="minorHAnsi" w:cs="Courier New"/>
            <w:color w:val="1155CC"/>
            <w:sz w:val="24"/>
            <w:szCs w:val="24"/>
            <w:u w:val="single"/>
            <w:lang w:val="en-US" w:eastAsia="fr-BE"/>
          </w:rPr>
          <w:t xml:space="preserve"> 2014 Proposals for Country-Specific Recommendations: Progressing on a Smart, Sustainable &amp; Inclusive EU</w:t>
        </w:r>
      </w:hyperlink>
      <w:r w:rsidR="009D5739" w:rsidRPr="008A3157">
        <w:rPr>
          <w:rFonts w:asciiTheme="minorHAnsi" w:eastAsia="Times New Roman" w:hAnsiTheme="minorHAnsi" w:cs="Courier New"/>
          <w:color w:val="000000"/>
          <w:sz w:val="24"/>
          <w:szCs w:val="24"/>
          <w:lang w:val="en-US" w:eastAsia="fr-BE"/>
        </w:rPr>
        <w:t xml:space="preserve"> (Apr 2014)</w:t>
      </w:r>
    </w:p>
    <w:p w:rsidR="009D5739" w:rsidRPr="0018152A" w:rsidRDefault="009D5739" w:rsidP="008A3157">
      <w:pPr>
        <w:numPr>
          <w:ilvl w:val="0"/>
          <w:numId w:val="6"/>
        </w:numPr>
        <w:ind w:left="426" w:hanging="426"/>
        <w:jc w:val="both"/>
        <w:textAlignment w:val="baseline"/>
        <w:rPr>
          <w:rFonts w:asciiTheme="minorHAnsi" w:eastAsia="Times New Roman" w:hAnsiTheme="minorHAnsi" w:cs="Courier New"/>
          <w:color w:val="000000"/>
          <w:sz w:val="24"/>
          <w:szCs w:val="24"/>
          <w:lang w:val="en-US" w:eastAsia="fr-BE"/>
        </w:rPr>
      </w:pPr>
      <w:r w:rsidRPr="0018152A">
        <w:rPr>
          <w:rFonts w:asciiTheme="minorHAnsi" w:eastAsia="Times New Roman" w:hAnsiTheme="minorHAnsi" w:cs="Courier New"/>
          <w:color w:val="000000"/>
          <w:sz w:val="24"/>
          <w:szCs w:val="24"/>
          <w:lang w:val="en-US" w:eastAsia="fr-BE"/>
        </w:rPr>
        <w:t>EAPN</w:t>
      </w:r>
      <w:hyperlink r:id="rId11" w:history="1">
        <w:r w:rsidRPr="00D00A83">
          <w:rPr>
            <w:rFonts w:asciiTheme="minorHAnsi" w:eastAsia="Times New Roman" w:hAnsiTheme="minorHAnsi" w:cs="Courier New"/>
            <w:color w:val="000000"/>
            <w:sz w:val="24"/>
            <w:szCs w:val="24"/>
            <w:lang w:val="en-US" w:eastAsia="fr-BE"/>
          </w:rPr>
          <w:t xml:space="preserve"> </w:t>
        </w:r>
        <w:r w:rsidRPr="00D00A83">
          <w:rPr>
            <w:rFonts w:asciiTheme="minorHAnsi" w:eastAsia="Times New Roman" w:hAnsiTheme="minorHAnsi" w:cs="Courier New"/>
            <w:color w:val="1155CC"/>
            <w:sz w:val="24"/>
            <w:szCs w:val="24"/>
            <w:u w:val="single"/>
            <w:lang w:val="en-US" w:eastAsia="fr-BE"/>
          </w:rPr>
          <w:t>Assessment &amp; Proposals for the Country-Specific Recommendations 2014</w:t>
        </w:r>
      </w:hyperlink>
      <w:r w:rsidRPr="0018152A">
        <w:rPr>
          <w:rFonts w:asciiTheme="minorHAnsi" w:eastAsia="Times New Roman" w:hAnsiTheme="minorHAnsi" w:cs="Courier New"/>
          <w:color w:val="000000"/>
          <w:sz w:val="24"/>
          <w:szCs w:val="24"/>
          <w:lang w:val="en-US" w:eastAsia="fr-BE"/>
        </w:rPr>
        <w:t xml:space="preserve"> - and</w:t>
      </w:r>
      <w:hyperlink r:id="rId12" w:history="1">
        <w:r w:rsidRPr="00D00A83">
          <w:rPr>
            <w:rFonts w:asciiTheme="minorHAnsi" w:eastAsia="Times New Roman" w:hAnsiTheme="minorHAnsi" w:cs="Courier New"/>
            <w:color w:val="000000"/>
            <w:sz w:val="24"/>
            <w:szCs w:val="24"/>
            <w:lang w:val="en-US" w:eastAsia="fr-BE"/>
          </w:rPr>
          <w:t xml:space="preserve"> </w:t>
        </w:r>
        <w:r w:rsidRPr="00D00A83">
          <w:rPr>
            <w:rFonts w:asciiTheme="minorHAnsi" w:eastAsia="Times New Roman" w:hAnsiTheme="minorHAnsi" w:cs="Courier New"/>
            <w:color w:val="1155CC"/>
            <w:sz w:val="24"/>
            <w:szCs w:val="24"/>
            <w:u w:val="single"/>
            <w:lang w:val="en-US" w:eastAsia="fr-BE"/>
          </w:rPr>
          <w:t>Annex: full country fiches</w:t>
        </w:r>
      </w:hyperlink>
      <w:r w:rsidRPr="0018152A">
        <w:rPr>
          <w:rFonts w:asciiTheme="minorHAnsi" w:eastAsia="Times New Roman" w:hAnsiTheme="minorHAnsi" w:cs="Courier New"/>
          <w:color w:val="000000"/>
          <w:sz w:val="24"/>
          <w:szCs w:val="24"/>
          <w:lang w:val="en-US" w:eastAsia="fr-BE"/>
        </w:rPr>
        <w:t xml:space="preserve"> (Mar 2014)</w:t>
      </w:r>
    </w:p>
    <w:p w:rsidR="009D5739" w:rsidRPr="0018152A" w:rsidRDefault="009D5739" w:rsidP="008A3157">
      <w:pPr>
        <w:numPr>
          <w:ilvl w:val="0"/>
          <w:numId w:val="7"/>
        </w:numPr>
        <w:ind w:left="426" w:hanging="426"/>
        <w:jc w:val="both"/>
        <w:textAlignment w:val="baseline"/>
        <w:rPr>
          <w:rFonts w:asciiTheme="minorHAnsi" w:eastAsia="Times New Roman" w:hAnsiTheme="minorHAnsi" w:cs="Courier New"/>
          <w:color w:val="000000"/>
          <w:sz w:val="24"/>
          <w:szCs w:val="24"/>
          <w:lang w:val="en-US" w:eastAsia="fr-BE"/>
        </w:rPr>
      </w:pPr>
      <w:r w:rsidRPr="0018152A">
        <w:rPr>
          <w:rFonts w:asciiTheme="minorHAnsi" w:eastAsia="Times New Roman" w:hAnsiTheme="minorHAnsi" w:cs="Courier New"/>
          <w:color w:val="000000"/>
          <w:sz w:val="24"/>
          <w:szCs w:val="24"/>
          <w:lang w:val="en-US" w:eastAsia="fr-BE"/>
        </w:rPr>
        <w:t>EAPN</w:t>
      </w:r>
      <w:hyperlink r:id="rId13" w:history="1">
        <w:r w:rsidRPr="00D00A83">
          <w:rPr>
            <w:rFonts w:asciiTheme="minorHAnsi" w:eastAsia="Times New Roman" w:hAnsiTheme="minorHAnsi" w:cs="Courier New"/>
            <w:color w:val="000000"/>
            <w:sz w:val="24"/>
            <w:szCs w:val="24"/>
            <w:lang w:val="en-US" w:eastAsia="fr-BE"/>
          </w:rPr>
          <w:t xml:space="preserve"> </w:t>
        </w:r>
        <w:r w:rsidRPr="00D00A83">
          <w:rPr>
            <w:rFonts w:asciiTheme="minorHAnsi" w:eastAsia="Times New Roman" w:hAnsiTheme="minorHAnsi" w:cs="Courier New"/>
            <w:color w:val="1155CC"/>
            <w:sz w:val="24"/>
            <w:szCs w:val="24"/>
            <w:u w:val="single"/>
            <w:lang w:val="en-US" w:eastAsia="fr-BE"/>
          </w:rPr>
          <w:t>Toolkit on Engaging with Europe 2020 &amp; the European Semester</w:t>
        </w:r>
      </w:hyperlink>
      <w:r w:rsidRPr="0018152A">
        <w:rPr>
          <w:rFonts w:asciiTheme="minorHAnsi" w:eastAsia="Times New Roman" w:hAnsiTheme="minorHAnsi" w:cs="Courier New"/>
          <w:color w:val="000000"/>
          <w:sz w:val="24"/>
          <w:szCs w:val="24"/>
          <w:lang w:val="en-US" w:eastAsia="fr-BE"/>
        </w:rPr>
        <w:t xml:space="preserve"> (Mar 2014)</w:t>
      </w:r>
    </w:p>
    <w:p w:rsidR="009D5739" w:rsidRPr="0018152A" w:rsidRDefault="009D5739" w:rsidP="008A3157">
      <w:pPr>
        <w:numPr>
          <w:ilvl w:val="0"/>
          <w:numId w:val="7"/>
        </w:numPr>
        <w:ind w:left="426" w:hanging="426"/>
        <w:jc w:val="both"/>
        <w:textAlignment w:val="baseline"/>
        <w:rPr>
          <w:rFonts w:asciiTheme="minorHAnsi" w:eastAsia="Times New Roman" w:hAnsiTheme="minorHAnsi" w:cs="Courier New"/>
          <w:color w:val="000000"/>
          <w:sz w:val="24"/>
          <w:szCs w:val="24"/>
          <w:lang w:eastAsia="fr-BE"/>
        </w:rPr>
      </w:pPr>
      <w:r w:rsidRPr="0018152A">
        <w:rPr>
          <w:rFonts w:asciiTheme="minorHAnsi" w:eastAsia="Times New Roman" w:hAnsiTheme="minorHAnsi" w:cs="Courier New"/>
          <w:color w:val="000000"/>
          <w:sz w:val="24"/>
          <w:szCs w:val="24"/>
          <w:lang w:val="en-US" w:eastAsia="fr-BE"/>
        </w:rPr>
        <w:t xml:space="preserve">EAPN writes to Prime </w:t>
      </w:r>
      <w:proofErr w:type="gramStart"/>
      <w:r w:rsidRPr="0018152A">
        <w:rPr>
          <w:rFonts w:asciiTheme="minorHAnsi" w:eastAsia="Times New Roman" w:hAnsiTheme="minorHAnsi" w:cs="Courier New"/>
          <w:color w:val="000000"/>
          <w:sz w:val="24"/>
          <w:szCs w:val="24"/>
          <w:lang w:val="en-US" w:eastAsia="fr-BE"/>
        </w:rPr>
        <w:t>Ministers &amp;</w:t>
      </w:r>
      <w:proofErr w:type="gramEnd"/>
      <w:r w:rsidRPr="0018152A">
        <w:rPr>
          <w:rFonts w:asciiTheme="minorHAnsi" w:eastAsia="Times New Roman" w:hAnsiTheme="minorHAnsi" w:cs="Courier New"/>
          <w:color w:val="000000"/>
          <w:sz w:val="24"/>
          <w:szCs w:val="24"/>
          <w:lang w:val="en-US" w:eastAsia="fr-BE"/>
        </w:rPr>
        <w:t xml:space="preserve"> Heads of State ahead of the General Affairs and Spring Council, week 17 Mar: </w:t>
      </w:r>
      <w:r w:rsidRPr="0018152A">
        <w:rPr>
          <w:rFonts w:asciiTheme="minorHAnsi" w:eastAsia="Times New Roman" w:hAnsiTheme="minorHAnsi" w:cs="Courier New"/>
          <w:i/>
          <w:iCs/>
          <w:color w:val="000000"/>
          <w:sz w:val="24"/>
          <w:szCs w:val="24"/>
          <w:lang w:val="en-US" w:eastAsia="fr-BE"/>
        </w:rPr>
        <w:t>Require coherent 2014 CSRs that can help deliver on the poverty target and launch an ambitious participative Mid-term Review consultation.</w:t>
      </w:r>
      <w:r w:rsidRPr="0018152A">
        <w:rPr>
          <w:rFonts w:asciiTheme="minorHAnsi" w:eastAsia="Times New Roman" w:hAnsiTheme="minorHAnsi" w:cs="Courier New"/>
          <w:color w:val="000000"/>
          <w:sz w:val="24"/>
          <w:szCs w:val="24"/>
          <w:lang w:val="en-US" w:eastAsia="fr-BE"/>
        </w:rPr>
        <w:t xml:space="preserve"> </w:t>
      </w:r>
      <w:r w:rsidRPr="0018152A">
        <w:rPr>
          <w:rFonts w:asciiTheme="minorHAnsi" w:eastAsia="Times New Roman" w:hAnsiTheme="minorHAnsi" w:cs="Courier New"/>
          <w:color w:val="000000"/>
          <w:sz w:val="24"/>
          <w:szCs w:val="24"/>
          <w:lang w:eastAsia="fr-BE"/>
        </w:rPr>
        <w:t>Read the</w:t>
      </w:r>
      <w:hyperlink r:id="rId14" w:history="1">
        <w:r w:rsidRPr="00D00A83">
          <w:rPr>
            <w:rFonts w:asciiTheme="minorHAnsi" w:eastAsia="Times New Roman" w:hAnsiTheme="minorHAnsi" w:cs="Courier New"/>
            <w:color w:val="000000"/>
            <w:sz w:val="24"/>
            <w:szCs w:val="24"/>
            <w:lang w:eastAsia="fr-BE"/>
          </w:rPr>
          <w:t xml:space="preserve"> </w:t>
        </w:r>
        <w:r w:rsidRPr="00D00A83">
          <w:rPr>
            <w:rFonts w:asciiTheme="minorHAnsi" w:eastAsia="Times New Roman" w:hAnsiTheme="minorHAnsi" w:cs="Courier New"/>
            <w:color w:val="1155CC"/>
            <w:sz w:val="24"/>
            <w:szCs w:val="24"/>
            <w:u w:val="single"/>
            <w:lang w:eastAsia="fr-BE"/>
          </w:rPr>
          <w:t>letter</w:t>
        </w:r>
      </w:hyperlink>
      <w:r w:rsidRPr="0018152A">
        <w:rPr>
          <w:rFonts w:asciiTheme="minorHAnsi" w:eastAsia="Times New Roman" w:hAnsiTheme="minorHAnsi" w:cs="Courier New"/>
          <w:color w:val="000000"/>
          <w:sz w:val="24"/>
          <w:szCs w:val="24"/>
          <w:lang w:eastAsia="fr-BE"/>
        </w:rPr>
        <w:t xml:space="preserve"> (13 Mar 2014) and related</w:t>
      </w:r>
      <w:hyperlink r:id="rId15" w:history="1">
        <w:r w:rsidRPr="00D00A83">
          <w:rPr>
            <w:rFonts w:asciiTheme="minorHAnsi" w:eastAsia="Times New Roman" w:hAnsiTheme="minorHAnsi" w:cs="Courier New"/>
            <w:color w:val="000000"/>
            <w:sz w:val="24"/>
            <w:szCs w:val="24"/>
            <w:lang w:eastAsia="fr-BE"/>
          </w:rPr>
          <w:t xml:space="preserve"> </w:t>
        </w:r>
        <w:r w:rsidRPr="00D00A83">
          <w:rPr>
            <w:rFonts w:asciiTheme="minorHAnsi" w:eastAsia="Times New Roman" w:hAnsiTheme="minorHAnsi" w:cs="Courier New"/>
            <w:color w:val="1155CC"/>
            <w:sz w:val="24"/>
            <w:szCs w:val="24"/>
            <w:u w:val="single"/>
            <w:lang w:eastAsia="fr-BE"/>
          </w:rPr>
          <w:t>press release</w:t>
        </w:r>
      </w:hyperlink>
      <w:r w:rsidRPr="0018152A">
        <w:rPr>
          <w:rFonts w:asciiTheme="minorHAnsi" w:eastAsia="Times New Roman" w:hAnsiTheme="minorHAnsi" w:cs="Courier New"/>
          <w:color w:val="000000"/>
          <w:sz w:val="24"/>
          <w:szCs w:val="24"/>
          <w:lang w:eastAsia="fr-BE"/>
        </w:rPr>
        <w:t xml:space="preserve"> (17 Mar 2014).</w:t>
      </w:r>
    </w:p>
    <w:p w:rsidR="009D5739" w:rsidRPr="0018152A" w:rsidRDefault="009D5739" w:rsidP="008A3157">
      <w:pPr>
        <w:numPr>
          <w:ilvl w:val="0"/>
          <w:numId w:val="7"/>
        </w:numPr>
        <w:ind w:left="426" w:hanging="426"/>
        <w:jc w:val="both"/>
        <w:textAlignment w:val="baseline"/>
        <w:rPr>
          <w:rFonts w:asciiTheme="minorHAnsi" w:eastAsia="Times New Roman" w:hAnsiTheme="minorHAnsi" w:cs="Courier New"/>
          <w:color w:val="000000"/>
          <w:sz w:val="24"/>
          <w:szCs w:val="24"/>
          <w:lang w:val="en-US" w:eastAsia="fr-BE"/>
        </w:rPr>
      </w:pPr>
      <w:r w:rsidRPr="0018152A">
        <w:rPr>
          <w:rFonts w:asciiTheme="minorHAnsi" w:eastAsia="Times New Roman" w:hAnsiTheme="minorHAnsi" w:cs="Courier New"/>
          <w:color w:val="000000"/>
          <w:sz w:val="24"/>
          <w:szCs w:val="24"/>
          <w:lang w:val="en-US" w:eastAsia="fr-BE"/>
        </w:rPr>
        <w:t>EAPN</w:t>
      </w:r>
      <w:hyperlink r:id="rId16" w:history="1">
        <w:r w:rsidRPr="00D00A83">
          <w:rPr>
            <w:rFonts w:asciiTheme="minorHAnsi" w:eastAsia="Times New Roman" w:hAnsiTheme="minorHAnsi" w:cs="Courier New"/>
            <w:color w:val="000000"/>
            <w:sz w:val="24"/>
            <w:szCs w:val="24"/>
            <w:lang w:val="en-US" w:eastAsia="fr-BE"/>
          </w:rPr>
          <w:t xml:space="preserve"> </w:t>
        </w:r>
        <w:r w:rsidRPr="00D00A83">
          <w:rPr>
            <w:rFonts w:asciiTheme="minorHAnsi" w:eastAsia="Times New Roman" w:hAnsiTheme="minorHAnsi" w:cs="Courier New"/>
            <w:color w:val="1155CC"/>
            <w:sz w:val="24"/>
            <w:szCs w:val="24"/>
            <w:u w:val="single"/>
            <w:lang w:val="en-US" w:eastAsia="fr-BE"/>
          </w:rPr>
          <w:t>Response to the Annual Growth Survey Package 2014</w:t>
        </w:r>
      </w:hyperlink>
      <w:r w:rsidRPr="0018152A">
        <w:rPr>
          <w:rFonts w:asciiTheme="minorHAnsi" w:eastAsia="Times New Roman" w:hAnsiTheme="minorHAnsi" w:cs="Courier New"/>
          <w:color w:val="000000"/>
          <w:sz w:val="24"/>
          <w:szCs w:val="24"/>
          <w:lang w:val="en-US" w:eastAsia="fr-BE"/>
        </w:rPr>
        <w:t xml:space="preserve"> (Feb 2014)</w:t>
      </w:r>
    </w:p>
    <w:p w:rsidR="009D5739" w:rsidRPr="0018152A" w:rsidRDefault="009D5739" w:rsidP="008A3157">
      <w:pPr>
        <w:numPr>
          <w:ilvl w:val="0"/>
          <w:numId w:val="7"/>
        </w:numPr>
        <w:ind w:left="426" w:hanging="426"/>
        <w:jc w:val="both"/>
        <w:textAlignment w:val="baseline"/>
        <w:rPr>
          <w:rFonts w:asciiTheme="minorHAnsi" w:eastAsia="Times New Roman" w:hAnsiTheme="minorHAnsi" w:cs="Courier New"/>
          <w:color w:val="000000"/>
          <w:sz w:val="24"/>
          <w:szCs w:val="24"/>
          <w:lang w:val="en-US" w:eastAsia="fr-BE"/>
        </w:rPr>
      </w:pPr>
      <w:r w:rsidRPr="0018152A">
        <w:rPr>
          <w:rFonts w:asciiTheme="minorHAnsi" w:eastAsia="Times New Roman" w:hAnsiTheme="minorHAnsi" w:cs="Courier New"/>
          <w:color w:val="000000"/>
          <w:sz w:val="24"/>
          <w:szCs w:val="24"/>
          <w:lang w:val="en-US" w:eastAsia="fr-BE"/>
        </w:rPr>
        <w:t xml:space="preserve">EAPN </w:t>
      </w:r>
      <w:r w:rsidRPr="0018152A">
        <w:rPr>
          <w:rFonts w:asciiTheme="minorHAnsi" w:eastAsia="Times New Roman" w:hAnsiTheme="minorHAnsi" w:cs="Courier New"/>
          <w:b/>
          <w:bCs/>
          <w:color w:val="000000"/>
          <w:sz w:val="24"/>
          <w:szCs w:val="24"/>
          <w:lang w:val="en-US" w:eastAsia="fr-BE"/>
        </w:rPr>
        <w:t>explainer #5</w:t>
      </w:r>
      <w:r w:rsidRPr="0018152A">
        <w:rPr>
          <w:rFonts w:asciiTheme="minorHAnsi" w:eastAsia="Times New Roman" w:hAnsiTheme="minorHAnsi" w:cs="Courier New"/>
          <w:color w:val="000000"/>
          <w:sz w:val="24"/>
          <w:szCs w:val="24"/>
          <w:lang w:val="en-US" w:eastAsia="fr-BE"/>
        </w:rPr>
        <w:t>:</w:t>
      </w:r>
      <w:hyperlink r:id="rId17" w:history="1">
        <w:r w:rsidRPr="00D00A83">
          <w:rPr>
            <w:rFonts w:asciiTheme="minorHAnsi" w:eastAsia="Times New Roman" w:hAnsiTheme="minorHAnsi" w:cs="Courier New"/>
            <w:color w:val="000000"/>
            <w:sz w:val="24"/>
            <w:szCs w:val="24"/>
            <w:lang w:val="en-US" w:eastAsia="fr-BE"/>
          </w:rPr>
          <w:t xml:space="preserve"> </w:t>
        </w:r>
        <w:r w:rsidRPr="00D00A83">
          <w:rPr>
            <w:rFonts w:asciiTheme="minorHAnsi" w:eastAsia="Times New Roman" w:hAnsiTheme="minorHAnsi" w:cs="Courier New"/>
            <w:color w:val="1155CC"/>
            <w:sz w:val="24"/>
            <w:szCs w:val="24"/>
            <w:u w:val="single"/>
            <w:lang w:val="en-US" w:eastAsia="fr-BE"/>
          </w:rPr>
          <w:t>Quality of Work and Employment in the EU</w:t>
        </w:r>
      </w:hyperlink>
      <w:r w:rsidRPr="0018152A">
        <w:rPr>
          <w:rFonts w:asciiTheme="minorHAnsi" w:eastAsia="Times New Roman" w:hAnsiTheme="minorHAnsi" w:cs="Courier New"/>
          <w:color w:val="000000"/>
          <w:sz w:val="24"/>
          <w:szCs w:val="24"/>
          <w:lang w:val="en-US" w:eastAsia="fr-BE"/>
        </w:rPr>
        <w:t xml:space="preserve"> (</w:t>
      </w:r>
      <w:r w:rsidR="00030050">
        <w:rPr>
          <w:rFonts w:asciiTheme="minorHAnsi" w:eastAsia="Times New Roman" w:hAnsiTheme="minorHAnsi" w:cs="Courier New"/>
          <w:color w:val="000000"/>
          <w:sz w:val="24"/>
          <w:szCs w:val="24"/>
          <w:lang w:val="en-US" w:eastAsia="fr-BE"/>
        </w:rPr>
        <w:t>Jan</w:t>
      </w:r>
      <w:r w:rsidRPr="0018152A">
        <w:rPr>
          <w:rFonts w:asciiTheme="minorHAnsi" w:eastAsia="Times New Roman" w:hAnsiTheme="minorHAnsi" w:cs="Courier New"/>
          <w:color w:val="000000"/>
          <w:sz w:val="24"/>
          <w:szCs w:val="24"/>
          <w:lang w:val="en-US" w:eastAsia="fr-BE"/>
        </w:rPr>
        <w:t xml:space="preserve"> 2014)</w:t>
      </w:r>
    </w:p>
    <w:p w:rsidR="007B419B" w:rsidRPr="008A3157" w:rsidRDefault="009D5739" w:rsidP="008A3157">
      <w:pPr>
        <w:numPr>
          <w:ilvl w:val="0"/>
          <w:numId w:val="7"/>
        </w:numPr>
        <w:ind w:left="426" w:hanging="426"/>
        <w:jc w:val="both"/>
        <w:textAlignment w:val="baseline"/>
        <w:rPr>
          <w:rFonts w:asciiTheme="minorHAnsi" w:eastAsia="Times New Roman" w:hAnsiTheme="minorHAnsi" w:cs="Courier New"/>
          <w:color w:val="000000"/>
          <w:sz w:val="24"/>
          <w:szCs w:val="24"/>
          <w:lang w:val="en-US" w:eastAsia="fr-BE"/>
        </w:rPr>
      </w:pPr>
      <w:r w:rsidRPr="0018152A">
        <w:rPr>
          <w:rFonts w:asciiTheme="minorHAnsi" w:eastAsia="Times New Roman" w:hAnsiTheme="minorHAnsi" w:cs="Courier New"/>
          <w:color w:val="000000"/>
          <w:sz w:val="24"/>
          <w:szCs w:val="24"/>
          <w:lang w:val="en-US" w:eastAsia="fr-BE"/>
        </w:rPr>
        <w:t>Structural Funds mapping: What room for social inclusion and the involvement of NGOs?</w:t>
      </w:r>
    </w:p>
    <w:sectPr w:rsidR="007B419B" w:rsidRPr="008A3157" w:rsidSect="001956CE">
      <w:footerReference w:type="default" r:id="rId18"/>
      <w:footerReference w:type="first" r:id="rId1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3C5" w:rsidRDefault="002F33C5" w:rsidP="00B9083F">
      <w:r>
        <w:separator/>
      </w:r>
    </w:p>
  </w:endnote>
  <w:endnote w:type="continuationSeparator" w:id="0">
    <w:p w:rsidR="002F33C5" w:rsidRDefault="002F33C5" w:rsidP="00B9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057490"/>
      <w:docPartObj>
        <w:docPartGallery w:val="Page Numbers (Bottom of Page)"/>
        <w:docPartUnique/>
      </w:docPartObj>
    </w:sdtPr>
    <w:sdtEndPr>
      <w:rPr>
        <w:color w:val="7F7F7F" w:themeColor="background1" w:themeShade="7F"/>
        <w:spacing w:val="60"/>
      </w:rPr>
    </w:sdtEndPr>
    <w:sdtContent>
      <w:p w:rsidR="00552B0A" w:rsidRDefault="00552B0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4003B">
          <w:rPr>
            <w:noProof/>
          </w:rPr>
          <w:t>2</w:t>
        </w:r>
        <w:r>
          <w:rPr>
            <w:noProof/>
          </w:rPr>
          <w:fldChar w:fldCharType="end"/>
        </w:r>
        <w:r>
          <w:t xml:space="preserve"> | </w:t>
        </w:r>
        <w:r>
          <w:rPr>
            <w:color w:val="7F7F7F" w:themeColor="background1" w:themeShade="7F"/>
            <w:spacing w:val="60"/>
          </w:rPr>
          <w:t>Page</w:t>
        </w:r>
      </w:p>
    </w:sdtContent>
  </w:sdt>
  <w:p w:rsidR="00552B0A" w:rsidRDefault="00552B0A" w:rsidP="009F40C8">
    <w:pPr>
      <w:pStyle w:val="youthaf0footer"/>
      <w:tabs>
        <w:tab w:val="left" w:pos="3469"/>
      </w:tabs>
      <w:ind w:left="2836" w:hanging="255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B0A" w:rsidRDefault="00552B0A">
    <w:pPr>
      <w:pStyle w:val="youthaf0footer"/>
    </w:pPr>
    <w:r>
      <w:t>EUROPEAN COMMISSION</w:t>
    </w:r>
    <w:r>
      <w:tab/>
      <w:t>Version valid for projects from 2005-R1 onwards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3C5" w:rsidRDefault="002F33C5" w:rsidP="00B9083F">
      <w:r>
        <w:separator/>
      </w:r>
    </w:p>
  </w:footnote>
  <w:footnote w:type="continuationSeparator" w:id="0">
    <w:p w:rsidR="002F33C5" w:rsidRDefault="002F33C5" w:rsidP="00B90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5524"/>
    <w:multiLevelType w:val="hybridMultilevel"/>
    <w:tmpl w:val="D9949E1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C204891"/>
    <w:multiLevelType w:val="hybridMultilevel"/>
    <w:tmpl w:val="48D81EC0"/>
    <w:lvl w:ilvl="0" w:tplc="2356E7DC">
      <w:start w:val="1"/>
      <w:numFmt w:val="bullet"/>
      <w:lvlText w:val=""/>
      <w:lvlJc w:val="left"/>
      <w:pPr>
        <w:ind w:left="1440" w:hanging="360"/>
      </w:pPr>
      <w:rPr>
        <w:rFonts w:ascii="Symbol" w:hAnsi="Symbol" w:hint="default"/>
        <w:sz w:val="20"/>
        <w:szCs w:val="20"/>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nsid w:val="0DEC3814"/>
    <w:multiLevelType w:val="multilevel"/>
    <w:tmpl w:val="0C36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73D19"/>
    <w:multiLevelType w:val="hybridMultilevel"/>
    <w:tmpl w:val="49E2CF4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D62F23"/>
    <w:multiLevelType w:val="hybridMultilevel"/>
    <w:tmpl w:val="BA06008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617C4F"/>
    <w:multiLevelType w:val="hybridMultilevel"/>
    <w:tmpl w:val="78D2987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9A7325D"/>
    <w:multiLevelType w:val="hybridMultilevel"/>
    <w:tmpl w:val="6E309F34"/>
    <w:lvl w:ilvl="0" w:tplc="2A6E2936">
      <w:start w:val="1"/>
      <w:numFmt w:val="bullet"/>
      <w:lvlText w:val=""/>
      <w:lvlJc w:val="left"/>
      <w:pPr>
        <w:ind w:left="720" w:hanging="360"/>
      </w:pPr>
      <w:rPr>
        <w:rFonts w:ascii="Symbol" w:hAnsi="Symbol" w:hint="default"/>
        <w:sz w:val="20"/>
        <w:szCs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AA70B78"/>
    <w:multiLevelType w:val="multilevel"/>
    <w:tmpl w:val="718A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32AF6"/>
    <w:multiLevelType w:val="hybridMultilevel"/>
    <w:tmpl w:val="59382B94"/>
    <w:lvl w:ilvl="0" w:tplc="080C000B">
      <w:start w:val="1"/>
      <w:numFmt w:val="bullet"/>
      <w:lvlText w:val=""/>
      <w:lvlJc w:val="left"/>
      <w:pPr>
        <w:ind w:left="644"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2E52BBF"/>
    <w:multiLevelType w:val="hybridMultilevel"/>
    <w:tmpl w:val="F76C74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472826"/>
    <w:multiLevelType w:val="multilevel"/>
    <w:tmpl w:val="F368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48133A"/>
    <w:multiLevelType w:val="hybridMultilevel"/>
    <w:tmpl w:val="7BB657F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50D3E07"/>
    <w:multiLevelType w:val="hybridMultilevel"/>
    <w:tmpl w:val="60AE4C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DFE4121"/>
    <w:multiLevelType w:val="multilevel"/>
    <w:tmpl w:val="96FC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0A34CA"/>
    <w:multiLevelType w:val="hybridMultilevel"/>
    <w:tmpl w:val="DC8A15A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7535703"/>
    <w:multiLevelType w:val="hybridMultilevel"/>
    <w:tmpl w:val="A672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1F5C"/>
    <w:multiLevelType w:val="hybridMultilevel"/>
    <w:tmpl w:val="AB80D68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8177914"/>
    <w:multiLevelType w:val="multilevel"/>
    <w:tmpl w:val="7F229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8172BC"/>
    <w:multiLevelType w:val="hybridMultilevel"/>
    <w:tmpl w:val="E0E433F6"/>
    <w:lvl w:ilvl="0" w:tplc="0BC4C458">
      <w:start w:val="1"/>
      <w:numFmt w:val="decimal"/>
      <w:lvlText w:val="%1)"/>
      <w:lvlJc w:val="left"/>
      <w:pPr>
        <w:ind w:left="1211"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68F1540"/>
    <w:multiLevelType w:val="multilevel"/>
    <w:tmpl w:val="E194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
  </w:num>
  <w:num w:numId="4">
    <w:abstractNumId w:val="13"/>
  </w:num>
  <w:num w:numId="5">
    <w:abstractNumId w:val="17"/>
  </w:num>
  <w:num w:numId="6">
    <w:abstractNumId w:val="10"/>
  </w:num>
  <w:num w:numId="7">
    <w:abstractNumId w:val="7"/>
  </w:num>
  <w:num w:numId="8">
    <w:abstractNumId w:val="11"/>
  </w:num>
  <w:num w:numId="9">
    <w:abstractNumId w:val="3"/>
  </w:num>
  <w:num w:numId="10">
    <w:abstractNumId w:val="5"/>
  </w:num>
  <w:num w:numId="11">
    <w:abstractNumId w:val="12"/>
  </w:num>
  <w:num w:numId="12">
    <w:abstractNumId w:val="16"/>
  </w:num>
  <w:num w:numId="13">
    <w:abstractNumId w:val="8"/>
  </w:num>
  <w:num w:numId="14">
    <w:abstractNumId w:val="0"/>
  </w:num>
  <w:num w:numId="15">
    <w:abstractNumId w:val="4"/>
  </w:num>
  <w:num w:numId="16">
    <w:abstractNumId w:val="14"/>
  </w:num>
  <w:num w:numId="17">
    <w:abstractNumId w:val="15"/>
  </w:num>
  <w:num w:numId="18">
    <w:abstractNumId w:val="9"/>
  </w:num>
  <w:num w:numId="19">
    <w:abstractNumId w:val="1"/>
  </w:num>
  <w:num w:numId="2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26"/>
    <w:rsid w:val="0001751D"/>
    <w:rsid w:val="00017C25"/>
    <w:rsid w:val="0002123E"/>
    <w:rsid w:val="00023069"/>
    <w:rsid w:val="000273BD"/>
    <w:rsid w:val="000279C5"/>
    <w:rsid w:val="00030050"/>
    <w:rsid w:val="00030E8A"/>
    <w:rsid w:val="00037586"/>
    <w:rsid w:val="00041758"/>
    <w:rsid w:val="0004214B"/>
    <w:rsid w:val="0004272E"/>
    <w:rsid w:val="00042DDC"/>
    <w:rsid w:val="00052EE3"/>
    <w:rsid w:val="00055FED"/>
    <w:rsid w:val="000604F9"/>
    <w:rsid w:val="00061137"/>
    <w:rsid w:val="00061249"/>
    <w:rsid w:val="0006521E"/>
    <w:rsid w:val="00076209"/>
    <w:rsid w:val="00077DD9"/>
    <w:rsid w:val="00080AA1"/>
    <w:rsid w:val="00081C48"/>
    <w:rsid w:val="00082369"/>
    <w:rsid w:val="000823F5"/>
    <w:rsid w:val="0008407B"/>
    <w:rsid w:val="0009486A"/>
    <w:rsid w:val="000963F3"/>
    <w:rsid w:val="000A7443"/>
    <w:rsid w:val="000B26A9"/>
    <w:rsid w:val="000F0D86"/>
    <w:rsid w:val="000F0FF0"/>
    <w:rsid w:val="000F4DAD"/>
    <w:rsid w:val="0010075F"/>
    <w:rsid w:val="00100B75"/>
    <w:rsid w:val="00102792"/>
    <w:rsid w:val="0011042A"/>
    <w:rsid w:val="00111B89"/>
    <w:rsid w:val="00111C88"/>
    <w:rsid w:val="001171EF"/>
    <w:rsid w:val="00121D1D"/>
    <w:rsid w:val="00122FB2"/>
    <w:rsid w:val="0012485A"/>
    <w:rsid w:val="00126E64"/>
    <w:rsid w:val="00157834"/>
    <w:rsid w:val="001625D6"/>
    <w:rsid w:val="0016348F"/>
    <w:rsid w:val="00163C53"/>
    <w:rsid w:val="001704D1"/>
    <w:rsid w:val="00170F1F"/>
    <w:rsid w:val="001718B2"/>
    <w:rsid w:val="0017526F"/>
    <w:rsid w:val="00193475"/>
    <w:rsid w:val="001956CE"/>
    <w:rsid w:val="00197478"/>
    <w:rsid w:val="001A69AA"/>
    <w:rsid w:val="001A7E66"/>
    <w:rsid w:val="001B4AA1"/>
    <w:rsid w:val="001B6D4E"/>
    <w:rsid w:val="001B7732"/>
    <w:rsid w:val="001C64C7"/>
    <w:rsid w:val="001C7531"/>
    <w:rsid w:val="001D58AF"/>
    <w:rsid w:val="001E1CA8"/>
    <w:rsid w:val="001E4216"/>
    <w:rsid w:val="001E6572"/>
    <w:rsid w:val="00203A3C"/>
    <w:rsid w:val="00206C04"/>
    <w:rsid w:val="00221FC6"/>
    <w:rsid w:val="002263BC"/>
    <w:rsid w:val="00226DC1"/>
    <w:rsid w:val="002403B8"/>
    <w:rsid w:val="00240F11"/>
    <w:rsid w:val="00247333"/>
    <w:rsid w:val="00247438"/>
    <w:rsid w:val="0026013A"/>
    <w:rsid w:val="00260BAB"/>
    <w:rsid w:val="002619B4"/>
    <w:rsid w:val="00266FA4"/>
    <w:rsid w:val="00267A70"/>
    <w:rsid w:val="00290BF1"/>
    <w:rsid w:val="00291439"/>
    <w:rsid w:val="002A0D6A"/>
    <w:rsid w:val="002A1FDC"/>
    <w:rsid w:val="002A468A"/>
    <w:rsid w:val="002B0147"/>
    <w:rsid w:val="002B06BF"/>
    <w:rsid w:val="002B392C"/>
    <w:rsid w:val="002B3B71"/>
    <w:rsid w:val="002B55B4"/>
    <w:rsid w:val="002C0736"/>
    <w:rsid w:val="002C7DAA"/>
    <w:rsid w:val="002E0F3A"/>
    <w:rsid w:val="002E5E73"/>
    <w:rsid w:val="002F05AA"/>
    <w:rsid w:val="002F0FA3"/>
    <w:rsid w:val="002F2B61"/>
    <w:rsid w:val="002F33C5"/>
    <w:rsid w:val="002F45BE"/>
    <w:rsid w:val="0030156B"/>
    <w:rsid w:val="00311AA8"/>
    <w:rsid w:val="003137CE"/>
    <w:rsid w:val="0032545B"/>
    <w:rsid w:val="003269BD"/>
    <w:rsid w:val="00331C8A"/>
    <w:rsid w:val="003429C6"/>
    <w:rsid w:val="00350304"/>
    <w:rsid w:val="00352ECA"/>
    <w:rsid w:val="00360B43"/>
    <w:rsid w:val="003610A0"/>
    <w:rsid w:val="003619CC"/>
    <w:rsid w:val="0036758C"/>
    <w:rsid w:val="00372578"/>
    <w:rsid w:val="00374F35"/>
    <w:rsid w:val="00376BF1"/>
    <w:rsid w:val="0038458B"/>
    <w:rsid w:val="00390BBB"/>
    <w:rsid w:val="00394C5E"/>
    <w:rsid w:val="003A4AA1"/>
    <w:rsid w:val="003C120E"/>
    <w:rsid w:val="003C6B17"/>
    <w:rsid w:val="003D2E9A"/>
    <w:rsid w:val="003E43A7"/>
    <w:rsid w:val="003E497C"/>
    <w:rsid w:val="003E763B"/>
    <w:rsid w:val="003F0502"/>
    <w:rsid w:val="003F1473"/>
    <w:rsid w:val="003F4C41"/>
    <w:rsid w:val="003F50E3"/>
    <w:rsid w:val="003F6276"/>
    <w:rsid w:val="004013B5"/>
    <w:rsid w:val="00402B07"/>
    <w:rsid w:val="004044AF"/>
    <w:rsid w:val="004106C8"/>
    <w:rsid w:val="00416D64"/>
    <w:rsid w:val="004224D1"/>
    <w:rsid w:val="00425824"/>
    <w:rsid w:val="004362EA"/>
    <w:rsid w:val="00443095"/>
    <w:rsid w:val="004458BA"/>
    <w:rsid w:val="004464B1"/>
    <w:rsid w:val="00446729"/>
    <w:rsid w:val="004479E0"/>
    <w:rsid w:val="00450D4E"/>
    <w:rsid w:val="00452203"/>
    <w:rsid w:val="004569E1"/>
    <w:rsid w:val="00456B7F"/>
    <w:rsid w:val="004577CF"/>
    <w:rsid w:val="00462BED"/>
    <w:rsid w:val="0046770D"/>
    <w:rsid w:val="00472187"/>
    <w:rsid w:val="00473998"/>
    <w:rsid w:val="00480887"/>
    <w:rsid w:val="00485226"/>
    <w:rsid w:val="00485932"/>
    <w:rsid w:val="00485C9B"/>
    <w:rsid w:val="0048687D"/>
    <w:rsid w:val="0049473C"/>
    <w:rsid w:val="004A1603"/>
    <w:rsid w:val="004A5614"/>
    <w:rsid w:val="004C0E59"/>
    <w:rsid w:val="004C1AE9"/>
    <w:rsid w:val="004C7194"/>
    <w:rsid w:val="004D397B"/>
    <w:rsid w:val="004D5AD1"/>
    <w:rsid w:val="004D71DD"/>
    <w:rsid w:val="004E055F"/>
    <w:rsid w:val="004E65EF"/>
    <w:rsid w:val="004E6F5B"/>
    <w:rsid w:val="00504A21"/>
    <w:rsid w:val="005151A7"/>
    <w:rsid w:val="005176D8"/>
    <w:rsid w:val="005200FB"/>
    <w:rsid w:val="00523BD2"/>
    <w:rsid w:val="00526AB7"/>
    <w:rsid w:val="0053471F"/>
    <w:rsid w:val="00535BF4"/>
    <w:rsid w:val="00537AFD"/>
    <w:rsid w:val="00545EEA"/>
    <w:rsid w:val="00547D7F"/>
    <w:rsid w:val="00550728"/>
    <w:rsid w:val="00552B0A"/>
    <w:rsid w:val="00561496"/>
    <w:rsid w:val="00581406"/>
    <w:rsid w:val="00585368"/>
    <w:rsid w:val="005901F5"/>
    <w:rsid w:val="005918EE"/>
    <w:rsid w:val="00595644"/>
    <w:rsid w:val="005B2631"/>
    <w:rsid w:val="005B6CB2"/>
    <w:rsid w:val="005C06EF"/>
    <w:rsid w:val="005C26D3"/>
    <w:rsid w:val="005C65C7"/>
    <w:rsid w:val="005C66EF"/>
    <w:rsid w:val="005D66E9"/>
    <w:rsid w:val="005E74AD"/>
    <w:rsid w:val="005F5CFE"/>
    <w:rsid w:val="00600EAA"/>
    <w:rsid w:val="00602DCD"/>
    <w:rsid w:val="00604EC4"/>
    <w:rsid w:val="00606002"/>
    <w:rsid w:val="006101E2"/>
    <w:rsid w:val="00613410"/>
    <w:rsid w:val="00613D1C"/>
    <w:rsid w:val="00615274"/>
    <w:rsid w:val="00627042"/>
    <w:rsid w:val="00627B02"/>
    <w:rsid w:val="00633761"/>
    <w:rsid w:val="00634B0F"/>
    <w:rsid w:val="00637782"/>
    <w:rsid w:val="00637F74"/>
    <w:rsid w:val="00640E05"/>
    <w:rsid w:val="00644D0E"/>
    <w:rsid w:val="00651302"/>
    <w:rsid w:val="00660B35"/>
    <w:rsid w:val="00661F50"/>
    <w:rsid w:val="00662EBD"/>
    <w:rsid w:val="006713E0"/>
    <w:rsid w:val="00671E2C"/>
    <w:rsid w:val="00671EB8"/>
    <w:rsid w:val="00675794"/>
    <w:rsid w:val="006878AF"/>
    <w:rsid w:val="00693184"/>
    <w:rsid w:val="006963D1"/>
    <w:rsid w:val="006A0D84"/>
    <w:rsid w:val="006A1EF4"/>
    <w:rsid w:val="006B7822"/>
    <w:rsid w:val="006C12A8"/>
    <w:rsid w:val="006C446F"/>
    <w:rsid w:val="006F5890"/>
    <w:rsid w:val="006F7C95"/>
    <w:rsid w:val="00710CF8"/>
    <w:rsid w:val="007135AA"/>
    <w:rsid w:val="00725748"/>
    <w:rsid w:val="00726414"/>
    <w:rsid w:val="00737DA5"/>
    <w:rsid w:val="00747044"/>
    <w:rsid w:val="007479CE"/>
    <w:rsid w:val="007541C0"/>
    <w:rsid w:val="00760256"/>
    <w:rsid w:val="00767E83"/>
    <w:rsid w:val="00775E94"/>
    <w:rsid w:val="00777BB0"/>
    <w:rsid w:val="00780828"/>
    <w:rsid w:val="007830E6"/>
    <w:rsid w:val="00783A0D"/>
    <w:rsid w:val="007907C4"/>
    <w:rsid w:val="00791BBF"/>
    <w:rsid w:val="00792D50"/>
    <w:rsid w:val="00796DCB"/>
    <w:rsid w:val="007A0740"/>
    <w:rsid w:val="007B419B"/>
    <w:rsid w:val="007B4B66"/>
    <w:rsid w:val="007C4E75"/>
    <w:rsid w:val="007D2582"/>
    <w:rsid w:val="007E0866"/>
    <w:rsid w:val="007F52AB"/>
    <w:rsid w:val="007F72D3"/>
    <w:rsid w:val="008005DE"/>
    <w:rsid w:val="00807A9A"/>
    <w:rsid w:val="00810F1B"/>
    <w:rsid w:val="00811507"/>
    <w:rsid w:val="00814261"/>
    <w:rsid w:val="00817801"/>
    <w:rsid w:val="00827A75"/>
    <w:rsid w:val="008311BC"/>
    <w:rsid w:val="00831600"/>
    <w:rsid w:val="00834A50"/>
    <w:rsid w:val="00835056"/>
    <w:rsid w:val="0084003B"/>
    <w:rsid w:val="00846581"/>
    <w:rsid w:val="00852930"/>
    <w:rsid w:val="00861099"/>
    <w:rsid w:val="00861D04"/>
    <w:rsid w:val="00863306"/>
    <w:rsid w:val="00871879"/>
    <w:rsid w:val="00876CCE"/>
    <w:rsid w:val="00884FF3"/>
    <w:rsid w:val="008901DB"/>
    <w:rsid w:val="008930E7"/>
    <w:rsid w:val="008A1E27"/>
    <w:rsid w:val="008A3157"/>
    <w:rsid w:val="008A3AC8"/>
    <w:rsid w:val="008B029D"/>
    <w:rsid w:val="008B0B08"/>
    <w:rsid w:val="008B4C1B"/>
    <w:rsid w:val="008B50B4"/>
    <w:rsid w:val="008C0B50"/>
    <w:rsid w:val="008C1926"/>
    <w:rsid w:val="008C1CA8"/>
    <w:rsid w:val="008C3AA7"/>
    <w:rsid w:val="008D6B30"/>
    <w:rsid w:val="008F0AA8"/>
    <w:rsid w:val="008F7BF4"/>
    <w:rsid w:val="0090107D"/>
    <w:rsid w:val="00901D6D"/>
    <w:rsid w:val="0090601F"/>
    <w:rsid w:val="009075C0"/>
    <w:rsid w:val="009113C2"/>
    <w:rsid w:val="00917668"/>
    <w:rsid w:val="00931BD1"/>
    <w:rsid w:val="0093672B"/>
    <w:rsid w:val="00940769"/>
    <w:rsid w:val="00944106"/>
    <w:rsid w:val="00944B99"/>
    <w:rsid w:val="00951BC8"/>
    <w:rsid w:val="0095754A"/>
    <w:rsid w:val="00957A06"/>
    <w:rsid w:val="0096643F"/>
    <w:rsid w:val="00970E1F"/>
    <w:rsid w:val="009730F6"/>
    <w:rsid w:val="00974CCC"/>
    <w:rsid w:val="009755D6"/>
    <w:rsid w:val="00977317"/>
    <w:rsid w:val="00980809"/>
    <w:rsid w:val="00980AD2"/>
    <w:rsid w:val="009812E6"/>
    <w:rsid w:val="0098734D"/>
    <w:rsid w:val="0098793A"/>
    <w:rsid w:val="009A41E1"/>
    <w:rsid w:val="009A7F5B"/>
    <w:rsid w:val="009B2AF1"/>
    <w:rsid w:val="009B42C4"/>
    <w:rsid w:val="009C11EA"/>
    <w:rsid w:val="009C3AA8"/>
    <w:rsid w:val="009D5739"/>
    <w:rsid w:val="009E55BA"/>
    <w:rsid w:val="009F2AB7"/>
    <w:rsid w:val="009F40C8"/>
    <w:rsid w:val="009F4835"/>
    <w:rsid w:val="00A007DD"/>
    <w:rsid w:val="00A03DDB"/>
    <w:rsid w:val="00A158E7"/>
    <w:rsid w:val="00A21BF8"/>
    <w:rsid w:val="00A21E8D"/>
    <w:rsid w:val="00A25E88"/>
    <w:rsid w:val="00A3128F"/>
    <w:rsid w:val="00A3505D"/>
    <w:rsid w:val="00A355F1"/>
    <w:rsid w:val="00A52ACC"/>
    <w:rsid w:val="00A54D7F"/>
    <w:rsid w:val="00A56883"/>
    <w:rsid w:val="00A64A14"/>
    <w:rsid w:val="00A75D5F"/>
    <w:rsid w:val="00A777BB"/>
    <w:rsid w:val="00A81992"/>
    <w:rsid w:val="00A841EF"/>
    <w:rsid w:val="00A87B76"/>
    <w:rsid w:val="00A94112"/>
    <w:rsid w:val="00A96454"/>
    <w:rsid w:val="00AA35CC"/>
    <w:rsid w:val="00AA3A9A"/>
    <w:rsid w:val="00AA692A"/>
    <w:rsid w:val="00AB08C6"/>
    <w:rsid w:val="00AB0CA7"/>
    <w:rsid w:val="00AB3BD6"/>
    <w:rsid w:val="00AC1A90"/>
    <w:rsid w:val="00AC2F2E"/>
    <w:rsid w:val="00AE1DC9"/>
    <w:rsid w:val="00AE2A77"/>
    <w:rsid w:val="00AE3019"/>
    <w:rsid w:val="00AE3794"/>
    <w:rsid w:val="00AF14FF"/>
    <w:rsid w:val="00AF7E94"/>
    <w:rsid w:val="00B03328"/>
    <w:rsid w:val="00B12EC7"/>
    <w:rsid w:val="00B21311"/>
    <w:rsid w:val="00B237B6"/>
    <w:rsid w:val="00B338B3"/>
    <w:rsid w:val="00B35EA2"/>
    <w:rsid w:val="00B40CA0"/>
    <w:rsid w:val="00B4396C"/>
    <w:rsid w:val="00B444AC"/>
    <w:rsid w:val="00B53277"/>
    <w:rsid w:val="00B55C0B"/>
    <w:rsid w:val="00B668D0"/>
    <w:rsid w:val="00B71179"/>
    <w:rsid w:val="00B75B54"/>
    <w:rsid w:val="00B8088E"/>
    <w:rsid w:val="00B81E05"/>
    <w:rsid w:val="00B906A4"/>
    <w:rsid w:val="00B9083F"/>
    <w:rsid w:val="00B96B50"/>
    <w:rsid w:val="00BA3BF6"/>
    <w:rsid w:val="00BA5F47"/>
    <w:rsid w:val="00BA6AAC"/>
    <w:rsid w:val="00BB09ED"/>
    <w:rsid w:val="00BB14F9"/>
    <w:rsid w:val="00BC0477"/>
    <w:rsid w:val="00BC1D51"/>
    <w:rsid w:val="00BC1DEA"/>
    <w:rsid w:val="00BC75F9"/>
    <w:rsid w:val="00BD4598"/>
    <w:rsid w:val="00BD49BC"/>
    <w:rsid w:val="00BF0EE5"/>
    <w:rsid w:val="00BF1F5A"/>
    <w:rsid w:val="00C019B0"/>
    <w:rsid w:val="00C03861"/>
    <w:rsid w:val="00C03B0C"/>
    <w:rsid w:val="00C051D1"/>
    <w:rsid w:val="00C052E0"/>
    <w:rsid w:val="00C13CA1"/>
    <w:rsid w:val="00C1459F"/>
    <w:rsid w:val="00C14F38"/>
    <w:rsid w:val="00C154E8"/>
    <w:rsid w:val="00C1562D"/>
    <w:rsid w:val="00C16F0A"/>
    <w:rsid w:val="00C22E15"/>
    <w:rsid w:val="00C25C6F"/>
    <w:rsid w:val="00C260E4"/>
    <w:rsid w:val="00C27099"/>
    <w:rsid w:val="00C46142"/>
    <w:rsid w:val="00C5394F"/>
    <w:rsid w:val="00C5765C"/>
    <w:rsid w:val="00C60846"/>
    <w:rsid w:val="00C65816"/>
    <w:rsid w:val="00C6651A"/>
    <w:rsid w:val="00C74685"/>
    <w:rsid w:val="00C74ABB"/>
    <w:rsid w:val="00C777D0"/>
    <w:rsid w:val="00C807DF"/>
    <w:rsid w:val="00C807F6"/>
    <w:rsid w:val="00C86B20"/>
    <w:rsid w:val="00C87CB9"/>
    <w:rsid w:val="00C90730"/>
    <w:rsid w:val="00C9325B"/>
    <w:rsid w:val="00C9404B"/>
    <w:rsid w:val="00C94766"/>
    <w:rsid w:val="00CA445D"/>
    <w:rsid w:val="00CA56C6"/>
    <w:rsid w:val="00CA6EA7"/>
    <w:rsid w:val="00CA7105"/>
    <w:rsid w:val="00CB47FE"/>
    <w:rsid w:val="00CB75CD"/>
    <w:rsid w:val="00CB7E4A"/>
    <w:rsid w:val="00CC0066"/>
    <w:rsid w:val="00CC1690"/>
    <w:rsid w:val="00CC21C7"/>
    <w:rsid w:val="00CC41E1"/>
    <w:rsid w:val="00CD0035"/>
    <w:rsid w:val="00CD2DE9"/>
    <w:rsid w:val="00CD41A7"/>
    <w:rsid w:val="00CD534C"/>
    <w:rsid w:val="00CE01E1"/>
    <w:rsid w:val="00CE5CAD"/>
    <w:rsid w:val="00CF06B6"/>
    <w:rsid w:val="00CF272A"/>
    <w:rsid w:val="00CF53A6"/>
    <w:rsid w:val="00D007B7"/>
    <w:rsid w:val="00D00A83"/>
    <w:rsid w:val="00D048BB"/>
    <w:rsid w:val="00D07074"/>
    <w:rsid w:val="00D12FC1"/>
    <w:rsid w:val="00D171AF"/>
    <w:rsid w:val="00D20D26"/>
    <w:rsid w:val="00D2368D"/>
    <w:rsid w:val="00D30D26"/>
    <w:rsid w:val="00D340D2"/>
    <w:rsid w:val="00D342DA"/>
    <w:rsid w:val="00D62856"/>
    <w:rsid w:val="00D71635"/>
    <w:rsid w:val="00D777F2"/>
    <w:rsid w:val="00D8087D"/>
    <w:rsid w:val="00D81389"/>
    <w:rsid w:val="00D86A88"/>
    <w:rsid w:val="00D96680"/>
    <w:rsid w:val="00DA2D47"/>
    <w:rsid w:val="00DA6968"/>
    <w:rsid w:val="00DA6E36"/>
    <w:rsid w:val="00DB5254"/>
    <w:rsid w:val="00DC2620"/>
    <w:rsid w:val="00DC44C0"/>
    <w:rsid w:val="00DC5166"/>
    <w:rsid w:val="00DC519E"/>
    <w:rsid w:val="00DD2543"/>
    <w:rsid w:val="00DD3C18"/>
    <w:rsid w:val="00DE18BA"/>
    <w:rsid w:val="00DF6D49"/>
    <w:rsid w:val="00E13EE4"/>
    <w:rsid w:val="00E20912"/>
    <w:rsid w:val="00E247FF"/>
    <w:rsid w:val="00E2541D"/>
    <w:rsid w:val="00E30DA4"/>
    <w:rsid w:val="00E403D1"/>
    <w:rsid w:val="00E50A31"/>
    <w:rsid w:val="00E54ABE"/>
    <w:rsid w:val="00E5793D"/>
    <w:rsid w:val="00E57AD2"/>
    <w:rsid w:val="00E605BD"/>
    <w:rsid w:val="00E63996"/>
    <w:rsid w:val="00E65705"/>
    <w:rsid w:val="00E65B61"/>
    <w:rsid w:val="00E73A17"/>
    <w:rsid w:val="00E76425"/>
    <w:rsid w:val="00E85AFB"/>
    <w:rsid w:val="00E86B60"/>
    <w:rsid w:val="00E91C3B"/>
    <w:rsid w:val="00E9764C"/>
    <w:rsid w:val="00EA36F3"/>
    <w:rsid w:val="00EC072F"/>
    <w:rsid w:val="00ED0C6C"/>
    <w:rsid w:val="00ED15D7"/>
    <w:rsid w:val="00ED2F16"/>
    <w:rsid w:val="00ED3E44"/>
    <w:rsid w:val="00ED5A9E"/>
    <w:rsid w:val="00EE44F6"/>
    <w:rsid w:val="00EE58B1"/>
    <w:rsid w:val="00EF4294"/>
    <w:rsid w:val="00EF583C"/>
    <w:rsid w:val="00EF6C93"/>
    <w:rsid w:val="00EF7FD2"/>
    <w:rsid w:val="00F0017F"/>
    <w:rsid w:val="00F00C69"/>
    <w:rsid w:val="00F13971"/>
    <w:rsid w:val="00F14E98"/>
    <w:rsid w:val="00F152FC"/>
    <w:rsid w:val="00F1605E"/>
    <w:rsid w:val="00F1668E"/>
    <w:rsid w:val="00F179FC"/>
    <w:rsid w:val="00F202E1"/>
    <w:rsid w:val="00F21188"/>
    <w:rsid w:val="00F22003"/>
    <w:rsid w:val="00F2728F"/>
    <w:rsid w:val="00F30CC8"/>
    <w:rsid w:val="00F31A6B"/>
    <w:rsid w:val="00F32A4D"/>
    <w:rsid w:val="00F35E41"/>
    <w:rsid w:val="00F41569"/>
    <w:rsid w:val="00F45783"/>
    <w:rsid w:val="00F476EB"/>
    <w:rsid w:val="00F54EA9"/>
    <w:rsid w:val="00F55FD6"/>
    <w:rsid w:val="00F6023E"/>
    <w:rsid w:val="00F62B82"/>
    <w:rsid w:val="00F6637A"/>
    <w:rsid w:val="00F744B3"/>
    <w:rsid w:val="00F76349"/>
    <w:rsid w:val="00F80572"/>
    <w:rsid w:val="00F915FA"/>
    <w:rsid w:val="00FA2EC2"/>
    <w:rsid w:val="00FC0031"/>
    <w:rsid w:val="00FC1FE4"/>
    <w:rsid w:val="00FC29E6"/>
    <w:rsid w:val="00FC70DD"/>
    <w:rsid w:val="00FD56C5"/>
    <w:rsid w:val="00FF2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CD48601-AC33-48A5-87CE-4E322F3F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D26"/>
    <w:pPr>
      <w:spacing w:after="0" w:line="240" w:lineRule="auto"/>
    </w:pPr>
    <w:rPr>
      <w:rFonts w:ascii="Calibri" w:hAnsi="Calibri" w:cs="Times New Roman"/>
    </w:rPr>
  </w:style>
  <w:style w:type="paragraph" w:styleId="Heading1">
    <w:name w:val="heading 1"/>
    <w:basedOn w:val="Normal"/>
    <w:link w:val="Heading1Char"/>
    <w:uiPriority w:val="9"/>
    <w:qFormat/>
    <w:rsid w:val="005200FB"/>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5200FB"/>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5200FB"/>
    <w:pPr>
      <w:spacing w:before="100" w:beforeAutospacing="1" w:after="100" w:afterAutospacing="1"/>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
    <w:qFormat/>
    <w:rsid w:val="005200FB"/>
    <w:pPr>
      <w:spacing w:before="100" w:beforeAutospacing="1" w:after="100" w:afterAutospacing="1"/>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D26"/>
    <w:rPr>
      <w:color w:val="0000FF"/>
      <w:u w:val="single"/>
    </w:rPr>
  </w:style>
  <w:style w:type="paragraph" w:styleId="ListParagraph">
    <w:name w:val="List Paragraph"/>
    <w:basedOn w:val="Normal"/>
    <w:uiPriority w:val="34"/>
    <w:qFormat/>
    <w:rsid w:val="00D20D26"/>
    <w:pPr>
      <w:ind w:left="720"/>
    </w:pPr>
  </w:style>
  <w:style w:type="character" w:styleId="FollowedHyperlink">
    <w:name w:val="FollowedHyperlink"/>
    <w:basedOn w:val="DefaultParagraphFont"/>
    <w:uiPriority w:val="99"/>
    <w:semiHidden/>
    <w:unhideWhenUsed/>
    <w:rsid w:val="00052EE3"/>
    <w:rPr>
      <w:color w:val="85DFD0" w:themeColor="followedHyperlink"/>
      <w:u w:val="single"/>
    </w:rPr>
  </w:style>
  <w:style w:type="paragraph" w:customStyle="1" w:styleId="Default">
    <w:name w:val="Default"/>
    <w:rsid w:val="00F45783"/>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nhideWhenUsed/>
    <w:rsid w:val="00B9083F"/>
    <w:pPr>
      <w:tabs>
        <w:tab w:val="center" w:pos="4536"/>
        <w:tab w:val="right" w:pos="9072"/>
      </w:tabs>
    </w:pPr>
  </w:style>
  <w:style w:type="character" w:customStyle="1" w:styleId="HeaderChar">
    <w:name w:val="Header Char"/>
    <w:basedOn w:val="DefaultParagraphFont"/>
    <w:link w:val="Header"/>
    <w:rsid w:val="00B9083F"/>
    <w:rPr>
      <w:rFonts w:ascii="Calibri" w:hAnsi="Calibri" w:cs="Times New Roman"/>
    </w:rPr>
  </w:style>
  <w:style w:type="paragraph" w:styleId="Footer">
    <w:name w:val="footer"/>
    <w:basedOn w:val="Normal"/>
    <w:link w:val="FooterChar"/>
    <w:uiPriority w:val="99"/>
    <w:unhideWhenUsed/>
    <w:rsid w:val="00B9083F"/>
    <w:pPr>
      <w:tabs>
        <w:tab w:val="center" w:pos="4536"/>
        <w:tab w:val="right" w:pos="9072"/>
      </w:tabs>
    </w:pPr>
  </w:style>
  <w:style w:type="character" w:customStyle="1" w:styleId="FooterChar">
    <w:name w:val="Footer Char"/>
    <w:basedOn w:val="DefaultParagraphFont"/>
    <w:link w:val="Footer"/>
    <w:uiPriority w:val="99"/>
    <w:rsid w:val="00B9083F"/>
    <w:rPr>
      <w:rFonts w:ascii="Calibri" w:hAnsi="Calibri" w:cs="Times New Roman"/>
    </w:rPr>
  </w:style>
  <w:style w:type="paragraph" w:styleId="NormalWeb">
    <w:name w:val="Normal (Web)"/>
    <w:basedOn w:val="Normal"/>
    <w:uiPriority w:val="99"/>
    <w:unhideWhenUsed/>
    <w:rsid w:val="00547D7F"/>
    <w:pPr>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59"/>
    <w:rsid w:val="008B5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outhaftcomment">
    <w:name w:val="youth.af.t.comment"/>
    <w:basedOn w:val="Normal"/>
    <w:rsid w:val="00DB5254"/>
    <w:pPr>
      <w:keepNext/>
      <w:tabs>
        <w:tab w:val="left" w:pos="284"/>
      </w:tabs>
      <w:spacing w:before="80" w:after="60"/>
    </w:pPr>
    <w:rPr>
      <w:rFonts w:ascii="Arial" w:eastAsia="Times New Roman" w:hAnsi="Arial"/>
      <w:i/>
      <w:noProof/>
      <w:sz w:val="18"/>
      <w:szCs w:val="20"/>
    </w:rPr>
  </w:style>
  <w:style w:type="character" w:styleId="Strong">
    <w:name w:val="Strong"/>
    <w:uiPriority w:val="22"/>
    <w:qFormat/>
    <w:rsid w:val="00DB5254"/>
    <w:rPr>
      <w:b/>
      <w:bCs/>
    </w:rPr>
  </w:style>
  <w:style w:type="character" w:customStyle="1" w:styleId="Heading1Char">
    <w:name w:val="Heading 1 Char"/>
    <w:basedOn w:val="DefaultParagraphFont"/>
    <w:link w:val="Heading1"/>
    <w:uiPriority w:val="9"/>
    <w:rsid w:val="005200F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200F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200F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200FB"/>
    <w:rPr>
      <w:rFonts w:ascii="Times New Roman" w:eastAsia="Times New Roman" w:hAnsi="Times New Roman" w:cs="Times New Roman"/>
      <w:b/>
      <w:bCs/>
      <w:sz w:val="24"/>
      <w:szCs w:val="24"/>
      <w:lang w:eastAsia="en-GB"/>
    </w:rPr>
  </w:style>
  <w:style w:type="paragraph" w:styleId="z-TopofForm">
    <w:name w:val="HTML Top of Form"/>
    <w:basedOn w:val="Normal"/>
    <w:next w:val="Normal"/>
    <w:link w:val="z-TopofFormChar"/>
    <w:hidden/>
    <w:uiPriority w:val="99"/>
    <w:semiHidden/>
    <w:unhideWhenUsed/>
    <w:rsid w:val="005200FB"/>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200FB"/>
    <w:rPr>
      <w:rFonts w:ascii="Arial" w:eastAsia="Times New Roman" w:hAnsi="Arial" w:cs="Arial"/>
      <w:vanish/>
      <w:sz w:val="16"/>
      <w:szCs w:val="16"/>
      <w:lang w:eastAsia="en-GB"/>
    </w:rPr>
  </w:style>
  <w:style w:type="character" w:customStyle="1" w:styleId="input-wrapper">
    <w:name w:val="input-wrapper"/>
    <w:basedOn w:val="DefaultParagraphFont"/>
    <w:rsid w:val="005200FB"/>
  </w:style>
  <w:style w:type="paragraph" w:styleId="z-BottomofForm">
    <w:name w:val="HTML Bottom of Form"/>
    <w:basedOn w:val="Normal"/>
    <w:next w:val="Normal"/>
    <w:link w:val="z-BottomofFormChar"/>
    <w:hidden/>
    <w:uiPriority w:val="99"/>
    <w:semiHidden/>
    <w:unhideWhenUsed/>
    <w:rsid w:val="005200FB"/>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200FB"/>
    <w:rPr>
      <w:rFonts w:ascii="Arial" w:eastAsia="Times New Roman" w:hAnsi="Arial" w:cs="Arial"/>
      <w:vanish/>
      <w:sz w:val="16"/>
      <w:szCs w:val="16"/>
      <w:lang w:eastAsia="en-GB"/>
    </w:rPr>
  </w:style>
  <w:style w:type="character" w:customStyle="1" w:styleId="icon">
    <w:name w:val="icon"/>
    <w:basedOn w:val="DefaultParagraphFont"/>
    <w:rsid w:val="005200FB"/>
  </w:style>
  <w:style w:type="character" w:customStyle="1" w:styleId="clearfix">
    <w:name w:val="clearfix"/>
    <w:basedOn w:val="DefaultParagraphFont"/>
    <w:rsid w:val="005200FB"/>
  </w:style>
  <w:style w:type="character" w:customStyle="1" w:styleId="ata11y">
    <w:name w:val="at_a11y"/>
    <w:basedOn w:val="DefaultParagraphFont"/>
    <w:rsid w:val="005200FB"/>
  </w:style>
  <w:style w:type="character" w:customStyle="1" w:styleId="inlinetitle">
    <w:name w:val="inlinetitle"/>
    <w:basedOn w:val="DefaultParagraphFont"/>
    <w:rsid w:val="005200FB"/>
  </w:style>
  <w:style w:type="character" w:styleId="Emphasis">
    <w:name w:val="Emphasis"/>
    <w:basedOn w:val="DefaultParagraphFont"/>
    <w:uiPriority w:val="20"/>
    <w:qFormat/>
    <w:rsid w:val="005200FB"/>
    <w:rPr>
      <w:i/>
      <w:iCs/>
    </w:rPr>
  </w:style>
  <w:style w:type="character" w:customStyle="1" w:styleId="slideprev">
    <w:name w:val="slideprev"/>
    <w:basedOn w:val="DefaultParagraphFont"/>
    <w:rsid w:val="005200FB"/>
  </w:style>
  <w:style w:type="character" w:customStyle="1" w:styleId="slidenext">
    <w:name w:val="slidenext"/>
    <w:basedOn w:val="DefaultParagraphFont"/>
    <w:rsid w:val="005200FB"/>
  </w:style>
  <w:style w:type="character" w:customStyle="1" w:styleId="close">
    <w:name w:val="close"/>
    <w:basedOn w:val="DefaultParagraphFont"/>
    <w:rsid w:val="005200FB"/>
  </w:style>
  <w:style w:type="character" w:customStyle="1" w:styleId="alignleft">
    <w:name w:val="alignleft"/>
    <w:basedOn w:val="DefaultParagraphFont"/>
    <w:rsid w:val="005200FB"/>
  </w:style>
  <w:style w:type="character" w:customStyle="1" w:styleId="ab-label">
    <w:name w:val="ab-label"/>
    <w:basedOn w:val="DefaultParagraphFont"/>
    <w:rsid w:val="005200FB"/>
  </w:style>
  <w:style w:type="character" w:customStyle="1" w:styleId="screen-reader-text">
    <w:name w:val="screen-reader-text"/>
    <w:basedOn w:val="DefaultParagraphFont"/>
    <w:rsid w:val="005200FB"/>
  </w:style>
  <w:style w:type="paragraph" w:styleId="BalloonText">
    <w:name w:val="Balloon Text"/>
    <w:basedOn w:val="Normal"/>
    <w:link w:val="BalloonTextChar"/>
    <w:uiPriority w:val="99"/>
    <w:semiHidden/>
    <w:unhideWhenUsed/>
    <w:rsid w:val="005200FB"/>
    <w:rPr>
      <w:rFonts w:ascii="Tahoma" w:hAnsi="Tahoma" w:cs="Tahoma"/>
      <w:sz w:val="16"/>
      <w:szCs w:val="16"/>
    </w:rPr>
  </w:style>
  <w:style w:type="character" w:customStyle="1" w:styleId="BalloonTextChar">
    <w:name w:val="Balloon Text Char"/>
    <w:basedOn w:val="DefaultParagraphFont"/>
    <w:link w:val="BalloonText"/>
    <w:uiPriority w:val="99"/>
    <w:semiHidden/>
    <w:rsid w:val="005200FB"/>
    <w:rPr>
      <w:rFonts w:ascii="Tahoma" w:hAnsi="Tahoma" w:cs="Tahoma"/>
      <w:sz w:val="16"/>
      <w:szCs w:val="16"/>
    </w:rPr>
  </w:style>
  <w:style w:type="paragraph" w:styleId="PlainText">
    <w:name w:val="Plain Text"/>
    <w:basedOn w:val="Normal"/>
    <w:link w:val="PlainTextChar"/>
    <w:uiPriority w:val="99"/>
    <w:unhideWhenUsed/>
    <w:rsid w:val="00CF53A6"/>
    <w:rPr>
      <w:rFonts w:ascii="Verdana" w:hAnsi="Verdana" w:cstheme="minorBidi"/>
      <w:color w:val="17406D" w:themeColor="text2"/>
      <w:sz w:val="20"/>
      <w:szCs w:val="21"/>
    </w:rPr>
  </w:style>
  <w:style w:type="character" w:customStyle="1" w:styleId="PlainTextChar">
    <w:name w:val="Plain Text Char"/>
    <w:basedOn w:val="DefaultParagraphFont"/>
    <w:link w:val="PlainText"/>
    <w:uiPriority w:val="99"/>
    <w:rsid w:val="00CF53A6"/>
    <w:rPr>
      <w:rFonts w:ascii="Verdana" w:hAnsi="Verdana"/>
      <w:color w:val="17406D" w:themeColor="text2"/>
      <w:sz w:val="20"/>
      <w:szCs w:val="21"/>
    </w:rPr>
  </w:style>
  <w:style w:type="paragraph" w:styleId="BodyText">
    <w:name w:val="Body Text"/>
    <w:basedOn w:val="Normal"/>
    <w:link w:val="BodyTextChar"/>
    <w:rsid w:val="00A03DDB"/>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A03DDB"/>
    <w:rPr>
      <w:rFonts w:ascii="Times New Roman" w:eastAsia="Times New Roman" w:hAnsi="Times New Roman" w:cs="Times New Roman"/>
      <w:sz w:val="24"/>
      <w:szCs w:val="24"/>
    </w:rPr>
  </w:style>
  <w:style w:type="paragraph" w:styleId="BodyTextIndent2">
    <w:name w:val="Body Text Indent 2"/>
    <w:basedOn w:val="Normal"/>
    <w:link w:val="BodyTextIndent2Char"/>
    <w:rsid w:val="00A03DDB"/>
    <w:pPr>
      <w:autoSpaceDE w:val="0"/>
      <w:autoSpaceDN w:val="0"/>
      <w:spacing w:after="120" w:line="480" w:lineRule="auto"/>
      <w:ind w:left="283"/>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A03DDB"/>
    <w:rPr>
      <w:rFonts w:ascii="Arial" w:eastAsia="Times New Roman" w:hAnsi="Arial" w:cs="Arial"/>
      <w:sz w:val="20"/>
      <w:szCs w:val="20"/>
    </w:rPr>
  </w:style>
  <w:style w:type="paragraph" w:styleId="Title">
    <w:name w:val="Title"/>
    <w:basedOn w:val="Normal"/>
    <w:link w:val="TitleChar"/>
    <w:qFormat/>
    <w:rsid w:val="00A94112"/>
    <w:pPr>
      <w:jc w:val="center"/>
    </w:pPr>
    <w:rPr>
      <w:rFonts w:ascii="Verdana" w:eastAsia="Times New Roman" w:hAnsi="Verdana"/>
      <w:b/>
      <w:bCs/>
      <w:szCs w:val="20"/>
      <w:lang w:val="fr-FR"/>
    </w:rPr>
  </w:style>
  <w:style w:type="character" w:customStyle="1" w:styleId="TitleChar">
    <w:name w:val="Title Char"/>
    <w:basedOn w:val="DefaultParagraphFont"/>
    <w:link w:val="Title"/>
    <w:rsid w:val="00A94112"/>
    <w:rPr>
      <w:rFonts w:ascii="Verdana" w:eastAsia="Times New Roman" w:hAnsi="Verdana" w:cs="Times New Roman"/>
      <w:b/>
      <w:bCs/>
      <w:szCs w:val="20"/>
      <w:lang w:val="fr-FR"/>
    </w:rPr>
  </w:style>
  <w:style w:type="paragraph" w:customStyle="1" w:styleId="youthaf0footer">
    <w:name w:val="youth.af.0.footer"/>
    <w:basedOn w:val="Normal"/>
    <w:rsid w:val="00F179FC"/>
    <w:pPr>
      <w:tabs>
        <w:tab w:val="right" w:pos="9356"/>
      </w:tabs>
      <w:spacing w:before="240"/>
      <w:ind w:left="284" w:right="284"/>
    </w:pPr>
    <w:rPr>
      <w:rFonts w:ascii="Arial" w:eastAsia="Times New Roman" w:hAnsi="Arial"/>
      <w:noProof/>
      <w:color w:val="000080"/>
      <w:sz w:val="16"/>
      <w:szCs w:val="20"/>
    </w:rPr>
  </w:style>
  <w:style w:type="paragraph" w:styleId="Subtitle">
    <w:name w:val="Subtitle"/>
    <w:basedOn w:val="Normal"/>
    <w:next w:val="Normal"/>
    <w:link w:val="SubtitleChar"/>
    <w:uiPriority w:val="11"/>
    <w:qFormat/>
    <w:rsid w:val="008005DE"/>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8005DE"/>
    <w:rPr>
      <w:rFonts w:asciiTheme="majorHAnsi" w:eastAsiaTheme="majorEastAsia" w:hAnsiTheme="majorHAnsi" w:cstheme="majorBidi"/>
      <w:i/>
      <w:iCs/>
      <w:color w:val="0F6FC6" w:themeColor="accent1"/>
      <w:spacing w:val="15"/>
      <w:sz w:val="24"/>
      <w:szCs w:val="24"/>
    </w:rPr>
  </w:style>
  <w:style w:type="paragraph" w:styleId="TOCHeading">
    <w:name w:val="TOC Heading"/>
    <w:basedOn w:val="Heading1"/>
    <w:next w:val="Normal"/>
    <w:uiPriority w:val="39"/>
    <w:semiHidden/>
    <w:unhideWhenUsed/>
    <w:qFormat/>
    <w:rsid w:val="008005DE"/>
    <w:pPr>
      <w:keepNext/>
      <w:keepLines/>
      <w:spacing w:before="480" w:beforeAutospacing="0" w:after="0" w:afterAutospacing="0" w:line="276" w:lineRule="auto"/>
      <w:outlineLvl w:val="9"/>
    </w:pPr>
    <w:rPr>
      <w:rFonts w:asciiTheme="majorHAnsi" w:eastAsiaTheme="majorEastAsia" w:hAnsiTheme="majorHAnsi" w:cstheme="majorBidi"/>
      <w:color w:val="0B5294" w:themeColor="accent1" w:themeShade="BF"/>
      <w:kern w:val="0"/>
      <w:sz w:val="28"/>
      <w:szCs w:val="28"/>
      <w:lang w:val="en-US" w:eastAsia="ja-JP"/>
    </w:rPr>
  </w:style>
  <w:style w:type="paragraph" w:styleId="TOC2">
    <w:name w:val="toc 2"/>
    <w:basedOn w:val="Normal"/>
    <w:next w:val="Normal"/>
    <w:autoRedefine/>
    <w:uiPriority w:val="39"/>
    <w:unhideWhenUsed/>
    <w:rsid w:val="008005DE"/>
    <w:pPr>
      <w:spacing w:after="100"/>
      <w:ind w:left="220"/>
    </w:pPr>
  </w:style>
  <w:style w:type="paragraph" w:styleId="TOC3">
    <w:name w:val="toc 3"/>
    <w:basedOn w:val="Normal"/>
    <w:next w:val="Normal"/>
    <w:autoRedefine/>
    <w:uiPriority w:val="39"/>
    <w:unhideWhenUsed/>
    <w:rsid w:val="008005DE"/>
    <w:pPr>
      <w:spacing w:after="100"/>
      <w:ind w:left="440"/>
    </w:pPr>
  </w:style>
  <w:style w:type="paragraph" w:customStyle="1" w:styleId="body">
    <w:name w:val="body"/>
    <w:basedOn w:val="Normal"/>
    <w:rsid w:val="00726414"/>
    <w:rPr>
      <w:rFonts w:ascii="Helvetica" w:hAnsi="Helvetica" w:cs="Helvetica"/>
      <w:color w:val="000000"/>
      <w:sz w:val="24"/>
      <w:szCs w:val="24"/>
      <w:lang w:eastAsia="en-GB"/>
    </w:rPr>
  </w:style>
  <w:style w:type="character" w:styleId="CommentReference">
    <w:name w:val="annotation reference"/>
    <w:basedOn w:val="DefaultParagraphFont"/>
    <w:uiPriority w:val="99"/>
    <w:semiHidden/>
    <w:unhideWhenUsed/>
    <w:rsid w:val="00944106"/>
    <w:rPr>
      <w:sz w:val="16"/>
      <w:szCs w:val="16"/>
    </w:rPr>
  </w:style>
  <w:style w:type="paragraph" w:styleId="CommentText">
    <w:name w:val="annotation text"/>
    <w:basedOn w:val="Normal"/>
    <w:link w:val="CommentTextChar"/>
    <w:uiPriority w:val="99"/>
    <w:semiHidden/>
    <w:unhideWhenUsed/>
    <w:rsid w:val="00944106"/>
    <w:rPr>
      <w:sz w:val="20"/>
      <w:szCs w:val="20"/>
    </w:rPr>
  </w:style>
  <w:style w:type="character" w:customStyle="1" w:styleId="CommentTextChar">
    <w:name w:val="Comment Text Char"/>
    <w:basedOn w:val="DefaultParagraphFont"/>
    <w:link w:val="CommentText"/>
    <w:uiPriority w:val="99"/>
    <w:semiHidden/>
    <w:rsid w:val="0094410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4106"/>
    <w:rPr>
      <w:b/>
      <w:bCs/>
    </w:rPr>
  </w:style>
  <w:style w:type="character" w:customStyle="1" w:styleId="CommentSubjectChar">
    <w:name w:val="Comment Subject Char"/>
    <w:basedOn w:val="CommentTextChar"/>
    <w:link w:val="CommentSubject"/>
    <w:uiPriority w:val="99"/>
    <w:semiHidden/>
    <w:rsid w:val="0094410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736">
      <w:bodyDiv w:val="1"/>
      <w:marLeft w:val="0"/>
      <w:marRight w:val="0"/>
      <w:marTop w:val="0"/>
      <w:marBottom w:val="0"/>
      <w:divBdr>
        <w:top w:val="none" w:sz="0" w:space="0" w:color="auto"/>
        <w:left w:val="none" w:sz="0" w:space="0" w:color="auto"/>
        <w:bottom w:val="none" w:sz="0" w:space="0" w:color="auto"/>
        <w:right w:val="none" w:sz="0" w:space="0" w:color="auto"/>
      </w:divBdr>
    </w:div>
    <w:div w:id="106313116">
      <w:bodyDiv w:val="1"/>
      <w:marLeft w:val="0"/>
      <w:marRight w:val="0"/>
      <w:marTop w:val="0"/>
      <w:marBottom w:val="0"/>
      <w:divBdr>
        <w:top w:val="none" w:sz="0" w:space="0" w:color="auto"/>
        <w:left w:val="none" w:sz="0" w:space="0" w:color="auto"/>
        <w:bottom w:val="none" w:sz="0" w:space="0" w:color="auto"/>
        <w:right w:val="none" w:sz="0" w:space="0" w:color="auto"/>
      </w:divBdr>
    </w:div>
    <w:div w:id="164437725">
      <w:bodyDiv w:val="1"/>
      <w:marLeft w:val="0"/>
      <w:marRight w:val="0"/>
      <w:marTop w:val="0"/>
      <w:marBottom w:val="0"/>
      <w:divBdr>
        <w:top w:val="none" w:sz="0" w:space="0" w:color="auto"/>
        <w:left w:val="none" w:sz="0" w:space="0" w:color="auto"/>
        <w:bottom w:val="none" w:sz="0" w:space="0" w:color="auto"/>
        <w:right w:val="none" w:sz="0" w:space="0" w:color="auto"/>
      </w:divBdr>
    </w:div>
    <w:div w:id="204414546">
      <w:bodyDiv w:val="1"/>
      <w:marLeft w:val="0"/>
      <w:marRight w:val="0"/>
      <w:marTop w:val="0"/>
      <w:marBottom w:val="0"/>
      <w:divBdr>
        <w:top w:val="none" w:sz="0" w:space="0" w:color="auto"/>
        <w:left w:val="none" w:sz="0" w:space="0" w:color="auto"/>
        <w:bottom w:val="none" w:sz="0" w:space="0" w:color="auto"/>
        <w:right w:val="none" w:sz="0" w:space="0" w:color="auto"/>
      </w:divBdr>
    </w:div>
    <w:div w:id="344477388">
      <w:bodyDiv w:val="1"/>
      <w:marLeft w:val="0"/>
      <w:marRight w:val="0"/>
      <w:marTop w:val="0"/>
      <w:marBottom w:val="0"/>
      <w:divBdr>
        <w:top w:val="none" w:sz="0" w:space="0" w:color="auto"/>
        <w:left w:val="none" w:sz="0" w:space="0" w:color="auto"/>
        <w:bottom w:val="none" w:sz="0" w:space="0" w:color="auto"/>
        <w:right w:val="none" w:sz="0" w:space="0" w:color="auto"/>
      </w:divBdr>
    </w:div>
    <w:div w:id="365372728">
      <w:bodyDiv w:val="1"/>
      <w:marLeft w:val="0"/>
      <w:marRight w:val="0"/>
      <w:marTop w:val="0"/>
      <w:marBottom w:val="0"/>
      <w:divBdr>
        <w:top w:val="none" w:sz="0" w:space="0" w:color="auto"/>
        <w:left w:val="none" w:sz="0" w:space="0" w:color="auto"/>
        <w:bottom w:val="none" w:sz="0" w:space="0" w:color="auto"/>
        <w:right w:val="none" w:sz="0" w:space="0" w:color="auto"/>
      </w:divBdr>
    </w:div>
    <w:div w:id="377821814">
      <w:bodyDiv w:val="1"/>
      <w:marLeft w:val="0"/>
      <w:marRight w:val="0"/>
      <w:marTop w:val="0"/>
      <w:marBottom w:val="0"/>
      <w:divBdr>
        <w:top w:val="none" w:sz="0" w:space="0" w:color="auto"/>
        <w:left w:val="none" w:sz="0" w:space="0" w:color="auto"/>
        <w:bottom w:val="none" w:sz="0" w:space="0" w:color="auto"/>
        <w:right w:val="none" w:sz="0" w:space="0" w:color="auto"/>
      </w:divBdr>
      <w:divsChild>
        <w:div w:id="1715229542">
          <w:marLeft w:val="0"/>
          <w:marRight w:val="0"/>
          <w:marTop w:val="0"/>
          <w:marBottom w:val="0"/>
          <w:divBdr>
            <w:top w:val="none" w:sz="0" w:space="0" w:color="auto"/>
            <w:left w:val="none" w:sz="0" w:space="0" w:color="auto"/>
            <w:bottom w:val="none" w:sz="0" w:space="0" w:color="auto"/>
            <w:right w:val="none" w:sz="0" w:space="0" w:color="auto"/>
          </w:divBdr>
        </w:div>
      </w:divsChild>
    </w:div>
    <w:div w:id="415857640">
      <w:bodyDiv w:val="1"/>
      <w:marLeft w:val="0"/>
      <w:marRight w:val="0"/>
      <w:marTop w:val="0"/>
      <w:marBottom w:val="0"/>
      <w:divBdr>
        <w:top w:val="none" w:sz="0" w:space="0" w:color="auto"/>
        <w:left w:val="none" w:sz="0" w:space="0" w:color="auto"/>
        <w:bottom w:val="none" w:sz="0" w:space="0" w:color="auto"/>
        <w:right w:val="none" w:sz="0" w:space="0" w:color="auto"/>
      </w:divBdr>
    </w:div>
    <w:div w:id="425229558">
      <w:bodyDiv w:val="1"/>
      <w:marLeft w:val="0"/>
      <w:marRight w:val="0"/>
      <w:marTop w:val="0"/>
      <w:marBottom w:val="0"/>
      <w:divBdr>
        <w:top w:val="none" w:sz="0" w:space="0" w:color="auto"/>
        <w:left w:val="none" w:sz="0" w:space="0" w:color="auto"/>
        <w:bottom w:val="none" w:sz="0" w:space="0" w:color="auto"/>
        <w:right w:val="none" w:sz="0" w:space="0" w:color="auto"/>
      </w:divBdr>
    </w:div>
    <w:div w:id="533881274">
      <w:bodyDiv w:val="1"/>
      <w:marLeft w:val="0"/>
      <w:marRight w:val="0"/>
      <w:marTop w:val="0"/>
      <w:marBottom w:val="0"/>
      <w:divBdr>
        <w:top w:val="none" w:sz="0" w:space="0" w:color="auto"/>
        <w:left w:val="none" w:sz="0" w:space="0" w:color="auto"/>
        <w:bottom w:val="none" w:sz="0" w:space="0" w:color="auto"/>
        <w:right w:val="none" w:sz="0" w:space="0" w:color="auto"/>
      </w:divBdr>
    </w:div>
    <w:div w:id="557979588">
      <w:bodyDiv w:val="1"/>
      <w:marLeft w:val="0"/>
      <w:marRight w:val="0"/>
      <w:marTop w:val="0"/>
      <w:marBottom w:val="0"/>
      <w:divBdr>
        <w:top w:val="none" w:sz="0" w:space="0" w:color="auto"/>
        <w:left w:val="none" w:sz="0" w:space="0" w:color="auto"/>
        <w:bottom w:val="none" w:sz="0" w:space="0" w:color="auto"/>
        <w:right w:val="none" w:sz="0" w:space="0" w:color="auto"/>
      </w:divBdr>
    </w:div>
    <w:div w:id="565266340">
      <w:bodyDiv w:val="1"/>
      <w:marLeft w:val="0"/>
      <w:marRight w:val="0"/>
      <w:marTop w:val="0"/>
      <w:marBottom w:val="0"/>
      <w:divBdr>
        <w:top w:val="none" w:sz="0" w:space="0" w:color="auto"/>
        <w:left w:val="none" w:sz="0" w:space="0" w:color="auto"/>
        <w:bottom w:val="none" w:sz="0" w:space="0" w:color="auto"/>
        <w:right w:val="none" w:sz="0" w:space="0" w:color="auto"/>
      </w:divBdr>
    </w:div>
    <w:div w:id="597300480">
      <w:bodyDiv w:val="1"/>
      <w:marLeft w:val="0"/>
      <w:marRight w:val="0"/>
      <w:marTop w:val="0"/>
      <w:marBottom w:val="0"/>
      <w:divBdr>
        <w:top w:val="none" w:sz="0" w:space="0" w:color="auto"/>
        <w:left w:val="none" w:sz="0" w:space="0" w:color="auto"/>
        <w:bottom w:val="none" w:sz="0" w:space="0" w:color="auto"/>
        <w:right w:val="none" w:sz="0" w:space="0" w:color="auto"/>
      </w:divBdr>
    </w:div>
    <w:div w:id="610162248">
      <w:bodyDiv w:val="1"/>
      <w:marLeft w:val="0"/>
      <w:marRight w:val="0"/>
      <w:marTop w:val="0"/>
      <w:marBottom w:val="0"/>
      <w:divBdr>
        <w:top w:val="none" w:sz="0" w:space="0" w:color="auto"/>
        <w:left w:val="none" w:sz="0" w:space="0" w:color="auto"/>
        <w:bottom w:val="none" w:sz="0" w:space="0" w:color="auto"/>
        <w:right w:val="none" w:sz="0" w:space="0" w:color="auto"/>
      </w:divBdr>
    </w:div>
    <w:div w:id="613942002">
      <w:bodyDiv w:val="1"/>
      <w:marLeft w:val="0"/>
      <w:marRight w:val="0"/>
      <w:marTop w:val="0"/>
      <w:marBottom w:val="0"/>
      <w:divBdr>
        <w:top w:val="none" w:sz="0" w:space="0" w:color="auto"/>
        <w:left w:val="none" w:sz="0" w:space="0" w:color="auto"/>
        <w:bottom w:val="none" w:sz="0" w:space="0" w:color="auto"/>
        <w:right w:val="none" w:sz="0" w:space="0" w:color="auto"/>
      </w:divBdr>
    </w:div>
    <w:div w:id="731199929">
      <w:bodyDiv w:val="1"/>
      <w:marLeft w:val="0"/>
      <w:marRight w:val="0"/>
      <w:marTop w:val="0"/>
      <w:marBottom w:val="0"/>
      <w:divBdr>
        <w:top w:val="none" w:sz="0" w:space="0" w:color="auto"/>
        <w:left w:val="none" w:sz="0" w:space="0" w:color="auto"/>
        <w:bottom w:val="none" w:sz="0" w:space="0" w:color="auto"/>
        <w:right w:val="none" w:sz="0" w:space="0" w:color="auto"/>
      </w:divBdr>
    </w:div>
    <w:div w:id="781917328">
      <w:bodyDiv w:val="1"/>
      <w:marLeft w:val="0"/>
      <w:marRight w:val="0"/>
      <w:marTop w:val="0"/>
      <w:marBottom w:val="0"/>
      <w:divBdr>
        <w:top w:val="none" w:sz="0" w:space="0" w:color="auto"/>
        <w:left w:val="none" w:sz="0" w:space="0" w:color="auto"/>
        <w:bottom w:val="none" w:sz="0" w:space="0" w:color="auto"/>
        <w:right w:val="none" w:sz="0" w:space="0" w:color="auto"/>
      </w:divBdr>
    </w:div>
    <w:div w:id="848105457">
      <w:bodyDiv w:val="1"/>
      <w:marLeft w:val="0"/>
      <w:marRight w:val="0"/>
      <w:marTop w:val="0"/>
      <w:marBottom w:val="0"/>
      <w:divBdr>
        <w:top w:val="none" w:sz="0" w:space="0" w:color="auto"/>
        <w:left w:val="none" w:sz="0" w:space="0" w:color="auto"/>
        <w:bottom w:val="none" w:sz="0" w:space="0" w:color="auto"/>
        <w:right w:val="none" w:sz="0" w:space="0" w:color="auto"/>
      </w:divBdr>
    </w:div>
    <w:div w:id="882641811">
      <w:bodyDiv w:val="1"/>
      <w:marLeft w:val="0"/>
      <w:marRight w:val="0"/>
      <w:marTop w:val="0"/>
      <w:marBottom w:val="0"/>
      <w:divBdr>
        <w:top w:val="none" w:sz="0" w:space="0" w:color="auto"/>
        <w:left w:val="none" w:sz="0" w:space="0" w:color="auto"/>
        <w:bottom w:val="none" w:sz="0" w:space="0" w:color="auto"/>
        <w:right w:val="none" w:sz="0" w:space="0" w:color="auto"/>
      </w:divBdr>
      <w:divsChild>
        <w:div w:id="489250177">
          <w:marLeft w:val="0"/>
          <w:marRight w:val="0"/>
          <w:marTop w:val="0"/>
          <w:marBottom w:val="0"/>
          <w:divBdr>
            <w:top w:val="none" w:sz="0" w:space="0" w:color="auto"/>
            <w:left w:val="none" w:sz="0" w:space="0" w:color="auto"/>
            <w:bottom w:val="none" w:sz="0" w:space="0" w:color="auto"/>
            <w:right w:val="none" w:sz="0" w:space="0" w:color="auto"/>
          </w:divBdr>
        </w:div>
      </w:divsChild>
    </w:div>
    <w:div w:id="922032427">
      <w:bodyDiv w:val="1"/>
      <w:marLeft w:val="0"/>
      <w:marRight w:val="0"/>
      <w:marTop w:val="0"/>
      <w:marBottom w:val="0"/>
      <w:divBdr>
        <w:top w:val="none" w:sz="0" w:space="0" w:color="auto"/>
        <w:left w:val="none" w:sz="0" w:space="0" w:color="auto"/>
        <w:bottom w:val="none" w:sz="0" w:space="0" w:color="auto"/>
        <w:right w:val="none" w:sz="0" w:space="0" w:color="auto"/>
      </w:divBdr>
    </w:div>
    <w:div w:id="948051004">
      <w:bodyDiv w:val="1"/>
      <w:marLeft w:val="0"/>
      <w:marRight w:val="0"/>
      <w:marTop w:val="0"/>
      <w:marBottom w:val="0"/>
      <w:divBdr>
        <w:top w:val="none" w:sz="0" w:space="0" w:color="auto"/>
        <w:left w:val="none" w:sz="0" w:space="0" w:color="auto"/>
        <w:bottom w:val="none" w:sz="0" w:space="0" w:color="auto"/>
        <w:right w:val="none" w:sz="0" w:space="0" w:color="auto"/>
      </w:divBdr>
    </w:div>
    <w:div w:id="949242472">
      <w:bodyDiv w:val="1"/>
      <w:marLeft w:val="0"/>
      <w:marRight w:val="0"/>
      <w:marTop w:val="0"/>
      <w:marBottom w:val="0"/>
      <w:divBdr>
        <w:top w:val="none" w:sz="0" w:space="0" w:color="auto"/>
        <w:left w:val="none" w:sz="0" w:space="0" w:color="auto"/>
        <w:bottom w:val="none" w:sz="0" w:space="0" w:color="auto"/>
        <w:right w:val="none" w:sz="0" w:space="0" w:color="auto"/>
      </w:divBdr>
    </w:div>
    <w:div w:id="977418363">
      <w:bodyDiv w:val="1"/>
      <w:marLeft w:val="0"/>
      <w:marRight w:val="0"/>
      <w:marTop w:val="0"/>
      <w:marBottom w:val="0"/>
      <w:divBdr>
        <w:top w:val="none" w:sz="0" w:space="0" w:color="auto"/>
        <w:left w:val="none" w:sz="0" w:space="0" w:color="auto"/>
        <w:bottom w:val="none" w:sz="0" w:space="0" w:color="auto"/>
        <w:right w:val="none" w:sz="0" w:space="0" w:color="auto"/>
      </w:divBdr>
    </w:div>
    <w:div w:id="1138181528">
      <w:bodyDiv w:val="1"/>
      <w:marLeft w:val="0"/>
      <w:marRight w:val="0"/>
      <w:marTop w:val="0"/>
      <w:marBottom w:val="0"/>
      <w:divBdr>
        <w:top w:val="none" w:sz="0" w:space="0" w:color="auto"/>
        <w:left w:val="none" w:sz="0" w:space="0" w:color="auto"/>
        <w:bottom w:val="none" w:sz="0" w:space="0" w:color="auto"/>
        <w:right w:val="none" w:sz="0" w:space="0" w:color="auto"/>
      </w:divBdr>
    </w:div>
    <w:div w:id="1139764435">
      <w:bodyDiv w:val="1"/>
      <w:marLeft w:val="0"/>
      <w:marRight w:val="0"/>
      <w:marTop w:val="0"/>
      <w:marBottom w:val="0"/>
      <w:divBdr>
        <w:top w:val="none" w:sz="0" w:space="0" w:color="auto"/>
        <w:left w:val="none" w:sz="0" w:space="0" w:color="auto"/>
        <w:bottom w:val="none" w:sz="0" w:space="0" w:color="auto"/>
        <w:right w:val="none" w:sz="0" w:space="0" w:color="auto"/>
      </w:divBdr>
    </w:div>
    <w:div w:id="1254783691">
      <w:bodyDiv w:val="1"/>
      <w:marLeft w:val="0"/>
      <w:marRight w:val="0"/>
      <w:marTop w:val="0"/>
      <w:marBottom w:val="0"/>
      <w:divBdr>
        <w:top w:val="none" w:sz="0" w:space="0" w:color="auto"/>
        <w:left w:val="none" w:sz="0" w:space="0" w:color="auto"/>
        <w:bottom w:val="none" w:sz="0" w:space="0" w:color="auto"/>
        <w:right w:val="none" w:sz="0" w:space="0" w:color="auto"/>
      </w:divBdr>
    </w:div>
    <w:div w:id="1345547914">
      <w:bodyDiv w:val="1"/>
      <w:marLeft w:val="0"/>
      <w:marRight w:val="0"/>
      <w:marTop w:val="0"/>
      <w:marBottom w:val="0"/>
      <w:divBdr>
        <w:top w:val="none" w:sz="0" w:space="0" w:color="auto"/>
        <w:left w:val="none" w:sz="0" w:space="0" w:color="auto"/>
        <w:bottom w:val="none" w:sz="0" w:space="0" w:color="auto"/>
        <w:right w:val="none" w:sz="0" w:space="0" w:color="auto"/>
      </w:divBdr>
    </w:div>
    <w:div w:id="1373841259">
      <w:bodyDiv w:val="1"/>
      <w:marLeft w:val="0"/>
      <w:marRight w:val="0"/>
      <w:marTop w:val="0"/>
      <w:marBottom w:val="0"/>
      <w:divBdr>
        <w:top w:val="none" w:sz="0" w:space="0" w:color="auto"/>
        <w:left w:val="none" w:sz="0" w:space="0" w:color="auto"/>
        <w:bottom w:val="none" w:sz="0" w:space="0" w:color="auto"/>
        <w:right w:val="none" w:sz="0" w:space="0" w:color="auto"/>
      </w:divBdr>
    </w:div>
    <w:div w:id="1420447271">
      <w:bodyDiv w:val="1"/>
      <w:marLeft w:val="0"/>
      <w:marRight w:val="0"/>
      <w:marTop w:val="0"/>
      <w:marBottom w:val="0"/>
      <w:divBdr>
        <w:top w:val="none" w:sz="0" w:space="0" w:color="auto"/>
        <w:left w:val="none" w:sz="0" w:space="0" w:color="auto"/>
        <w:bottom w:val="none" w:sz="0" w:space="0" w:color="auto"/>
        <w:right w:val="none" w:sz="0" w:space="0" w:color="auto"/>
      </w:divBdr>
    </w:div>
    <w:div w:id="1438599224">
      <w:bodyDiv w:val="1"/>
      <w:marLeft w:val="0"/>
      <w:marRight w:val="0"/>
      <w:marTop w:val="0"/>
      <w:marBottom w:val="0"/>
      <w:divBdr>
        <w:top w:val="none" w:sz="0" w:space="0" w:color="auto"/>
        <w:left w:val="none" w:sz="0" w:space="0" w:color="auto"/>
        <w:bottom w:val="none" w:sz="0" w:space="0" w:color="auto"/>
        <w:right w:val="none" w:sz="0" w:space="0" w:color="auto"/>
      </w:divBdr>
    </w:div>
    <w:div w:id="1447040021">
      <w:bodyDiv w:val="1"/>
      <w:marLeft w:val="0"/>
      <w:marRight w:val="0"/>
      <w:marTop w:val="0"/>
      <w:marBottom w:val="0"/>
      <w:divBdr>
        <w:top w:val="none" w:sz="0" w:space="0" w:color="auto"/>
        <w:left w:val="none" w:sz="0" w:space="0" w:color="auto"/>
        <w:bottom w:val="none" w:sz="0" w:space="0" w:color="auto"/>
        <w:right w:val="none" w:sz="0" w:space="0" w:color="auto"/>
      </w:divBdr>
    </w:div>
    <w:div w:id="1499229452">
      <w:bodyDiv w:val="1"/>
      <w:marLeft w:val="0"/>
      <w:marRight w:val="0"/>
      <w:marTop w:val="0"/>
      <w:marBottom w:val="0"/>
      <w:divBdr>
        <w:top w:val="none" w:sz="0" w:space="0" w:color="auto"/>
        <w:left w:val="none" w:sz="0" w:space="0" w:color="auto"/>
        <w:bottom w:val="none" w:sz="0" w:space="0" w:color="auto"/>
        <w:right w:val="none" w:sz="0" w:space="0" w:color="auto"/>
      </w:divBdr>
    </w:div>
    <w:div w:id="1500735753">
      <w:bodyDiv w:val="1"/>
      <w:marLeft w:val="0"/>
      <w:marRight w:val="0"/>
      <w:marTop w:val="0"/>
      <w:marBottom w:val="0"/>
      <w:divBdr>
        <w:top w:val="none" w:sz="0" w:space="0" w:color="auto"/>
        <w:left w:val="none" w:sz="0" w:space="0" w:color="auto"/>
        <w:bottom w:val="none" w:sz="0" w:space="0" w:color="auto"/>
        <w:right w:val="none" w:sz="0" w:space="0" w:color="auto"/>
      </w:divBdr>
    </w:div>
    <w:div w:id="1564176084">
      <w:bodyDiv w:val="1"/>
      <w:marLeft w:val="0"/>
      <w:marRight w:val="0"/>
      <w:marTop w:val="0"/>
      <w:marBottom w:val="0"/>
      <w:divBdr>
        <w:top w:val="none" w:sz="0" w:space="0" w:color="auto"/>
        <w:left w:val="none" w:sz="0" w:space="0" w:color="auto"/>
        <w:bottom w:val="none" w:sz="0" w:space="0" w:color="auto"/>
        <w:right w:val="none" w:sz="0" w:space="0" w:color="auto"/>
      </w:divBdr>
    </w:div>
    <w:div w:id="1574966437">
      <w:bodyDiv w:val="1"/>
      <w:marLeft w:val="0"/>
      <w:marRight w:val="0"/>
      <w:marTop w:val="0"/>
      <w:marBottom w:val="0"/>
      <w:divBdr>
        <w:top w:val="none" w:sz="0" w:space="0" w:color="auto"/>
        <w:left w:val="none" w:sz="0" w:space="0" w:color="auto"/>
        <w:bottom w:val="none" w:sz="0" w:space="0" w:color="auto"/>
        <w:right w:val="none" w:sz="0" w:space="0" w:color="auto"/>
      </w:divBdr>
    </w:div>
    <w:div w:id="1605645562">
      <w:bodyDiv w:val="1"/>
      <w:marLeft w:val="0"/>
      <w:marRight w:val="0"/>
      <w:marTop w:val="0"/>
      <w:marBottom w:val="0"/>
      <w:divBdr>
        <w:top w:val="none" w:sz="0" w:space="0" w:color="auto"/>
        <w:left w:val="none" w:sz="0" w:space="0" w:color="auto"/>
        <w:bottom w:val="none" w:sz="0" w:space="0" w:color="auto"/>
        <w:right w:val="none" w:sz="0" w:space="0" w:color="auto"/>
      </w:divBdr>
    </w:div>
    <w:div w:id="1646159258">
      <w:bodyDiv w:val="1"/>
      <w:marLeft w:val="0"/>
      <w:marRight w:val="0"/>
      <w:marTop w:val="0"/>
      <w:marBottom w:val="0"/>
      <w:divBdr>
        <w:top w:val="none" w:sz="0" w:space="0" w:color="auto"/>
        <w:left w:val="none" w:sz="0" w:space="0" w:color="auto"/>
        <w:bottom w:val="none" w:sz="0" w:space="0" w:color="auto"/>
        <w:right w:val="none" w:sz="0" w:space="0" w:color="auto"/>
      </w:divBdr>
    </w:div>
    <w:div w:id="1669627109">
      <w:bodyDiv w:val="1"/>
      <w:marLeft w:val="0"/>
      <w:marRight w:val="0"/>
      <w:marTop w:val="0"/>
      <w:marBottom w:val="0"/>
      <w:divBdr>
        <w:top w:val="none" w:sz="0" w:space="0" w:color="auto"/>
        <w:left w:val="none" w:sz="0" w:space="0" w:color="auto"/>
        <w:bottom w:val="none" w:sz="0" w:space="0" w:color="auto"/>
        <w:right w:val="none" w:sz="0" w:space="0" w:color="auto"/>
      </w:divBdr>
    </w:div>
    <w:div w:id="1724524096">
      <w:bodyDiv w:val="1"/>
      <w:marLeft w:val="0"/>
      <w:marRight w:val="0"/>
      <w:marTop w:val="0"/>
      <w:marBottom w:val="0"/>
      <w:divBdr>
        <w:top w:val="none" w:sz="0" w:space="0" w:color="auto"/>
        <w:left w:val="none" w:sz="0" w:space="0" w:color="auto"/>
        <w:bottom w:val="none" w:sz="0" w:space="0" w:color="auto"/>
        <w:right w:val="none" w:sz="0" w:space="0" w:color="auto"/>
      </w:divBdr>
    </w:div>
    <w:div w:id="1738699937">
      <w:bodyDiv w:val="1"/>
      <w:marLeft w:val="0"/>
      <w:marRight w:val="0"/>
      <w:marTop w:val="0"/>
      <w:marBottom w:val="0"/>
      <w:divBdr>
        <w:top w:val="none" w:sz="0" w:space="0" w:color="auto"/>
        <w:left w:val="none" w:sz="0" w:space="0" w:color="auto"/>
        <w:bottom w:val="none" w:sz="0" w:space="0" w:color="auto"/>
        <w:right w:val="none" w:sz="0" w:space="0" w:color="auto"/>
      </w:divBdr>
    </w:div>
    <w:div w:id="1776245086">
      <w:bodyDiv w:val="1"/>
      <w:marLeft w:val="0"/>
      <w:marRight w:val="0"/>
      <w:marTop w:val="0"/>
      <w:marBottom w:val="0"/>
      <w:divBdr>
        <w:top w:val="none" w:sz="0" w:space="0" w:color="auto"/>
        <w:left w:val="none" w:sz="0" w:space="0" w:color="auto"/>
        <w:bottom w:val="none" w:sz="0" w:space="0" w:color="auto"/>
        <w:right w:val="none" w:sz="0" w:space="0" w:color="auto"/>
      </w:divBdr>
    </w:div>
    <w:div w:id="1885484591">
      <w:bodyDiv w:val="1"/>
      <w:marLeft w:val="0"/>
      <w:marRight w:val="0"/>
      <w:marTop w:val="0"/>
      <w:marBottom w:val="0"/>
      <w:divBdr>
        <w:top w:val="none" w:sz="0" w:space="0" w:color="auto"/>
        <w:left w:val="none" w:sz="0" w:space="0" w:color="auto"/>
        <w:bottom w:val="none" w:sz="0" w:space="0" w:color="auto"/>
        <w:right w:val="none" w:sz="0" w:space="0" w:color="auto"/>
      </w:divBdr>
      <w:divsChild>
        <w:div w:id="1249314679">
          <w:marLeft w:val="0"/>
          <w:marRight w:val="0"/>
          <w:marTop w:val="0"/>
          <w:marBottom w:val="0"/>
          <w:divBdr>
            <w:top w:val="none" w:sz="0" w:space="0" w:color="auto"/>
            <w:left w:val="none" w:sz="0" w:space="0" w:color="auto"/>
            <w:bottom w:val="none" w:sz="0" w:space="0" w:color="auto"/>
            <w:right w:val="none" w:sz="0" w:space="0" w:color="auto"/>
          </w:divBdr>
          <w:divsChild>
            <w:div w:id="526060650">
              <w:marLeft w:val="0"/>
              <w:marRight w:val="0"/>
              <w:marTop w:val="0"/>
              <w:marBottom w:val="0"/>
              <w:divBdr>
                <w:top w:val="none" w:sz="0" w:space="0" w:color="auto"/>
                <w:left w:val="none" w:sz="0" w:space="0" w:color="auto"/>
                <w:bottom w:val="none" w:sz="0" w:space="0" w:color="auto"/>
                <w:right w:val="none" w:sz="0" w:space="0" w:color="auto"/>
              </w:divBdr>
              <w:divsChild>
                <w:div w:id="667708440">
                  <w:marLeft w:val="0"/>
                  <w:marRight w:val="0"/>
                  <w:marTop w:val="0"/>
                  <w:marBottom w:val="0"/>
                  <w:divBdr>
                    <w:top w:val="none" w:sz="0" w:space="0" w:color="auto"/>
                    <w:left w:val="none" w:sz="0" w:space="0" w:color="auto"/>
                    <w:bottom w:val="none" w:sz="0" w:space="0" w:color="auto"/>
                    <w:right w:val="none" w:sz="0" w:space="0" w:color="auto"/>
                  </w:divBdr>
                  <w:divsChild>
                    <w:div w:id="1624993474">
                      <w:marLeft w:val="0"/>
                      <w:marRight w:val="0"/>
                      <w:marTop w:val="0"/>
                      <w:marBottom w:val="0"/>
                      <w:divBdr>
                        <w:top w:val="none" w:sz="0" w:space="0" w:color="auto"/>
                        <w:left w:val="none" w:sz="0" w:space="0" w:color="auto"/>
                        <w:bottom w:val="none" w:sz="0" w:space="0" w:color="auto"/>
                        <w:right w:val="none" w:sz="0" w:space="0" w:color="auto"/>
                      </w:divBdr>
                      <w:divsChild>
                        <w:div w:id="2012248799">
                          <w:marLeft w:val="0"/>
                          <w:marRight w:val="0"/>
                          <w:marTop w:val="0"/>
                          <w:marBottom w:val="0"/>
                          <w:divBdr>
                            <w:top w:val="none" w:sz="0" w:space="0" w:color="auto"/>
                            <w:left w:val="none" w:sz="0" w:space="0" w:color="auto"/>
                            <w:bottom w:val="none" w:sz="0" w:space="0" w:color="auto"/>
                            <w:right w:val="none" w:sz="0" w:space="0" w:color="auto"/>
                          </w:divBdr>
                          <w:divsChild>
                            <w:div w:id="1772503735">
                              <w:marLeft w:val="0"/>
                              <w:marRight w:val="0"/>
                              <w:marTop w:val="0"/>
                              <w:marBottom w:val="0"/>
                              <w:divBdr>
                                <w:top w:val="none" w:sz="0" w:space="0" w:color="auto"/>
                                <w:left w:val="none" w:sz="0" w:space="0" w:color="auto"/>
                                <w:bottom w:val="none" w:sz="0" w:space="0" w:color="auto"/>
                                <w:right w:val="none" w:sz="0" w:space="0" w:color="auto"/>
                              </w:divBdr>
                              <w:divsChild>
                                <w:div w:id="8367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617">
                  <w:marLeft w:val="0"/>
                  <w:marRight w:val="0"/>
                  <w:marTop w:val="0"/>
                  <w:marBottom w:val="0"/>
                  <w:divBdr>
                    <w:top w:val="none" w:sz="0" w:space="0" w:color="auto"/>
                    <w:left w:val="none" w:sz="0" w:space="0" w:color="auto"/>
                    <w:bottom w:val="none" w:sz="0" w:space="0" w:color="auto"/>
                    <w:right w:val="none" w:sz="0" w:space="0" w:color="auto"/>
                  </w:divBdr>
                </w:div>
                <w:div w:id="1256133624">
                  <w:marLeft w:val="0"/>
                  <w:marRight w:val="0"/>
                  <w:marTop w:val="0"/>
                  <w:marBottom w:val="0"/>
                  <w:divBdr>
                    <w:top w:val="none" w:sz="0" w:space="0" w:color="auto"/>
                    <w:left w:val="none" w:sz="0" w:space="0" w:color="auto"/>
                    <w:bottom w:val="none" w:sz="0" w:space="0" w:color="auto"/>
                    <w:right w:val="none" w:sz="0" w:space="0" w:color="auto"/>
                  </w:divBdr>
                  <w:divsChild>
                    <w:div w:id="209653186">
                      <w:marLeft w:val="0"/>
                      <w:marRight w:val="0"/>
                      <w:marTop w:val="0"/>
                      <w:marBottom w:val="0"/>
                      <w:divBdr>
                        <w:top w:val="none" w:sz="0" w:space="0" w:color="auto"/>
                        <w:left w:val="none" w:sz="0" w:space="0" w:color="auto"/>
                        <w:bottom w:val="none" w:sz="0" w:space="0" w:color="auto"/>
                        <w:right w:val="none" w:sz="0" w:space="0" w:color="auto"/>
                      </w:divBdr>
                    </w:div>
                  </w:divsChild>
                </w:div>
                <w:div w:id="1167596031">
                  <w:marLeft w:val="0"/>
                  <w:marRight w:val="0"/>
                  <w:marTop w:val="0"/>
                  <w:marBottom w:val="0"/>
                  <w:divBdr>
                    <w:top w:val="none" w:sz="0" w:space="0" w:color="auto"/>
                    <w:left w:val="none" w:sz="0" w:space="0" w:color="auto"/>
                    <w:bottom w:val="none" w:sz="0" w:space="0" w:color="auto"/>
                    <w:right w:val="none" w:sz="0" w:space="0" w:color="auto"/>
                  </w:divBdr>
                  <w:divsChild>
                    <w:div w:id="2115055261">
                      <w:marLeft w:val="0"/>
                      <w:marRight w:val="0"/>
                      <w:marTop w:val="0"/>
                      <w:marBottom w:val="0"/>
                      <w:divBdr>
                        <w:top w:val="none" w:sz="0" w:space="0" w:color="auto"/>
                        <w:left w:val="none" w:sz="0" w:space="0" w:color="auto"/>
                        <w:bottom w:val="none" w:sz="0" w:space="0" w:color="auto"/>
                        <w:right w:val="none" w:sz="0" w:space="0" w:color="auto"/>
                      </w:divBdr>
                    </w:div>
                  </w:divsChild>
                </w:div>
                <w:div w:id="20896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18600">
      <w:bodyDiv w:val="1"/>
      <w:marLeft w:val="0"/>
      <w:marRight w:val="0"/>
      <w:marTop w:val="0"/>
      <w:marBottom w:val="0"/>
      <w:divBdr>
        <w:top w:val="none" w:sz="0" w:space="0" w:color="auto"/>
        <w:left w:val="none" w:sz="0" w:space="0" w:color="auto"/>
        <w:bottom w:val="none" w:sz="0" w:space="0" w:color="auto"/>
        <w:right w:val="none" w:sz="0" w:space="0" w:color="auto"/>
      </w:divBdr>
      <w:divsChild>
        <w:div w:id="613947895">
          <w:marLeft w:val="0"/>
          <w:marRight w:val="0"/>
          <w:marTop w:val="0"/>
          <w:marBottom w:val="0"/>
          <w:divBdr>
            <w:top w:val="none" w:sz="0" w:space="0" w:color="auto"/>
            <w:left w:val="none" w:sz="0" w:space="0" w:color="auto"/>
            <w:bottom w:val="none" w:sz="0" w:space="0" w:color="auto"/>
            <w:right w:val="none" w:sz="0" w:space="0" w:color="auto"/>
          </w:divBdr>
          <w:divsChild>
            <w:div w:id="1878003755">
              <w:marLeft w:val="0"/>
              <w:marRight w:val="0"/>
              <w:marTop w:val="0"/>
              <w:marBottom w:val="0"/>
              <w:divBdr>
                <w:top w:val="none" w:sz="0" w:space="0" w:color="auto"/>
                <w:left w:val="none" w:sz="0" w:space="0" w:color="auto"/>
                <w:bottom w:val="none" w:sz="0" w:space="0" w:color="auto"/>
                <w:right w:val="none" w:sz="0" w:space="0" w:color="auto"/>
              </w:divBdr>
              <w:divsChild>
                <w:div w:id="1156341606">
                  <w:marLeft w:val="0"/>
                  <w:marRight w:val="0"/>
                  <w:marTop w:val="0"/>
                  <w:marBottom w:val="0"/>
                  <w:divBdr>
                    <w:top w:val="none" w:sz="0" w:space="0" w:color="auto"/>
                    <w:left w:val="none" w:sz="0" w:space="0" w:color="auto"/>
                    <w:bottom w:val="none" w:sz="0" w:space="0" w:color="auto"/>
                    <w:right w:val="none" w:sz="0" w:space="0" w:color="auto"/>
                  </w:divBdr>
                  <w:divsChild>
                    <w:div w:id="18389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6910">
              <w:marLeft w:val="0"/>
              <w:marRight w:val="0"/>
              <w:marTop w:val="0"/>
              <w:marBottom w:val="0"/>
              <w:divBdr>
                <w:top w:val="none" w:sz="0" w:space="0" w:color="auto"/>
                <w:left w:val="none" w:sz="0" w:space="0" w:color="auto"/>
                <w:bottom w:val="none" w:sz="0" w:space="0" w:color="auto"/>
                <w:right w:val="none" w:sz="0" w:space="0" w:color="auto"/>
              </w:divBdr>
            </w:div>
            <w:div w:id="351953060">
              <w:marLeft w:val="0"/>
              <w:marRight w:val="0"/>
              <w:marTop w:val="0"/>
              <w:marBottom w:val="0"/>
              <w:divBdr>
                <w:top w:val="none" w:sz="0" w:space="0" w:color="auto"/>
                <w:left w:val="none" w:sz="0" w:space="0" w:color="auto"/>
                <w:bottom w:val="none" w:sz="0" w:space="0" w:color="auto"/>
                <w:right w:val="none" w:sz="0" w:space="0" w:color="auto"/>
              </w:divBdr>
            </w:div>
          </w:divsChild>
        </w:div>
        <w:div w:id="1417745988">
          <w:marLeft w:val="0"/>
          <w:marRight w:val="0"/>
          <w:marTop w:val="0"/>
          <w:marBottom w:val="0"/>
          <w:divBdr>
            <w:top w:val="none" w:sz="0" w:space="0" w:color="auto"/>
            <w:left w:val="none" w:sz="0" w:space="0" w:color="auto"/>
            <w:bottom w:val="none" w:sz="0" w:space="0" w:color="auto"/>
            <w:right w:val="none" w:sz="0" w:space="0" w:color="auto"/>
          </w:divBdr>
          <w:divsChild>
            <w:div w:id="759838212">
              <w:marLeft w:val="0"/>
              <w:marRight w:val="0"/>
              <w:marTop w:val="0"/>
              <w:marBottom w:val="0"/>
              <w:divBdr>
                <w:top w:val="none" w:sz="0" w:space="0" w:color="auto"/>
                <w:left w:val="none" w:sz="0" w:space="0" w:color="auto"/>
                <w:bottom w:val="none" w:sz="0" w:space="0" w:color="auto"/>
                <w:right w:val="none" w:sz="0" w:space="0" w:color="auto"/>
              </w:divBdr>
              <w:divsChild>
                <w:div w:id="16967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00324">
          <w:marLeft w:val="0"/>
          <w:marRight w:val="0"/>
          <w:marTop w:val="0"/>
          <w:marBottom w:val="0"/>
          <w:divBdr>
            <w:top w:val="none" w:sz="0" w:space="0" w:color="auto"/>
            <w:left w:val="none" w:sz="0" w:space="0" w:color="auto"/>
            <w:bottom w:val="none" w:sz="0" w:space="0" w:color="auto"/>
            <w:right w:val="none" w:sz="0" w:space="0" w:color="auto"/>
          </w:divBdr>
          <w:divsChild>
            <w:div w:id="1145850094">
              <w:marLeft w:val="0"/>
              <w:marRight w:val="0"/>
              <w:marTop w:val="0"/>
              <w:marBottom w:val="0"/>
              <w:divBdr>
                <w:top w:val="none" w:sz="0" w:space="0" w:color="auto"/>
                <w:left w:val="none" w:sz="0" w:space="0" w:color="auto"/>
                <w:bottom w:val="none" w:sz="0" w:space="0" w:color="auto"/>
                <w:right w:val="none" w:sz="0" w:space="0" w:color="auto"/>
              </w:divBdr>
            </w:div>
            <w:div w:id="2083871278">
              <w:marLeft w:val="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sChild>
                    <w:div w:id="711077542">
                      <w:marLeft w:val="0"/>
                      <w:marRight w:val="0"/>
                      <w:marTop w:val="0"/>
                      <w:marBottom w:val="0"/>
                      <w:divBdr>
                        <w:top w:val="none" w:sz="0" w:space="0" w:color="auto"/>
                        <w:left w:val="none" w:sz="0" w:space="0" w:color="auto"/>
                        <w:bottom w:val="none" w:sz="0" w:space="0" w:color="auto"/>
                        <w:right w:val="none" w:sz="0" w:space="0" w:color="auto"/>
                      </w:divBdr>
                      <w:divsChild>
                        <w:div w:id="1030645834">
                          <w:marLeft w:val="0"/>
                          <w:marRight w:val="0"/>
                          <w:marTop w:val="0"/>
                          <w:marBottom w:val="0"/>
                          <w:divBdr>
                            <w:top w:val="none" w:sz="0" w:space="0" w:color="auto"/>
                            <w:left w:val="none" w:sz="0" w:space="0" w:color="auto"/>
                            <w:bottom w:val="none" w:sz="0" w:space="0" w:color="auto"/>
                            <w:right w:val="none" w:sz="0" w:space="0" w:color="auto"/>
                          </w:divBdr>
                          <w:divsChild>
                            <w:div w:id="979766394">
                              <w:marLeft w:val="0"/>
                              <w:marRight w:val="0"/>
                              <w:marTop w:val="0"/>
                              <w:marBottom w:val="0"/>
                              <w:divBdr>
                                <w:top w:val="none" w:sz="0" w:space="0" w:color="auto"/>
                                <w:left w:val="none" w:sz="0" w:space="0" w:color="auto"/>
                                <w:bottom w:val="none" w:sz="0" w:space="0" w:color="auto"/>
                                <w:right w:val="none" w:sz="0" w:space="0" w:color="auto"/>
                              </w:divBdr>
                              <w:divsChild>
                                <w:div w:id="18864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4156">
                          <w:marLeft w:val="0"/>
                          <w:marRight w:val="0"/>
                          <w:marTop w:val="0"/>
                          <w:marBottom w:val="0"/>
                          <w:divBdr>
                            <w:top w:val="none" w:sz="0" w:space="0" w:color="auto"/>
                            <w:left w:val="none" w:sz="0" w:space="0" w:color="auto"/>
                            <w:bottom w:val="none" w:sz="0" w:space="0" w:color="auto"/>
                            <w:right w:val="none" w:sz="0" w:space="0" w:color="auto"/>
                          </w:divBdr>
                          <w:divsChild>
                            <w:div w:id="1550417207">
                              <w:marLeft w:val="0"/>
                              <w:marRight w:val="0"/>
                              <w:marTop w:val="0"/>
                              <w:marBottom w:val="0"/>
                              <w:divBdr>
                                <w:top w:val="none" w:sz="0" w:space="0" w:color="auto"/>
                                <w:left w:val="none" w:sz="0" w:space="0" w:color="auto"/>
                                <w:bottom w:val="none" w:sz="0" w:space="0" w:color="auto"/>
                                <w:right w:val="none" w:sz="0" w:space="0" w:color="auto"/>
                              </w:divBdr>
                              <w:divsChild>
                                <w:div w:id="1155486194">
                                  <w:marLeft w:val="0"/>
                                  <w:marRight w:val="0"/>
                                  <w:marTop w:val="0"/>
                                  <w:marBottom w:val="0"/>
                                  <w:divBdr>
                                    <w:top w:val="none" w:sz="0" w:space="0" w:color="auto"/>
                                    <w:left w:val="none" w:sz="0" w:space="0" w:color="auto"/>
                                    <w:bottom w:val="none" w:sz="0" w:space="0" w:color="auto"/>
                                    <w:right w:val="none" w:sz="0" w:space="0" w:color="auto"/>
                                  </w:divBdr>
                                  <w:divsChild>
                                    <w:div w:id="2037149762">
                                      <w:marLeft w:val="0"/>
                                      <w:marRight w:val="0"/>
                                      <w:marTop w:val="0"/>
                                      <w:marBottom w:val="0"/>
                                      <w:divBdr>
                                        <w:top w:val="none" w:sz="0" w:space="0" w:color="auto"/>
                                        <w:left w:val="none" w:sz="0" w:space="0" w:color="auto"/>
                                        <w:bottom w:val="none" w:sz="0" w:space="0" w:color="auto"/>
                                        <w:right w:val="none" w:sz="0" w:space="0" w:color="auto"/>
                                      </w:divBdr>
                                    </w:div>
                                    <w:div w:id="1997225631">
                                      <w:marLeft w:val="0"/>
                                      <w:marRight w:val="0"/>
                                      <w:marTop w:val="0"/>
                                      <w:marBottom w:val="0"/>
                                      <w:divBdr>
                                        <w:top w:val="none" w:sz="0" w:space="0" w:color="auto"/>
                                        <w:left w:val="none" w:sz="0" w:space="0" w:color="auto"/>
                                        <w:bottom w:val="none" w:sz="0" w:space="0" w:color="auto"/>
                                        <w:right w:val="none" w:sz="0" w:space="0" w:color="auto"/>
                                      </w:divBdr>
                                    </w:div>
                                    <w:div w:id="1749302176">
                                      <w:marLeft w:val="0"/>
                                      <w:marRight w:val="0"/>
                                      <w:marTop w:val="0"/>
                                      <w:marBottom w:val="0"/>
                                      <w:divBdr>
                                        <w:top w:val="none" w:sz="0" w:space="0" w:color="auto"/>
                                        <w:left w:val="none" w:sz="0" w:space="0" w:color="auto"/>
                                        <w:bottom w:val="none" w:sz="0" w:space="0" w:color="auto"/>
                                        <w:right w:val="none" w:sz="0" w:space="0" w:color="auto"/>
                                      </w:divBdr>
                                    </w:div>
                                    <w:div w:id="2025553088">
                                      <w:marLeft w:val="0"/>
                                      <w:marRight w:val="0"/>
                                      <w:marTop w:val="0"/>
                                      <w:marBottom w:val="0"/>
                                      <w:divBdr>
                                        <w:top w:val="none" w:sz="0" w:space="0" w:color="auto"/>
                                        <w:left w:val="none" w:sz="0" w:space="0" w:color="auto"/>
                                        <w:bottom w:val="none" w:sz="0" w:space="0" w:color="auto"/>
                                        <w:right w:val="none" w:sz="0" w:space="0" w:color="auto"/>
                                      </w:divBdr>
                                    </w:div>
                                    <w:div w:id="13250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5938">
                  <w:marLeft w:val="0"/>
                  <w:marRight w:val="0"/>
                  <w:marTop w:val="0"/>
                  <w:marBottom w:val="0"/>
                  <w:divBdr>
                    <w:top w:val="none" w:sz="0" w:space="0" w:color="auto"/>
                    <w:left w:val="none" w:sz="0" w:space="0" w:color="auto"/>
                    <w:bottom w:val="none" w:sz="0" w:space="0" w:color="auto"/>
                    <w:right w:val="none" w:sz="0" w:space="0" w:color="auto"/>
                  </w:divBdr>
                </w:div>
                <w:div w:id="1211310733">
                  <w:marLeft w:val="0"/>
                  <w:marRight w:val="0"/>
                  <w:marTop w:val="0"/>
                  <w:marBottom w:val="0"/>
                  <w:divBdr>
                    <w:top w:val="none" w:sz="0" w:space="0" w:color="auto"/>
                    <w:left w:val="none" w:sz="0" w:space="0" w:color="auto"/>
                    <w:bottom w:val="none" w:sz="0" w:space="0" w:color="auto"/>
                    <w:right w:val="none" w:sz="0" w:space="0" w:color="auto"/>
                  </w:divBdr>
                  <w:divsChild>
                    <w:div w:id="619343848">
                      <w:marLeft w:val="0"/>
                      <w:marRight w:val="0"/>
                      <w:marTop w:val="0"/>
                      <w:marBottom w:val="0"/>
                      <w:divBdr>
                        <w:top w:val="none" w:sz="0" w:space="0" w:color="auto"/>
                        <w:left w:val="none" w:sz="0" w:space="0" w:color="auto"/>
                        <w:bottom w:val="none" w:sz="0" w:space="0" w:color="auto"/>
                        <w:right w:val="none" w:sz="0" w:space="0" w:color="auto"/>
                      </w:divBdr>
                    </w:div>
                  </w:divsChild>
                </w:div>
                <w:div w:id="2092771371">
                  <w:marLeft w:val="0"/>
                  <w:marRight w:val="0"/>
                  <w:marTop w:val="0"/>
                  <w:marBottom w:val="0"/>
                  <w:divBdr>
                    <w:top w:val="none" w:sz="0" w:space="0" w:color="auto"/>
                    <w:left w:val="none" w:sz="0" w:space="0" w:color="auto"/>
                    <w:bottom w:val="none" w:sz="0" w:space="0" w:color="auto"/>
                    <w:right w:val="none" w:sz="0" w:space="0" w:color="auto"/>
                  </w:divBdr>
                  <w:divsChild>
                    <w:div w:id="1286080572">
                      <w:marLeft w:val="0"/>
                      <w:marRight w:val="0"/>
                      <w:marTop w:val="0"/>
                      <w:marBottom w:val="0"/>
                      <w:divBdr>
                        <w:top w:val="none" w:sz="0" w:space="0" w:color="auto"/>
                        <w:left w:val="none" w:sz="0" w:space="0" w:color="auto"/>
                        <w:bottom w:val="none" w:sz="0" w:space="0" w:color="auto"/>
                        <w:right w:val="none" w:sz="0" w:space="0" w:color="auto"/>
                      </w:divBdr>
                    </w:div>
                  </w:divsChild>
                </w:div>
                <w:div w:id="1219246324">
                  <w:marLeft w:val="0"/>
                  <w:marRight w:val="0"/>
                  <w:marTop w:val="0"/>
                  <w:marBottom w:val="0"/>
                  <w:divBdr>
                    <w:top w:val="none" w:sz="0" w:space="0" w:color="auto"/>
                    <w:left w:val="none" w:sz="0" w:space="0" w:color="auto"/>
                    <w:bottom w:val="none" w:sz="0" w:space="0" w:color="auto"/>
                    <w:right w:val="none" w:sz="0" w:space="0" w:color="auto"/>
                  </w:divBdr>
                </w:div>
              </w:divsChild>
            </w:div>
            <w:div w:id="1880238493">
              <w:marLeft w:val="0"/>
              <w:marRight w:val="0"/>
              <w:marTop w:val="0"/>
              <w:marBottom w:val="0"/>
              <w:divBdr>
                <w:top w:val="none" w:sz="0" w:space="0" w:color="auto"/>
                <w:left w:val="none" w:sz="0" w:space="0" w:color="auto"/>
                <w:bottom w:val="none" w:sz="0" w:space="0" w:color="auto"/>
                <w:right w:val="none" w:sz="0" w:space="0" w:color="auto"/>
              </w:divBdr>
              <w:divsChild>
                <w:div w:id="343867912">
                  <w:marLeft w:val="0"/>
                  <w:marRight w:val="0"/>
                  <w:marTop w:val="0"/>
                  <w:marBottom w:val="0"/>
                  <w:divBdr>
                    <w:top w:val="none" w:sz="0" w:space="0" w:color="auto"/>
                    <w:left w:val="none" w:sz="0" w:space="0" w:color="auto"/>
                    <w:bottom w:val="none" w:sz="0" w:space="0" w:color="auto"/>
                    <w:right w:val="none" w:sz="0" w:space="0" w:color="auto"/>
                  </w:divBdr>
                </w:div>
              </w:divsChild>
            </w:div>
            <w:div w:id="1973248724">
              <w:marLeft w:val="0"/>
              <w:marRight w:val="0"/>
              <w:marTop w:val="0"/>
              <w:marBottom w:val="0"/>
              <w:divBdr>
                <w:top w:val="none" w:sz="0" w:space="0" w:color="auto"/>
                <w:left w:val="none" w:sz="0" w:space="0" w:color="auto"/>
                <w:bottom w:val="none" w:sz="0" w:space="0" w:color="auto"/>
                <w:right w:val="none" w:sz="0" w:space="0" w:color="auto"/>
              </w:divBdr>
              <w:divsChild>
                <w:div w:id="259531003">
                  <w:marLeft w:val="0"/>
                  <w:marRight w:val="0"/>
                  <w:marTop w:val="0"/>
                  <w:marBottom w:val="0"/>
                  <w:divBdr>
                    <w:top w:val="none" w:sz="0" w:space="0" w:color="auto"/>
                    <w:left w:val="none" w:sz="0" w:space="0" w:color="auto"/>
                    <w:bottom w:val="none" w:sz="0" w:space="0" w:color="auto"/>
                    <w:right w:val="none" w:sz="0" w:space="0" w:color="auto"/>
                  </w:divBdr>
                </w:div>
                <w:div w:id="1358845004">
                  <w:marLeft w:val="0"/>
                  <w:marRight w:val="0"/>
                  <w:marTop w:val="0"/>
                  <w:marBottom w:val="0"/>
                  <w:divBdr>
                    <w:top w:val="none" w:sz="0" w:space="0" w:color="auto"/>
                    <w:left w:val="none" w:sz="0" w:space="0" w:color="auto"/>
                    <w:bottom w:val="none" w:sz="0" w:space="0" w:color="auto"/>
                    <w:right w:val="none" w:sz="0" w:space="0" w:color="auto"/>
                  </w:divBdr>
                  <w:divsChild>
                    <w:div w:id="1714622504">
                      <w:marLeft w:val="0"/>
                      <w:marRight w:val="0"/>
                      <w:marTop w:val="0"/>
                      <w:marBottom w:val="0"/>
                      <w:divBdr>
                        <w:top w:val="none" w:sz="0" w:space="0" w:color="auto"/>
                        <w:left w:val="none" w:sz="0" w:space="0" w:color="auto"/>
                        <w:bottom w:val="none" w:sz="0" w:space="0" w:color="auto"/>
                        <w:right w:val="none" w:sz="0" w:space="0" w:color="auto"/>
                      </w:divBdr>
                      <w:divsChild>
                        <w:div w:id="1529835267">
                          <w:marLeft w:val="0"/>
                          <w:marRight w:val="0"/>
                          <w:marTop w:val="0"/>
                          <w:marBottom w:val="0"/>
                          <w:divBdr>
                            <w:top w:val="none" w:sz="0" w:space="0" w:color="auto"/>
                            <w:left w:val="none" w:sz="0" w:space="0" w:color="auto"/>
                            <w:bottom w:val="none" w:sz="0" w:space="0" w:color="auto"/>
                            <w:right w:val="none" w:sz="0" w:space="0" w:color="auto"/>
                          </w:divBdr>
                        </w:div>
                      </w:divsChild>
                    </w:div>
                    <w:div w:id="1419865405">
                      <w:marLeft w:val="0"/>
                      <w:marRight w:val="0"/>
                      <w:marTop w:val="0"/>
                      <w:marBottom w:val="0"/>
                      <w:divBdr>
                        <w:top w:val="none" w:sz="0" w:space="0" w:color="auto"/>
                        <w:left w:val="none" w:sz="0" w:space="0" w:color="auto"/>
                        <w:bottom w:val="none" w:sz="0" w:space="0" w:color="auto"/>
                        <w:right w:val="none" w:sz="0" w:space="0" w:color="auto"/>
                      </w:divBdr>
                    </w:div>
                    <w:div w:id="14288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5024">
          <w:marLeft w:val="0"/>
          <w:marRight w:val="0"/>
          <w:marTop w:val="0"/>
          <w:marBottom w:val="0"/>
          <w:divBdr>
            <w:top w:val="none" w:sz="0" w:space="0" w:color="auto"/>
            <w:left w:val="none" w:sz="0" w:space="0" w:color="auto"/>
            <w:bottom w:val="none" w:sz="0" w:space="0" w:color="auto"/>
            <w:right w:val="none" w:sz="0" w:space="0" w:color="auto"/>
          </w:divBdr>
          <w:divsChild>
            <w:div w:id="291256899">
              <w:marLeft w:val="0"/>
              <w:marRight w:val="0"/>
              <w:marTop w:val="0"/>
              <w:marBottom w:val="0"/>
              <w:divBdr>
                <w:top w:val="none" w:sz="0" w:space="0" w:color="auto"/>
                <w:left w:val="none" w:sz="0" w:space="0" w:color="auto"/>
                <w:bottom w:val="none" w:sz="0" w:space="0" w:color="auto"/>
                <w:right w:val="none" w:sz="0" w:space="0" w:color="auto"/>
              </w:divBdr>
              <w:divsChild>
                <w:div w:id="227113080">
                  <w:marLeft w:val="0"/>
                  <w:marRight w:val="0"/>
                  <w:marTop w:val="0"/>
                  <w:marBottom w:val="0"/>
                  <w:divBdr>
                    <w:top w:val="none" w:sz="0" w:space="0" w:color="auto"/>
                    <w:left w:val="none" w:sz="0" w:space="0" w:color="auto"/>
                    <w:bottom w:val="none" w:sz="0" w:space="0" w:color="auto"/>
                    <w:right w:val="none" w:sz="0" w:space="0" w:color="auto"/>
                  </w:divBdr>
                  <w:divsChild>
                    <w:div w:id="786779711">
                      <w:marLeft w:val="0"/>
                      <w:marRight w:val="0"/>
                      <w:marTop w:val="0"/>
                      <w:marBottom w:val="0"/>
                      <w:divBdr>
                        <w:top w:val="none" w:sz="0" w:space="0" w:color="auto"/>
                        <w:left w:val="none" w:sz="0" w:space="0" w:color="auto"/>
                        <w:bottom w:val="none" w:sz="0" w:space="0" w:color="auto"/>
                        <w:right w:val="none" w:sz="0" w:space="0" w:color="auto"/>
                      </w:divBdr>
                    </w:div>
                    <w:div w:id="1658998998">
                      <w:marLeft w:val="0"/>
                      <w:marRight w:val="0"/>
                      <w:marTop w:val="0"/>
                      <w:marBottom w:val="0"/>
                      <w:divBdr>
                        <w:top w:val="none" w:sz="0" w:space="0" w:color="auto"/>
                        <w:left w:val="none" w:sz="0" w:space="0" w:color="auto"/>
                        <w:bottom w:val="none" w:sz="0" w:space="0" w:color="auto"/>
                        <w:right w:val="none" w:sz="0" w:space="0" w:color="auto"/>
                      </w:divBdr>
                    </w:div>
                    <w:div w:id="792601830">
                      <w:marLeft w:val="0"/>
                      <w:marRight w:val="0"/>
                      <w:marTop w:val="0"/>
                      <w:marBottom w:val="0"/>
                      <w:divBdr>
                        <w:top w:val="none" w:sz="0" w:space="0" w:color="auto"/>
                        <w:left w:val="none" w:sz="0" w:space="0" w:color="auto"/>
                        <w:bottom w:val="none" w:sz="0" w:space="0" w:color="auto"/>
                        <w:right w:val="none" w:sz="0" w:space="0" w:color="auto"/>
                      </w:divBdr>
                    </w:div>
                  </w:divsChild>
                </w:div>
                <w:div w:id="12727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843">
          <w:marLeft w:val="0"/>
          <w:marRight w:val="0"/>
          <w:marTop w:val="0"/>
          <w:marBottom w:val="0"/>
          <w:divBdr>
            <w:top w:val="none" w:sz="0" w:space="0" w:color="auto"/>
            <w:left w:val="none" w:sz="0" w:space="0" w:color="auto"/>
            <w:bottom w:val="none" w:sz="0" w:space="0" w:color="auto"/>
            <w:right w:val="none" w:sz="0" w:space="0" w:color="auto"/>
          </w:divBdr>
          <w:divsChild>
            <w:div w:id="877090980">
              <w:marLeft w:val="0"/>
              <w:marRight w:val="0"/>
              <w:marTop w:val="0"/>
              <w:marBottom w:val="0"/>
              <w:divBdr>
                <w:top w:val="none" w:sz="0" w:space="0" w:color="auto"/>
                <w:left w:val="none" w:sz="0" w:space="0" w:color="auto"/>
                <w:bottom w:val="none" w:sz="0" w:space="0" w:color="auto"/>
                <w:right w:val="none" w:sz="0" w:space="0" w:color="auto"/>
              </w:divBdr>
              <w:divsChild>
                <w:div w:id="1325358083">
                  <w:marLeft w:val="0"/>
                  <w:marRight w:val="0"/>
                  <w:marTop w:val="0"/>
                  <w:marBottom w:val="0"/>
                  <w:divBdr>
                    <w:top w:val="none" w:sz="0" w:space="0" w:color="auto"/>
                    <w:left w:val="none" w:sz="0" w:space="0" w:color="auto"/>
                    <w:bottom w:val="none" w:sz="0" w:space="0" w:color="auto"/>
                    <w:right w:val="none" w:sz="0" w:space="0" w:color="auto"/>
                  </w:divBdr>
                </w:div>
                <w:div w:id="20605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8497">
          <w:marLeft w:val="0"/>
          <w:marRight w:val="0"/>
          <w:marTop w:val="0"/>
          <w:marBottom w:val="0"/>
          <w:divBdr>
            <w:top w:val="none" w:sz="0" w:space="0" w:color="auto"/>
            <w:left w:val="none" w:sz="0" w:space="0" w:color="auto"/>
            <w:bottom w:val="none" w:sz="0" w:space="0" w:color="auto"/>
            <w:right w:val="none" w:sz="0" w:space="0" w:color="auto"/>
          </w:divBdr>
          <w:divsChild>
            <w:div w:id="1405950715">
              <w:marLeft w:val="0"/>
              <w:marRight w:val="0"/>
              <w:marTop w:val="0"/>
              <w:marBottom w:val="0"/>
              <w:divBdr>
                <w:top w:val="none" w:sz="0" w:space="0" w:color="auto"/>
                <w:left w:val="none" w:sz="0" w:space="0" w:color="auto"/>
                <w:bottom w:val="none" w:sz="0" w:space="0" w:color="auto"/>
                <w:right w:val="none" w:sz="0" w:space="0" w:color="auto"/>
              </w:divBdr>
              <w:divsChild>
                <w:div w:id="1934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7552">
          <w:marLeft w:val="0"/>
          <w:marRight w:val="0"/>
          <w:marTop w:val="0"/>
          <w:marBottom w:val="0"/>
          <w:divBdr>
            <w:top w:val="none" w:sz="0" w:space="0" w:color="auto"/>
            <w:left w:val="none" w:sz="0" w:space="0" w:color="auto"/>
            <w:bottom w:val="none" w:sz="0" w:space="0" w:color="auto"/>
            <w:right w:val="none" w:sz="0" w:space="0" w:color="auto"/>
          </w:divBdr>
        </w:div>
      </w:divsChild>
    </w:div>
    <w:div w:id="2015767779">
      <w:bodyDiv w:val="1"/>
      <w:marLeft w:val="0"/>
      <w:marRight w:val="0"/>
      <w:marTop w:val="0"/>
      <w:marBottom w:val="0"/>
      <w:divBdr>
        <w:top w:val="none" w:sz="0" w:space="0" w:color="auto"/>
        <w:left w:val="none" w:sz="0" w:space="0" w:color="auto"/>
        <w:bottom w:val="none" w:sz="0" w:space="0" w:color="auto"/>
        <w:right w:val="none" w:sz="0" w:space="0" w:color="auto"/>
      </w:divBdr>
    </w:div>
    <w:div w:id="2039966720">
      <w:bodyDiv w:val="1"/>
      <w:marLeft w:val="0"/>
      <w:marRight w:val="0"/>
      <w:marTop w:val="0"/>
      <w:marBottom w:val="0"/>
      <w:divBdr>
        <w:top w:val="none" w:sz="0" w:space="0" w:color="auto"/>
        <w:left w:val="none" w:sz="0" w:space="0" w:color="auto"/>
        <w:bottom w:val="none" w:sz="0" w:space="0" w:color="auto"/>
        <w:right w:val="none" w:sz="0" w:space="0" w:color="auto"/>
      </w:divBdr>
    </w:div>
    <w:div w:id="2046902128">
      <w:bodyDiv w:val="1"/>
      <w:marLeft w:val="0"/>
      <w:marRight w:val="0"/>
      <w:marTop w:val="0"/>
      <w:marBottom w:val="0"/>
      <w:divBdr>
        <w:top w:val="none" w:sz="0" w:space="0" w:color="auto"/>
        <w:left w:val="none" w:sz="0" w:space="0" w:color="auto"/>
        <w:bottom w:val="none" w:sz="0" w:space="0" w:color="auto"/>
        <w:right w:val="none" w:sz="0" w:space="0" w:color="auto"/>
      </w:divBdr>
      <w:divsChild>
        <w:div w:id="228854534">
          <w:marLeft w:val="0"/>
          <w:marRight w:val="0"/>
          <w:marTop w:val="0"/>
          <w:marBottom w:val="0"/>
          <w:divBdr>
            <w:top w:val="none" w:sz="0" w:space="0" w:color="auto"/>
            <w:left w:val="none" w:sz="0" w:space="0" w:color="auto"/>
            <w:bottom w:val="none" w:sz="0" w:space="0" w:color="auto"/>
            <w:right w:val="none" w:sz="0" w:space="0" w:color="auto"/>
          </w:divBdr>
        </w:div>
        <w:div w:id="426849767">
          <w:marLeft w:val="0"/>
          <w:marRight w:val="0"/>
          <w:marTop w:val="0"/>
          <w:marBottom w:val="0"/>
          <w:divBdr>
            <w:top w:val="none" w:sz="0" w:space="0" w:color="auto"/>
            <w:left w:val="none" w:sz="0" w:space="0" w:color="auto"/>
            <w:bottom w:val="none" w:sz="0" w:space="0" w:color="auto"/>
            <w:right w:val="none" w:sz="0" w:space="0" w:color="auto"/>
          </w:divBdr>
        </w:div>
        <w:div w:id="89544604">
          <w:marLeft w:val="0"/>
          <w:marRight w:val="0"/>
          <w:marTop w:val="0"/>
          <w:marBottom w:val="0"/>
          <w:divBdr>
            <w:top w:val="none" w:sz="0" w:space="0" w:color="auto"/>
            <w:left w:val="none" w:sz="0" w:space="0" w:color="auto"/>
            <w:bottom w:val="none" w:sz="0" w:space="0" w:color="auto"/>
            <w:right w:val="none" w:sz="0" w:space="0" w:color="auto"/>
          </w:divBdr>
        </w:div>
        <w:div w:id="1225722964">
          <w:marLeft w:val="0"/>
          <w:marRight w:val="0"/>
          <w:marTop w:val="0"/>
          <w:marBottom w:val="0"/>
          <w:divBdr>
            <w:top w:val="none" w:sz="0" w:space="0" w:color="auto"/>
            <w:left w:val="none" w:sz="0" w:space="0" w:color="auto"/>
            <w:bottom w:val="none" w:sz="0" w:space="0" w:color="auto"/>
            <w:right w:val="none" w:sz="0" w:space="0" w:color="auto"/>
          </w:divBdr>
        </w:div>
        <w:div w:id="1112747050">
          <w:marLeft w:val="0"/>
          <w:marRight w:val="0"/>
          <w:marTop w:val="0"/>
          <w:marBottom w:val="0"/>
          <w:divBdr>
            <w:top w:val="none" w:sz="0" w:space="0" w:color="auto"/>
            <w:left w:val="none" w:sz="0" w:space="0" w:color="auto"/>
            <w:bottom w:val="none" w:sz="0" w:space="0" w:color="auto"/>
            <w:right w:val="none" w:sz="0" w:space="0" w:color="auto"/>
          </w:divBdr>
          <w:divsChild>
            <w:div w:id="196477854">
              <w:marLeft w:val="0"/>
              <w:marRight w:val="0"/>
              <w:marTop w:val="0"/>
              <w:marBottom w:val="0"/>
              <w:divBdr>
                <w:top w:val="none" w:sz="0" w:space="0" w:color="auto"/>
                <w:left w:val="none" w:sz="0" w:space="0" w:color="auto"/>
                <w:bottom w:val="none" w:sz="0" w:space="0" w:color="auto"/>
                <w:right w:val="none" w:sz="0" w:space="0" w:color="auto"/>
              </w:divBdr>
            </w:div>
          </w:divsChild>
        </w:div>
        <w:div w:id="1653211372">
          <w:marLeft w:val="0"/>
          <w:marRight w:val="0"/>
          <w:marTop w:val="0"/>
          <w:marBottom w:val="0"/>
          <w:divBdr>
            <w:top w:val="none" w:sz="0" w:space="0" w:color="auto"/>
            <w:left w:val="none" w:sz="0" w:space="0" w:color="auto"/>
            <w:bottom w:val="none" w:sz="0" w:space="0" w:color="auto"/>
            <w:right w:val="none" w:sz="0" w:space="0" w:color="auto"/>
          </w:divBdr>
        </w:div>
        <w:div w:id="1586374391">
          <w:marLeft w:val="0"/>
          <w:marRight w:val="0"/>
          <w:marTop w:val="0"/>
          <w:marBottom w:val="0"/>
          <w:divBdr>
            <w:top w:val="none" w:sz="0" w:space="0" w:color="auto"/>
            <w:left w:val="none" w:sz="0" w:space="0" w:color="auto"/>
            <w:bottom w:val="none" w:sz="0" w:space="0" w:color="auto"/>
            <w:right w:val="none" w:sz="0" w:space="0" w:color="auto"/>
          </w:divBdr>
        </w:div>
        <w:div w:id="1432433958">
          <w:marLeft w:val="0"/>
          <w:marRight w:val="0"/>
          <w:marTop w:val="0"/>
          <w:marBottom w:val="0"/>
          <w:divBdr>
            <w:top w:val="none" w:sz="0" w:space="0" w:color="auto"/>
            <w:left w:val="none" w:sz="0" w:space="0" w:color="auto"/>
            <w:bottom w:val="none" w:sz="0" w:space="0" w:color="auto"/>
            <w:right w:val="none" w:sz="0" w:space="0" w:color="auto"/>
          </w:divBdr>
        </w:div>
        <w:div w:id="2027632132">
          <w:marLeft w:val="0"/>
          <w:marRight w:val="0"/>
          <w:marTop w:val="0"/>
          <w:marBottom w:val="0"/>
          <w:divBdr>
            <w:top w:val="none" w:sz="0" w:space="0" w:color="auto"/>
            <w:left w:val="none" w:sz="0" w:space="0" w:color="auto"/>
            <w:bottom w:val="none" w:sz="0" w:space="0" w:color="auto"/>
            <w:right w:val="none" w:sz="0" w:space="0" w:color="auto"/>
          </w:divBdr>
        </w:div>
        <w:div w:id="1442608877">
          <w:marLeft w:val="0"/>
          <w:marRight w:val="0"/>
          <w:marTop w:val="0"/>
          <w:marBottom w:val="0"/>
          <w:divBdr>
            <w:top w:val="none" w:sz="0" w:space="0" w:color="auto"/>
            <w:left w:val="none" w:sz="0" w:space="0" w:color="auto"/>
            <w:bottom w:val="none" w:sz="0" w:space="0" w:color="auto"/>
            <w:right w:val="none" w:sz="0" w:space="0" w:color="auto"/>
          </w:divBdr>
        </w:div>
        <w:div w:id="442381191">
          <w:marLeft w:val="0"/>
          <w:marRight w:val="0"/>
          <w:marTop w:val="0"/>
          <w:marBottom w:val="0"/>
          <w:divBdr>
            <w:top w:val="none" w:sz="0" w:space="0" w:color="auto"/>
            <w:left w:val="none" w:sz="0" w:space="0" w:color="auto"/>
            <w:bottom w:val="none" w:sz="0" w:space="0" w:color="auto"/>
            <w:right w:val="none" w:sz="0" w:space="0" w:color="auto"/>
          </w:divBdr>
        </w:div>
        <w:div w:id="1066223706">
          <w:marLeft w:val="0"/>
          <w:marRight w:val="0"/>
          <w:marTop w:val="0"/>
          <w:marBottom w:val="0"/>
          <w:divBdr>
            <w:top w:val="none" w:sz="0" w:space="0" w:color="auto"/>
            <w:left w:val="none" w:sz="0" w:space="0" w:color="auto"/>
            <w:bottom w:val="none" w:sz="0" w:space="0" w:color="auto"/>
            <w:right w:val="none" w:sz="0" w:space="0" w:color="auto"/>
          </w:divBdr>
        </w:div>
        <w:div w:id="893932034">
          <w:marLeft w:val="0"/>
          <w:marRight w:val="0"/>
          <w:marTop w:val="0"/>
          <w:marBottom w:val="0"/>
          <w:divBdr>
            <w:top w:val="none" w:sz="0" w:space="0" w:color="auto"/>
            <w:left w:val="none" w:sz="0" w:space="0" w:color="auto"/>
            <w:bottom w:val="none" w:sz="0" w:space="0" w:color="auto"/>
            <w:right w:val="none" w:sz="0" w:space="0" w:color="auto"/>
          </w:divBdr>
        </w:div>
        <w:div w:id="1049839657">
          <w:marLeft w:val="0"/>
          <w:marRight w:val="0"/>
          <w:marTop w:val="0"/>
          <w:marBottom w:val="0"/>
          <w:divBdr>
            <w:top w:val="none" w:sz="0" w:space="0" w:color="auto"/>
            <w:left w:val="none" w:sz="0" w:space="0" w:color="auto"/>
            <w:bottom w:val="none" w:sz="0" w:space="0" w:color="auto"/>
            <w:right w:val="none" w:sz="0" w:space="0" w:color="auto"/>
          </w:divBdr>
        </w:div>
        <w:div w:id="1953436203">
          <w:marLeft w:val="0"/>
          <w:marRight w:val="0"/>
          <w:marTop w:val="0"/>
          <w:marBottom w:val="0"/>
          <w:divBdr>
            <w:top w:val="none" w:sz="0" w:space="0" w:color="auto"/>
            <w:left w:val="none" w:sz="0" w:space="0" w:color="auto"/>
            <w:bottom w:val="none" w:sz="0" w:space="0" w:color="auto"/>
            <w:right w:val="none" w:sz="0" w:space="0" w:color="auto"/>
          </w:divBdr>
        </w:div>
        <w:div w:id="161939526">
          <w:marLeft w:val="0"/>
          <w:marRight w:val="0"/>
          <w:marTop w:val="0"/>
          <w:marBottom w:val="0"/>
          <w:divBdr>
            <w:top w:val="none" w:sz="0" w:space="0" w:color="auto"/>
            <w:left w:val="none" w:sz="0" w:space="0" w:color="auto"/>
            <w:bottom w:val="none" w:sz="0" w:space="0" w:color="auto"/>
            <w:right w:val="none" w:sz="0" w:space="0" w:color="auto"/>
          </w:divBdr>
        </w:div>
      </w:divsChild>
    </w:div>
    <w:div w:id="2103837225">
      <w:bodyDiv w:val="1"/>
      <w:marLeft w:val="0"/>
      <w:marRight w:val="0"/>
      <w:marTop w:val="0"/>
      <w:marBottom w:val="0"/>
      <w:divBdr>
        <w:top w:val="none" w:sz="0" w:space="0" w:color="auto"/>
        <w:left w:val="none" w:sz="0" w:space="0" w:color="auto"/>
        <w:bottom w:val="none" w:sz="0" w:space="0" w:color="auto"/>
        <w:right w:val="none" w:sz="0" w:space="0" w:color="auto"/>
      </w:divBdr>
    </w:div>
    <w:div w:id="2119523888">
      <w:bodyDiv w:val="1"/>
      <w:marLeft w:val="0"/>
      <w:marRight w:val="0"/>
      <w:marTop w:val="0"/>
      <w:marBottom w:val="0"/>
      <w:divBdr>
        <w:top w:val="none" w:sz="0" w:space="0" w:color="auto"/>
        <w:left w:val="none" w:sz="0" w:space="0" w:color="auto"/>
        <w:bottom w:val="none" w:sz="0" w:space="0" w:color="auto"/>
        <w:right w:val="none" w:sz="0" w:space="0" w:color="auto"/>
      </w:divBdr>
    </w:div>
    <w:div w:id="2123723384">
      <w:bodyDiv w:val="1"/>
      <w:marLeft w:val="0"/>
      <w:marRight w:val="0"/>
      <w:marTop w:val="0"/>
      <w:marBottom w:val="0"/>
      <w:divBdr>
        <w:top w:val="none" w:sz="0" w:space="0" w:color="auto"/>
        <w:left w:val="none" w:sz="0" w:space="0" w:color="auto"/>
        <w:bottom w:val="none" w:sz="0" w:space="0" w:color="auto"/>
        <w:right w:val="none" w:sz="0" w:space="0" w:color="auto"/>
      </w:divBdr>
    </w:div>
    <w:div w:id="213162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pn.eu/" TargetMode="External"/><Relationship Id="rId13" Type="http://schemas.openxmlformats.org/officeDocument/2006/relationships/hyperlink" Target="http://www.eapn.eu/images/stories/docs/EAPN-position-papers-and-reports/2014-eapn-toolkit-stakeholder-involvement.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apn.eu/images/stories/docs/EAPN-position-papers-and-reports/2014-EAPN-CSRs-Country-fiches.pdf" TargetMode="External"/><Relationship Id="rId17" Type="http://schemas.openxmlformats.org/officeDocument/2006/relationships/hyperlink" Target="http://www.eapn.eu/images/stories/docs/eapn-books/2014-EAPN-Explainer-Quality-of-Work-and-Employment-web.pdf" TargetMode="External"/><Relationship Id="rId2" Type="http://schemas.openxmlformats.org/officeDocument/2006/relationships/numbering" Target="numbering.xml"/><Relationship Id="rId16" Type="http://schemas.openxmlformats.org/officeDocument/2006/relationships/hyperlink" Target="http://www.eapn.eu/images/stories/docs/EAPN-position-papers-and-reports/2014-EAPN-response-to-the-AG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pn.eu/images/stories/docs/EAPN-position-papers-and-reports/2014-EAPN-CSRs-Analysis-and-CSR-proposals.pdf" TargetMode="External"/><Relationship Id="rId5" Type="http://schemas.openxmlformats.org/officeDocument/2006/relationships/webSettings" Target="webSettings.xml"/><Relationship Id="rId15" Type="http://schemas.openxmlformats.org/officeDocument/2006/relationships/hyperlink" Target="http://www.eapn.eu/en/news-and-publications/press-room/eapn-press-releases/eu-s-5-next-years-eu-leaders-can-choose-progress" TargetMode="External"/><Relationship Id="rId10" Type="http://schemas.openxmlformats.org/officeDocument/2006/relationships/hyperlink" Target="http://www.eapn.eu/images/stories/docs/SemesterAlliance/Semester-Alliance-joint-CSR-proposals-report-07-03-2014.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apn.eu/images/stories/docs/EAPN-position-papers-and-reports/2014-10-Arguments-to-support-Active-Inclusion.pdf" TargetMode="External"/><Relationship Id="rId14" Type="http://schemas.openxmlformats.org/officeDocument/2006/relationships/hyperlink" Target="http://www.eapn.eu/images/stories/docs/letters/2014-EAPN-letter-to-Spring-Council-130314.pdf"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239A2-4E1E-427D-A408-D39D37C5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5472</Words>
  <Characters>30101</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Baussand</dc:creator>
  <cp:lastModifiedBy>Rebecca Lee</cp:lastModifiedBy>
  <cp:revision>7</cp:revision>
  <cp:lastPrinted>2014-06-20T15:31:00Z</cp:lastPrinted>
  <dcterms:created xsi:type="dcterms:W3CDTF">2014-06-24T11:12:00Z</dcterms:created>
  <dcterms:modified xsi:type="dcterms:W3CDTF">2014-06-24T13:40:00Z</dcterms:modified>
</cp:coreProperties>
</file>