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574" w:rsidRPr="000D7574" w:rsidRDefault="00BD59F8" w:rsidP="000D7574">
      <w:pPr>
        <w:jc w:val="right"/>
        <w:rPr>
          <w:lang w:val="en-US"/>
        </w:rPr>
      </w:pPr>
      <w:r>
        <w:rPr>
          <w:lang w:val="en-US"/>
        </w:rPr>
        <w:t>FF 28</w:t>
      </w:r>
      <w:r w:rsidR="000D7574">
        <w:rPr>
          <w:lang w:val="en-US"/>
        </w:rPr>
        <w:t xml:space="preserve"> Feb 2014</w:t>
      </w:r>
    </w:p>
    <w:p w:rsidR="00624F0A" w:rsidRPr="00CD5E22" w:rsidRDefault="00624F0A" w:rsidP="00624F0A">
      <w:pPr>
        <w:jc w:val="center"/>
        <w:rPr>
          <w:b/>
          <w:sz w:val="28"/>
          <w:szCs w:val="28"/>
          <w:lang w:val="en-US"/>
        </w:rPr>
      </w:pPr>
      <w:r w:rsidRPr="00CD5E22">
        <w:rPr>
          <w:b/>
          <w:sz w:val="28"/>
          <w:szCs w:val="28"/>
          <w:lang w:val="en-US"/>
        </w:rPr>
        <w:t>13</w:t>
      </w:r>
      <w:r w:rsidRPr="00CD5E22">
        <w:rPr>
          <w:b/>
          <w:sz w:val="28"/>
          <w:szCs w:val="28"/>
          <w:vertAlign w:val="superscript"/>
          <w:lang w:val="en-US"/>
        </w:rPr>
        <w:t>th</w:t>
      </w:r>
      <w:r w:rsidRPr="00CD5E22">
        <w:rPr>
          <w:b/>
          <w:sz w:val="28"/>
          <w:szCs w:val="28"/>
          <w:lang w:val="en-US"/>
        </w:rPr>
        <w:t xml:space="preserve"> EU Meeting of People experiencing Poverty</w:t>
      </w:r>
    </w:p>
    <w:p w:rsidR="00624F0A" w:rsidRPr="00CD5E22" w:rsidRDefault="00624F0A" w:rsidP="00624F0A">
      <w:pPr>
        <w:jc w:val="center"/>
        <w:rPr>
          <w:b/>
          <w:sz w:val="32"/>
          <w:szCs w:val="32"/>
          <w:lang w:val="en-US"/>
        </w:rPr>
      </w:pPr>
      <w:r w:rsidRPr="00CD5E22">
        <w:rPr>
          <w:b/>
          <w:sz w:val="32"/>
          <w:szCs w:val="32"/>
          <w:lang w:val="en-US"/>
        </w:rPr>
        <w:t>Information Note for National Coordinators for Preparation</w:t>
      </w:r>
    </w:p>
    <w:p w:rsidR="00CD5E22" w:rsidRDefault="00CD5E22" w:rsidP="00624F0A">
      <w:pPr>
        <w:jc w:val="both"/>
        <w:rPr>
          <w:b/>
          <w:lang w:val="en-US"/>
        </w:rPr>
      </w:pPr>
    </w:p>
    <w:sdt>
      <w:sdtPr>
        <w:rPr>
          <w:rFonts w:asciiTheme="minorHAnsi" w:eastAsiaTheme="minorHAnsi" w:hAnsiTheme="minorHAnsi" w:cstheme="minorBidi"/>
          <w:color w:val="auto"/>
          <w:sz w:val="22"/>
          <w:szCs w:val="22"/>
          <w:lang w:val="fr-BE"/>
        </w:rPr>
        <w:id w:val="67161481"/>
        <w:docPartObj>
          <w:docPartGallery w:val="Table of Contents"/>
          <w:docPartUnique/>
        </w:docPartObj>
      </w:sdtPr>
      <w:sdtEndPr>
        <w:rPr>
          <w:b/>
          <w:bCs/>
          <w:noProof/>
        </w:rPr>
      </w:sdtEndPr>
      <w:sdtContent>
        <w:p w:rsidR="00FA1F7F" w:rsidRDefault="00FA1F7F">
          <w:pPr>
            <w:pStyle w:val="TOCHeading"/>
          </w:pPr>
        </w:p>
        <w:p w:rsidR="00CD5E22" w:rsidRPr="00CD5E22" w:rsidRDefault="00CD5E22">
          <w:pPr>
            <w:pStyle w:val="TOCHeading"/>
            <w:rPr>
              <w:b/>
              <w:color w:val="auto"/>
            </w:rPr>
          </w:pPr>
          <w:r w:rsidRPr="00CD5E22">
            <w:rPr>
              <w:b/>
              <w:color w:val="auto"/>
            </w:rPr>
            <w:t>Contents</w:t>
          </w:r>
        </w:p>
        <w:p w:rsidR="00CD5E22" w:rsidRDefault="00CD5E22">
          <w:pPr>
            <w:pStyle w:val="TOC1"/>
            <w:tabs>
              <w:tab w:val="right" w:leader="dot" w:pos="9350"/>
            </w:tabs>
          </w:pPr>
        </w:p>
        <w:p w:rsidR="00AE7344" w:rsidRDefault="00CD5E22">
          <w:pPr>
            <w:pStyle w:val="TOC1"/>
            <w:tabs>
              <w:tab w:val="right" w:leader="dot" w:pos="9062"/>
            </w:tabs>
            <w:rPr>
              <w:rFonts w:eastAsiaTheme="minorEastAsia"/>
              <w:noProof/>
              <w:lang w:val="en-US"/>
            </w:rPr>
          </w:pPr>
          <w:r>
            <w:fldChar w:fldCharType="begin"/>
          </w:r>
          <w:r>
            <w:instrText xml:space="preserve"> TOC \o "1-3" \h \z \u </w:instrText>
          </w:r>
          <w:r>
            <w:fldChar w:fldCharType="separate"/>
          </w:r>
          <w:hyperlink w:anchor="_Toc381350467" w:history="1">
            <w:r w:rsidR="00AE7344" w:rsidRPr="00E075F2">
              <w:rPr>
                <w:rStyle w:val="Hyperlink"/>
                <w:b/>
                <w:noProof/>
                <w:lang w:val="en-US"/>
              </w:rPr>
              <w:t>PRACTICAL INFORMATION</w:t>
            </w:r>
            <w:r w:rsidR="00AE7344">
              <w:rPr>
                <w:noProof/>
                <w:webHidden/>
              </w:rPr>
              <w:tab/>
            </w:r>
            <w:r w:rsidR="00AE7344">
              <w:rPr>
                <w:noProof/>
                <w:webHidden/>
              </w:rPr>
              <w:fldChar w:fldCharType="begin"/>
            </w:r>
            <w:r w:rsidR="00AE7344">
              <w:rPr>
                <w:noProof/>
                <w:webHidden/>
              </w:rPr>
              <w:instrText xml:space="preserve"> PAGEREF _Toc381350467 \h </w:instrText>
            </w:r>
            <w:r w:rsidR="00AE7344">
              <w:rPr>
                <w:noProof/>
                <w:webHidden/>
              </w:rPr>
            </w:r>
            <w:r w:rsidR="00AE7344">
              <w:rPr>
                <w:noProof/>
                <w:webHidden/>
              </w:rPr>
              <w:fldChar w:fldCharType="separate"/>
            </w:r>
            <w:r w:rsidR="00AE7344">
              <w:rPr>
                <w:noProof/>
                <w:webHidden/>
              </w:rPr>
              <w:t>2</w:t>
            </w:r>
            <w:r w:rsidR="00AE7344">
              <w:rPr>
                <w:noProof/>
                <w:webHidden/>
              </w:rPr>
              <w:fldChar w:fldCharType="end"/>
            </w:r>
          </w:hyperlink>
        </w:p>
        <w:p w:rsidR="00AE7344" w:rsidRDefault="00AE7344">
          <w:pPr>
            <w:pStyle w:val="TOC1"/>
            <w:tabs>
              <w:tab w:val="right" w:leader="dot" w:pos="9062"/>
            </w:tabs>
            <w:rPr>
              <w:rStyle w:val="Hyperlink"/>
              <w:noProof/>
            </w:rPr>
          </w:pPr>
        </w:p>
        <w:p w:rsidR="00AE7344" w:rsidRDefault="00DF3C89">
          <w:pPr>
            <w:pStyle w:val="TOC1"/>
            <w:tabs>
              <w:tab w:val="right" w:leader="dot" w:pos="9062"/>
            </w:tabs>
            <w:rPr>
              <w:rFonts w:eastAsiaTheme="minorEastAsia"/>
              <w:noProof/>
              <w:lang w:val="en-US"/>
            </w:rPr>
          </w:pPr>
          <w:hyperlink w:anchor="_Toc381350468" w:history="1">
            <w:r w:rsidR="00AE7344" w:rsidRPr="00E075F2">
              <w:rPr>
                <w:rStyle w:val="Hyperlink"/>
                <w:b/>
                <w:noProof/>
                <w:lang w:val="en-US"/>
              </w:rPr>
              <w:t>CONTENT PREPEPRATION</w:t>
            </w:r>
            <w:r w:rsidR="00AE7344">
              <w:rPr>
                <w:noProof/>
                <w:webHidden/>
              </w:rPr>
              <w:tab/>
            </w:r>
            <w:r w:rsidR="00AE7344">
              <w:rPr>
                <w:noProof/>
                <w:webHidden/>
              </w:rPr>
              <w:fldChar w:fldCharType="begin"/>
            </w:r>
            <w:r w:rsidR="00AE7344">
              <w:rPr>
                <w:noProof/>
                <w:webHidden/>
              </w:rPr>
              <w:instrText xml:space="preserve"> PAGEREF _Toc381350468 \h </w:instrText>
            </w:r>
            <w:r w:rsidR="00AE7344">
              <w:rPr>
                <w:noProof/>
                <w:webHidden/>
              </w:rPr>
            </w:r>
            <w:r w:rsidR="00AE7344">
              <w:rPr>
                <w:noProof/>
                <w:webHidden/>
              </w:rPr>
              <w:fldChar w:fldCharType="separate"/>
            </w:r>
            <w:r w:rsidR="00AE7344">
              <w:rPr>
                <w:noProof/>
                <w:webHidden/>
              </w:rPr>
              <w:t>4</w:t>
            </w:r>
            <w:r w:rsidR="00AE7344">
              <w:rPr>
                <w:noProof/>
                <w:webHidden/>
              </w:rPr>
              <w:fldChar w:fldCharType="end"/>
            </w:r>
          </w:hyperlink>
        </w:p>
        <w:p w:rsidR="00AE7344" w:rsidRDefault="00DF3C89">
          <w:pPr>
            <w:pStyle w:val="TOC2"/>
            <w:tabs>
              <w:tab w:val="right" w:leader="dot" w:pos="9062"/>
            </w:tabs>
            <w:rPr>
              <w:rFonts w:eastAsiaTheme="minorEastAsia"/>
              <w:noProof/>
              <w:lang w:val="en-US"/>
            </w:rPr>
          </w:pPr>
          <w:hyperlink w:anchor="_Toc381350469" w:history="1">
            <w:r w:rsidR="00AE7344" w:rsidRPr="00E075F2">
              <w:rPr>
                <w:rStyle w:val="Hyperlink"/>
                <w:b/>
                <w:noProof/>
                <w:lang w:val="en-US"/>
              </w:rPr>
              <w:t>General Information:</w:t>
            </w:r>
            <w:r w:rsidR="00AE7344">
              <w:rPr>
                <w:noProof/>
                <w:webHidden/>
              </w:rPr>
              <w:tab/>
            </w:r>
            <w:r w:rsidR="00AE7344">
              <w:rPr>
                <w:noProof/>
                <w:webHidden/>
              </w:rPr>
              <w:fldChar w:fldCharType="begin"/>
            </w:r>
            <w:r w:rsidR="00AE7344">
              <w:rPr>
                <w:noProof/>
                <w:webHidden/>
              </w:rPr>
              <w:instrText xml:space="preserve"> PAGEREF _Toc381350469 \h </w:instrText>
            </w:r>
            <w:r w:rsidR="00AE7344">
              <w:rPr>
                <w:noProof/>
                <w:webHidden/>
              </w:rPr>
            </w:r>
            <w:r w:rsidR="00AE7344">
              <w:rPr>
                <w:noProof/>
                <w:webHidden/>
              </w:rPr>
              <w:fldChar w:fldCharType="separate"/>
            </w:r>
            <w:r w:rsidR="00AE7344">
              <w:rPr>
                <w:noProof/>
                <w:webHidden/>
              </w:rPr>
              <w:t>4</w:t>
            </w:r>
            <w:r w:rsidR="00AE7344">
              <w:rPr>
                <w:noProof/>
                <w:webHidden/>
              </w:rPr>
              <w:fldChar w:fldCharType="end"/>
            </w:r>
          </w:hyperlink>
        </w:p>
        <w:p w:rsidR="00AE7344" w:rsidRDefault="00DF3C89">
          <w:pPr>
            <w:pStyle w:val="TOC2"/>
            <w:tabs>
              <w:tab w:val="right" w:leader="dot" w:pos="9062"/>
            </w:tabs>
            <w:rPr>
              <w:rFonts w:eastAsiaTheme="minorEastAsia"/>
              <w:noProof/>
              <w:lang w:val="en-US"/>
            </w:rPr>
          </w:pPr>
          <w:hyperlink w:anchor="_Toc381350470" w:history="1">
            <w:r w:rsidR="00AE7344" w:rsidRPr="00E075F2">
              <w:rPr>
                <w:rStyle w:val="Hyperlink"/>
                <w:b/>
                <w:noProof/>
                <w:lang w:val="en-US"/>
              </w:rPr>
              <w:t>Preparation for discussion on the common theme ‘Funding the fight against Poverty and Social Exclusion’ including use of EU Structural Funds</w:t>
            </w:r>
            <w:r w:rsidR="00AE7344">
              <w:rPr>
                <w:noProof/>
                <w:webHidden/>
              </w:rPr>
              <w:tab/>
            </w:r>
            <w:r w:rsidR="00AE7344">
              <w:rPr>
                <w:noProof/>
                <w:webHidden/>
              </w:rPr>
              <w:fldChar w:fldCharType="begin"/>
            </w:r>
            <w:r w:rsidR="00AE7344">
              <w:rPr>
                <w:noProof/>
                <w:webHidden/>
              </w:rPr>
              <w:instrText xml:space="preserve"> PAGEREF _Toc381350470 \h </w:instrText>
            </w:r>
            <w:r w:rsidR="00AE7344">
              <w:rPr>
                <w:noProof/>
                <w:webHidden/>
              </w:rPr>
            </w:r>
            <w:r w:rsidR="00AE7344">
              <w:rPr>
                <w:noProof/>
                <w:webHidden/>
              </w:rPr>
              <w:fldChar w:fldCharType="separate"/>
            </w:r>
            <w:r w:rsidR="00AE7344">
              <w:rPr>
                <w:noProof/>
                <w:webHidden/>
              </w:rPr>
              <w:t>4</w:t>
            </w:r>
            <w:r w:rsidR="00AE7344">
              <w:rPr>
                <w:noProof/>
                <w:webHidden/>
              </w:rPr>
              <w:fldChar w:fldCharType="end"/>
            </w:r>
          </w:hyperlink>
        </w:p>
        <w:p w:rsidR="00AE7344" w:rsidRDefault="00DF3C89">
          <w:pPr>
            <w:pStyle w:val="TOC2"/>
            <w:tabs>
              <w:tab w:val="right" w:leader="dot" w:pos="9062"/>
            </w:tabs>
            <w:rPr>
              <w:rFonts w:eastAsiaTheme="minorEastAsia"/>
              <w:noProof/>
              <w:lang w:val="en-US"/>
            </w:rPr>
          </w:pPr>
          <w:hyperlink w:anchor="_Toc381350471" w:history="1">
            <w:r w:rsidR="00AE7344" w:rsidRPr="00E075F2">
              <w:rPr>
                <w:rStyle w:val="Hyperlink"/>
                <w:b/>
                <w:noProof/>
                <w:lang w:val="en-US"/>
              </w:rPr>
              <w:t>Preparation for Thematic Discussions:</w:t>
            </w:r>
            <w:r w:rsidR="00AE7344">
              <w:rPr>
                <w:noProof/>
                <w:webHidden/>
              </w:rPr>
              <w:tab/>
            </w:r>
            <w:r w:rsidR="00AE7344">
              <w:rPr>
                <w:noProof/>
                <w:webHidden/>
              </w:rPr>
              <w:fldChar w:fldCharType="begin"/>
            </w:r>
            <w:r w:rsidR="00AE7344">
              <w:rPr>
                <w:noProof/>
                <w:webHidden/>
              </w:rPr>
              <w:instrText xml:space="preserve"> PAGEREF _Toc381350471 \h </w:instrText>
            </w:r>
            <w:r w:rsidR="00AE7344">
              <w:rPr>
                <w:noProof/>
                <w:webHidden/>
              </w:rPr>
            </w:r>
            <w:r w:rsidR="00AE7344">
              <w:rPr>
                <w:noProof/>
                <w:webHidden/>
              </w:rPr>
              <w:fldChar w:fldCharType="separate"/>
            </w:r>
            <w:r w:rsidR="00AE7344">
              <w:rPr>
                <w:noProof/>
                <w:webHidden/>
              </w:rPr>
              <w:t>4</w:t>
            </w:r>
            <w:r w:rsidR="00AE7344">
              <w:rPr>
                <w:noProof/>
                <w:webHidden/>
              </w:rPr>
              <w:fldChar w:fldCharType="end"/>
            </w:r>
          </w:hyperlink>
        </w:p>
        <w:p w:rsidR="00AE7344" w:rsidRDefault="00DF3C89">
          <w:pPr>
            <w:pStyle w:val="TOC2"/>
            <w:tabs>
              <w:tab w:val="right" w:leader="dot" w:pos="9062"/>
            </w:tabs>
            <w:rPr>
              <w:rFonts w:eastAsiaTheme="minorEastAsia"/>
              <w:noProof/>
              <w:lang w:val="en-US"/>
            </w:rPr>
          </w:pPr>
          <w:hyperlink w:anchor="_Toc381350472" w:history="1">
            <w:r w:rsidR="00AE7344" w:rsidRPr="00E075F2">
              <w:rPr>
                <w:rStyle w:val="Hyperlink"/>
                <w:b/>
                <w:noProof/>
                <w:lang w:val="en-US"/>
              </w:rPr>
              <w:t>Preparations for other parts of the Programme</w:t>
            </w:r>
            <w:r w:rsidR="00AE7344">
              <w:rPr>
                <w:noProof/>
                <w:webHidden/>
              </w:rPr>
              <w:tab/>
            </w:r>
            <w:r w:rsidR="00AE7344">
              <w:rPr>
                <w:noProof/>
                <w:webHidden/>
              </w:rPr>
              <w:fldChar w:fldCharType="begin"/>
            </w:r>
            <w:r w:rsidR="00AE7344">
              <w:rPr>
                <w:noProof/>
                <w:webHidden/>
              </w:rPr>
              <w:instrText xml:space="preserve"> PAGEREF _Toc381350472 \h </w:instrText>
            </w:r>
            <w:r w:rsidR="00AE7344">
              <w:rPr>
                <w:noProof/>
                <w:webHidden/>
              </w:rPr>
            </w:r>
            <w:r w:rsidR="00AE7344">
              <w:rPr>
                <w:noProof/>
                <w:webHidden/>
              </w:rPr>
              <w:fldChar w:fldCharType="separate"/>
            </w:r>
            <w:r w:rsidR="00AE7344">
              <w:rPr>
                <w:noProof/>
                <w:webHidden/>
              </w:rPr>
              <w:t>5</w:t>
            </w:r>
            <w:r w:rsidR="00AE7344">
              <w:rPr>
                <w:noProof/>
                <w:webHidden/>
              </w:rPr>
              <w:fldChar w:fldCharType="end"/>
            </w:r>
          </w:hyperlink>
        </w:p>
        <w:p w:rsidR="00AE7344" w:rsidRDefault="00DF3C89">
          <w:pPr>
            <w:pStyle w:val="TOC2"/>
            <w:tabs>
              <w:tab w:val="right" w:leader="dot" w:pos="9062"/>
            </w:tabs>
            <w:rPr>
              <w:rFonts w:eastAsiaTheme="minorEastAsia"/>
              <w:noProof/>
              <w:lang w:val="en-US"/>
            </w:rPr>
          </w:pPr>
          <w:hyperlink w:anchor="_Toc381350473" w:history="1">
            <w:r w:rsidR="00AE7344" w:rsidRPr="00E075F2">
              <w:rPr>
                <w:rStyle w:val="Hyperlink"/>
                <w:b/>
                <w:noProof/>
                <w:lang w:val="en-US"/>
              </w:rPr>
              <w:t>Preparatory Report/s</w:t>
            </w:r>
            <w:r w:rsidR="00AE7344">
              <w:rPr>
                <w:noProof/>
                <w:webHidden/>
              </w:rPr>
              <w:tab/>
            </w:r>
            <w:r w:rsidR="00AE7344">
              <w:rPr>
                <w:noProof/>
                <w:webHidden/>
              </w:rPr>
              <w:fldChar w:fldCharType="begin"/>
            </w:r>
            <w:r w:rsidR="00AE7344">
              <w:rPr>
                <w:noProof/>
                <w:webHidden/>
              </w:rPr>
              <w:instrText xml:space="preserve"> PAGEREF _Toc381350473 \h </w:instrText>
            </w:r>
            <w:r w:rsidR="00AE7344">
              <w:rPr>
                <w:noProof/>
                <w:webHidden/>
              </w:rPr>
            </w:r>
            <w:r w:rsidR="00AE7344">
              <w:rPr>
                <w:noProof/>
                <w:webHidden/>
              </w:rPr>
              <w:fldChar w:fldCharType="separate"/>
            </w:r>
            <w:r w:rsidR="00AE7344">
              <w:rPr>
                <w:noProof/>
                <w:webHidden/>
              </w:rPr>
              <w:t>5</w:t>
            </w:r>
            <w:r w:rsidR="00AE7344">
              <w:rPr>
                <w:noProof/>
                <w:webHidden/>
              </w:rPr>
              <w:fldChar w:fldCharType="end"/>
            </w:r>
          </w:hyperlink>
        </w:p>
        <w:p w:rsidR="00AE7344" w:rsidRDefault="00DF3C89">
          <w:pPr>
            <w:pStyle w:val="TOC2"/>
            <w:tabs>
              <w:tab w:val="right" w:leader="dot" w:pos="9062"/>
            </w:tabs>
            <w:rPr>
              <w:rFonts w:eastAsiaTheme="minorEastAsia"/>
              <w:noProof/>
              <w:lang w:val="en-US"/>
            </w:rPr>
          </w:pPr>
          <w:hyperlink w:anchor="_Toc381350474" w:history="1">
            <w:r w:rsidR="00AE7344" w:rsidRPr="00E075F2">
              <w:rPr>
                <w:rStyle w:val="Hyperlink"/>
                <w:b/>
                <w:noProof/>
                <w:lang w:val="en-US"/>
              </w:rPr>
              <w:t>Communication</w:t>
            </w:r>
            <w:r w:rsidR="00AE7344">
              <w:rPr>
                <w:noProof/>
                <w:webHidden/>
              </w:rPr>
              <w:tab/>
            </w:r>
            <w:r w:rsidR="00AE7344">
              <w:rPr>
                <w:noProof/>
                <w:webHidden/>
              </w:rPr>
              <w:fldChar w:fldCharType="begin"/>
            </w:r>
            <w:r w:rsidR="00AE7344">
              <w:rPr>
                <w:noProof/>
                <w:webHidden/>
              </w:rPr>
              <w:instrText xml:space="preserve"> PAGEREF _Toc381350474 \h </w:instrText>
            </w:r>
            <w:r w:rsidR="00AE7344">
              <w:rPr>
                <w:noProof/>
                <w:webHidden/>
              </w:rPr>
            </w:r>
            <w:r w:rsidR="00AE7344">
              <w:rPr>
                <w:noProof/>
                <w:webHidden/>
              </w:rPr>
              <w:fldChar w:fldCharType="separate"/>
            </w:r>
            <w:r w:rsidR="00AE7344">
              <w:rPr>
                <w:noProof/>
                <w:webHidden/>
              </w:rPr>
              <w:t>6</w:t>
            </w:r>
            <w:r w:rsidR="00AE7344">
              <w:rPr>
                <w:noProof/>
                <w:webHidden/>
              </w:rPr>
              <w:fldChar w:fldCharType="end"/>
            </w:r>
          </w:hyperlink>
        </w:p>
        <w:p w:rsidR="00AE7344" w:rsidRDefault="00AE7344">
          <w:pPr>
            <w:pStyle w:val="TOC1"/>
            <w:tabs>
              <w:tab w:val="right" w:leader="dot" w:pos="9062"/>
            </w:tabs>
            <w:rPr>
              <w:rStyle w:val="Hyperlink"/>
              <w:noProof/>
            </w:rPr>
          </w:pPr>
        </w:p>
        <w:p w:rsidR="00AE7344" w:rsidRDefault="00DF3C89">
          <w:pPr>
            <w:pStyle w:val="TOC1"/>
            <w:tabs>
              <w:tab w:val="right" w:leader="dot" w:pos="9062"/>
            </w:tabs>
            <w:rPr>
              <w:rFonts w:eastAsiaTheme="minorEastAsia"/>
              <w:noProof/>
              <w:lang w:val="en-US"/>
            </w:rPr>
          </w:pPr>
          <w:hyperlink w:anchor="_Toc381350475" w:history="1">
            <w:r w:rsidR="00AE7344" w:rsidRPr="00E075F2">
              <w:rPr>
                <w:rStyle w:val="Hyperlink"/>
                <w:b/>
                <w:noProof/>
                <w:lang w:val="en-US"/>
              </w:rPr>
              <w:t>Annex 1: Background Note on the European Meetings of People Experiencing Poverty</w:t>
            </w:r>
            <w:r w:rsidR="00AE7344">
              <w:rPr>
                <w:noProof/>
                <w:webHidden/>
              </w:rPr>
              <w:tab/>
            </w:r>
            <w:r w:rsidR="00AE7344">
              <w:rPr>
                <w:noProof/>
                <w:webHidden/>
              </w:rPr>
              <w:fldChar w:fldCharType="begin"/>
            </w:r>
            <w:r w:rsidR="00AE7344">
              <w:rPr>
                <w:noProof/>
                <w:webHidden/>
              </w:rPr>
              <w:instrText xml:space="preserve"> PAGEREF _Toc381350475 \h </w:instrText>
            </w:r>
            <w:r w:rsidR="00AE7344">
              <w:rPr>
                <w:noProof/>
                <w:webHidden/>
              </w:rPr>
            </w:r>
            <w:r w:rsidR="00AE7344">
              <w:rPr>
                <w:noProof/>
                <w:webHidden/>
              </w:rPr>
              <w:fldChar w:fldCharType="separate"/>
            </w:r>
            <w:r w:rsidR="00AE7344">
              <w:rPr>
                <w:noProof/>
                <w:webHidden/>
              </w:rPr>
              <w:t>7</w:t>
            </w:r>
            <w:r w:rsidR="00AE7344">
              <w:rPr>
                <w:noProof/>
                <w:webHidden/>
              </w:rPr>
              <w:fldChar w:fldCharType="end"/>
            </w:r>
          </w:hyperlink>
        </w:p>
        <w:p w:rsidR="00AE7344" w:rsidRDefault="00AE7344">
          <w:pPr>
            <w:pStyle w:val="TOC1"/>
            <w:tabs>
              <w:tab w:val="right" w:leader="dot" w:pos="9062"/>
            </w:tabs>
            <w:rPr>
              <w:rStyle w:val="Hyperlink"/>
              <w:noProof/>
            </w:rPr>
          </w:pPr>
        </w:p>
        <w:p w:rsidR="00AE7344" w:rsidRDefault="00DF3C89">
          <w:pPr>
            <w:pStyle w:val="TOC1"/>
            <w:tabs>
              <w:tab w:val="right" w:leader="dot" w:pos="9062"/>
            </w:tabs>
            <w:rPr>
              <w:rFonts w:eastAsiaTheme="minorEastAsia"/>
              <w:noProof/>
              <w:lang w:val="en-US"/>
            </w:rPr>
          </w:pPr>
          <w:hyperlink w:anchor="_Toc381350476" w:history="1">
            <w:r w:rsidR="00AE7344" w:rsidRPr="00E075F2">
              <w:rPr>
                <w:rStyle w:val="Hyperlink"/>
                <w:b/>
                <w:noProof/>
                <w:lang w:val="en-US"/>
              </w:rPr>
              <w:t>Annex 2: Draft Programme for the 2014 PeP Meeting</w:t>
            </w:r>
            <w:r w:rsidR="00AE7344">
              <w:rPr>
                <w:noProof/>
                <w:webHidden/>
              </w:rPr>
              <w:tab/>
            </w:r>
            <w:r w:rsidR="00AE7344">
              <w:rPr>
                <w:noProof/>
                <w:webHidden/>
              </w:rPr>
              <w:fldChar w:fldCharType="begin"/>
            </w:r>
            <w:r w:rsidR="00AE7344">
              <w:rPr>
                <w:noProof/>
                <w:webHidden/>
              </w:rPr>
              <w:instrText xml:space="preserve"> PAGEREF _Toc381350476 \h </w:instrText>
            </w:r>
            <w:r w:rsidR="00AE7344">
              <w:rPr>
                <w:noProof/>
                <w:webHidden/>
              </w:rPr>
            </w:r>
            <w:r w:rsidR="00AE7344">
              <w:rPr>
                <w:noProof/>
                <w:webHidden/>
              </w:rPr>
              <w:fldChar w:fldCharType="separate"/>
            </w:r>
            <w:r w:rsidR="00AE7344">
              <w:rPr>
                <w:noProof/>
                <w:webHidden/>
              </w:rPr>
              <w:t>11</w:t>
            </w:r>
            <w:r w:rsidR="00AE7344">
              <w:rPr>
                <w:noProof/>
                <w:webHidden/>
              </w:rPr>
              <w:fldChar w:fldCharType="end"/>
            </w:r>
          </w:hyperlink>
        </w:p>
        <w:p w:rsidR="00AE7344" w:rsidRDefault="00AE7344">
          <w:pPr>
            <w:pStyle w:val="TOC1"/>
            <w:tabs>
              <w:tab w:val="right" w:leader="dot" w:pos="9062"/>
            </w:tabs>
            <w:rPr>
              <w:rStyle w:val="Hyperlink"/>
              <w:noProof/>
            </w:rPr>
          </w:pPr>
        </w:p>
        <w:p w:rsidR="00AE7344" w:rsidRDefault="00DF3C89">
          <w:pPr>
            <w:pStyle w:val="TOC1"/>
            <w:tabs>
              <w:tab w:val="right" w:leader="dot" w:pos="9062"/>
            </w:tabs>
            <w:rPr>
              <w:rFonts w:eastAsiaTheme="minorEastAsia"/>
              <w:noProof/>
              <w:lang w:val="en-US"/>
            </w:rPr>
          </w:pPr>
          <w:hyperlink w:anchor="_Toc381350477" w:history="1">
            <w:r w:rsidR="00AE7344" w:rsidRPr="00E075F2">
              <w:rPr>
                <w:rStyle w:val="Hyperlink"/>
                <w:b/>
                <w:noProof/>
                <w:lang w:val="en-US"/>
              </w:rPr>
              <w:t>Annex 3: Preparation note on Common theme  “Funding the fight against Poverty and Social Exclusion, including the use of EU Structural Funds”</w:t>
            </w:r>
            <w:r w:rsidR="00AE7344">
              <w:rPr>
                <w:noProof/>
                <w:webHidden/>
              </w:rPr>
              <w:tab/>
            </w:r>
            <w:r w:rsidR="00AE7344">
              <w:rPr>
                <w:noProof/>
                <w:webHidden/>
              </w:rPr>
              <w:fldChar w:fldCharType="begin"/>
            </w:r>
            <w:r w:rsidR="00AE7344">
              <w:rPr>
                <w:noProof/>
                <w:webHidden/>
              </w:rPr>
              <w:instrText xml:space="preserve"> PAGEREF _Toc381350477 \h </w:instrText>
            </w:r>
            <w:r w:rsidR="00AE7344">
              <w:rPr>
                <w:noProof/>
                <w:webHidden/>
              </w:rPr>
            </w:r>
            <w:r w:rsidR="00AE7344">
              <w:rPr>
                <w:noProof/>
                <w:webHidden/>
              </w:rPr>
              <w:fldChar w:fldCharType="separate"/>
            </w:r>
            <w:r w:rsidR="00AE7344">
              <w:rPr>
                <w:noProof/>
                <w:webHidden/>
              </w:rPr>
              <w:t>15</w:t>
            </w:r>
            <w:r w:rsidR="00AE7344">
              <w:rPr>
                <w:noProof/>
                <w:webHidden/>
              </w:rPr>
              <w:fldChar w:fldCharType="end"/>
            </w:r>
          </w:hyperlink>
        </w:p>
        <w:p w:rsidR="00AE7344" w:rsidRDefault="00AE7344">
          <w:pPr>
            <w:pStyle w:val="TOC1"/>
            <w:tabs>
              <w:tab w:val="right" w:leader="dot" w:pos="9062"/>
            </w:tabs>
            <w:rPr>
              <w:rStyle w:val="Hyperlink"/>
              <w:noProof/>
            </w:rPr>
          </w:pPr>
        </w:p>
        <w:p w:rsidR="00AE7344" w:rsidRDefault="00DF3C89">
          <w:pPr>
            <w:pStyle w:val="TOC1"/>
            <w:tabs>
              <w:tab w:val="right" w:leader="dot" w:pos="9062"/>
            </w:tabs>
            <w:rPr>
              <w:rFonts w:eastAsiaTheme="minorEastAsia"/>
              <w:noProof/>
              <w:lang w:val="en-US"/>
            </w:rPr>
          </w:pPr>
          <w:hyperlink w:anchor="_Toc381350478" w:history="1">
            <w:r w:rsidR="00AE7344" w:rsidRPr="00E075F2">
              <w:rPr>
                <w:rStyle w:val="Hyperlink"/>
                <w:b/>
                <w:noProof/>
                <w:lang w:val="en-US"/>
              </w:rPr>
              <w:t>Annex 4: Briefing Note for organizing the Thematic Workshops at the 2014 PeP Meeting</w:t>
            </w:r>
            <w:r w:rsidR="00AE7344">
              <w:rPr>
                <w:noProof/>
                <w:webHidden/>
              </w:rPr>
              <w:tab/>
            </w:r>
            <w:r w:rsidR="00AE7344">
              <w:rPr>
                <w:noProof/>
                <w:webHidden/>
              </w:rPr>
              <w:fldChar w:fldCharType="begin"/>
            </w:r>
            <w:r w:rsidR="00AE7344">
              <w:rPr>
                <w:noProof/>
                <w:webHidden/>
              </w:rPr>
              <w:instrText xml:space="preserve"> PAGEREF _Toc381350478 \h </w:instrText>
            </w:r>
            <w:r w:rsidR="00AE7344">
              <w:rPr>
                <w:noProof/>
                <w:webHidden/>
              </w:rPr>
            </w:r>
            <w:r w:rsidR="00AE7344">
              <w:rPr>
                <w:noProof/>
                <w:webHidden/>
              </w:rPr>
              <w:fldChar w:fldCharType="separate"/>
            </w:r>
            <w:r w:rsidR="00AE7344">
              <w:rPr>
                <w:noProof/>
                <w:webHidden/>
              </w:rPr>
              <w:t>20</w:t>
            </w:r>
            <w:r w:rsidR="00AE7344">
              <w:rPr>
                <w:noProof/>
                <w:webHidden/>
              </w:rPr>
              <w:fldChar w:fldCharType="end"/>
            </w:r>
          </w:hyperlink>
        </w:p>
        <w:p w:rsidR="00CD5E22" w:rsidRDefault="00CD5E22">
          <w:r>
            <w:rPr>
              <w:b/>
              <w:bCs/>
              <w:noProof/>
            </w:rPr>
            <w:fldChar w:fldCharType="end"/>
          </w:r>
        </w:p>
      </w:sdtContent>
    </w:sdt>
    <w:p w:rsidR="00CD5E22" w:rsidRDefault="00CD5E22" w:rsidP="00624F0A">
      <w:pPr>
        <w:jc w:val="both"/>
        <w:rPr>
          <w:b/>
          <w:lang w:val="en-US"/>
        </w:rPr>
      </w:pPr>
    </w:p>
    <w:p w:rsidR="00CD5E22" w:rsidRDefault="00CD5E22" w:rsidP="00624F0A">
      <w:pPr>
        <w:jc w:val="both"/>
        <w:rPr>
          <w:b/>
          <w:lang w:val="en-US"/>
        </w:rPr>
      </w:pPr>
    </w:p>
    <w:p w:rsidR="00887B0B" w:rsidRDefault="00887B0B">
      <w:pPr>
        <w:spacing w:after="160" w:line="259" w:lineRule="auto"/>
        <w:rPr>
          <w:rFonts w:asciiTheme="majorHAnsi" w:eastAsiaTheme="majorEastAsia" w:hAnsiTheme="majorHAnsi" w:cstheme="majorBidi"/>
          <w:b/>
          <w:sz w:val="32"/>
          <w:szCs w:val="32"/>
          <w:lang w:val="en-US"/>
        </w:rPr>
      </w:pPr>
      <w:r>
        <w:rPr>
          <w:b/>
          <w:lang w:val="en-US"/>
        </w:rPr>
        <w:br w:type="page"/>
      </w:r>
    </w:p>
    <w:p w:rsidR="00624F0A" w:rsidRPr="00CD5E22" w:rsidRDefault="00624F0A" w:rsidP="00CD5E22">
      <w:pPr>
        <w:pStyle w:val="Heading1"/>
        <w:rPr>
          <w:b/>
          <w:color w:val="auto"/>
          <w:lang w:val="en-US"/>
        </w:rPr>
      </w:pPr>
      <w:bookmarkStart w:id="0" w:name="_Toc381350467"/>
      <w:r w:rsidRPr="00CD5E22">
        <w:rPr>
          <w:b/>
          <w:color w:val="auto"/>
          <w:lang w:val="en-US"/>
        </w:rPr>
        <w:lastRenderedPageBreak/>
        <w:t>PRACTICAL INFORMATION</w:t>
      </w:r>
      <w:bookmarkEnd w:id="0"/>
    </w:p>
    <w:p w:rsidR="00CD5E22" w:rsidRPr="00CD5E22" w:rsidRDefault="00CD5E22" w:rsidP="00CD5E22">
      <w:pPr>
        <w:rPr>
          <w:lang w:val="en-US"/>
        </w:rPr>
      </w:pPr>
    </w:p>
    <w:p w:rsidR="00624F0A" w:rsidRPr="00A34704" w:rsidRDefault="00624F0A" w:rsidP="00624F0A">
      <w:pPr>
        <w:pStyle w:val="ListParagraph"/>
        <w:numPr>
          <w:ilvl w:val="3"/>
          <w:numId w:val="1"/>
        </w:numPr>
        <w:ind w:left="360"/>
        <w:jc w:val="both"/>
        <w:rPr>
          <w:b/>
          <w:sz w:val="24"/>
          <w:szCs w:val="24"/>
          <w:lang w:val="en-US"/>
        </w:rPr>
      </w:pPr>
      <w:r w:rsidRPr="00A34704">
        <w:rPr>
          <w:b/>
          <w:sz w:val="24"/>
          <w:szCs w:val="24"/>
          <w:lang w:val="en-US"/>
        </w:rPr>
        <w:t xml:space="preserve">Date: </w:t>
      </w:r>
      <w:r w:rsidR="000D7574" w:rsidRPr="00A34704">
        <w:rPr>
          <w:sz w:val="24"/>
          <w:szCs w:val="24"/>
          <w:lang w:val="en-US"/>
        </w:rPr>
        <w:t>Starting 22 September pm and finishing 24 Sept lunch time</w:t>
      </w:r>
    </w:p>
    <w:p w:rsidR="00624F0A" w:rsidRPr="00A34704" w:rsidRDefault="00624F0A" w:rsidP="00624F0A">
      <w:pPr>
        <w:pStyle w:val="ListParagraph"/>
        <w:ind w:left="360"/>
        <w:jc w:val="both"/>
        <w:rPr>
          <w:b/>
          <w:sz w:val="24"/>
          <w:szCs w:val="24"/>
          <w:lang w:val="en-US"/>
        </w:rPr>
      </w:pPr>
    </w:p>
    <w:p w:rsidR="00624F0A" w:rsidRPr="00A34704" w:rsidRDefault="00624F0A" w:rsidP="00624F0A">
      <w:pPr>
        <w:pStyle w:val="ListParagraph"/>
        <w:numPr>
          <w:ilvl w:val="3"/>
          <w:numId w:val="1"/>
        </w:numPr>
        <w:ind w:left="360"/>
        <w:jc w:val="both"/>
        <w:rPr>
          <w:b/>
          <w:sz w:val="24"/>
          <w:szCs w:val="24"/>
          <w:lang w:val="en-US"/>
        </w:rPr>
      </w:pPr>
      <w:r w:rsidRPr="00A34704">
        <w:rPr>
          <w:b/>
          <w:sz w:val="24"/>
          <w:szCs w:val="24"/>
          <w:lang w:val="en-US"/>
        </w:rPr>
        <w:t>Venue:</w:t>
      </w:r>
      <w:r w:rsidR="000D7574" w:rsidRPr="00A34704">
        <w:rPr>
          <w:b/>
          <w:sz w:val="24"/>
          <w:szCs w:val="24"/>
          <w:lang w:val="en-US"/>
        </w:rPr>
        <w:t xml:space="preserve"> Still to be confirmed: </w:t>
      </w:r>
      <w:r w:rsidR="000D7574" w:rsidRPr="00A34704">
        <w:rPr>
          <w:sz w:val="24"/>
          <w:szCs w:val="24"/>
          <w:lang w:val="en-US"/>
        </w:rPr>
        <w:t>Charlemagne Conference Centre 22 and 24 September.  5 Workshop tents in a public space on 23 September</w:t>
      </w:r>
    </w:p>
    <w:p w:rsidR="00624F0A" w:rsidRPr="00A34704" w:rsidRDefault="00624F0A" w:rsidP="00624F0A">
      <w:pPr>
        <w:pStyle w:val="ListParagraph"/>
        <w:rPr>
          <w:b/>
          <w:sz w:val="24"/>
          <w:szCs w:val="24"/>
          <w:lang w:val="en-US"/>
        </w:rPr>
      </w:pPr>
    </w:p>
    <w:p w:rsidR="00624F0A" w:rsidRPr="00A34704" w:rsidRDefault="00624F0A" w:rsidP="00624F0A">
      <w:pPr>
        <w:pStyle w:val="ListParagraph"/>
        <w:numPr>
          <w:ilvl w:val="3"/>
          <w:numId w:val="1"/>
        </w:numPr>
        <w:ind w:left="360"/>
        <w:jc w:val="both"/>
        <w:rPr>
          <w:b/>
          <w:sz w:val="24"/>
          <w:szCs w:val="24"/>
          <w:lang w:val="en-US"/>
        </w:rPr>
      </w:pPr>
      <w:r w:rsidRPr="00A34704">
        <w:rPr>
          <w:b/>
          <w:sz w:val="24"/>
          <w:szCs w:val="24"/>
          <w:lang w:val="en-US"/>
        </w:rPr>
        <w:t>Numbers of Delegates:</w:t>
      </w:r>
      <w:r w:rsidR="000D7574" w:rsidRPr="00A34704">
        <w:rPr>
          <w:b/>
          <w:sz w:val="24"/>
          <w:szCs w:val="24"/>
          <w:lang w:val="en-US"/>
        </w:rPr>
        <w:t xml:space="preserve"> Still to be confirmed</w:t>
      </w:r>
    </w:p>
    <w:p w:rsidR="000D7574" w:rsidRPr="000D7574" w:rsidRDefault="000D7574" w:rsidP="000D7574">
      <w:pPr>
        <w:pStyle w:val="ListParagraph"/>
        <w:rPr>
          <w:b/>
          <w:lang w:val="en-US"/>
        </w:rPr>
      </w:pPr>
    </w:p>
    <w:tbl>
      <w:tblPr>
        <w:tblStyle w:val="TableGrid"/>
        <w:tblW w:w="0" w:type="auto"/>
        <w:tblInd w:w="360" w:type="dxa"/>
        <w:tblLook w:val="04A0" w:firstRow="1" w:lastRow="0" w:firstColumn="1" w:lastColumn="0" w:noHBand="0" w:noVBand="1"/>
      </w:tblPr>
      <w:tblGrid>
        <w:gridCol w:w="2905"/>
        <w:gridCol w:w="2904"/>
        <w:gridCol w:w="2893"/>
      </w:tblGrid>
      <w:tr w:rsidR="000D7574" w:rsidRPr="00351215" w:rsidTr="00181771">
        <w:tc>
          <w:tcPr>
            <w:tcW w:w="8990" w:type="dxa"/>
            <w:gridSpan w:val="3"/>
          </w:tcPr>
          <w:p w:rsidR="000D7574" w:rsidRPr="000D7574" w:rsidRDefault="000D7574" w:rsidP="000D7574">
            <w:pPr>
              <w:pStyle w:val="ListParagraph"/>
              <w:ind w:left="0"/>
              <w:jc w:val="both"/>
              <w:rPr>
                <w:lang w:val="en-US"/>
              </w:rPr>
            </w:pPr>
          </w:p>
          <w:p w:rsidR="000D7574" w:rsidRDefault="000D7574" w:rsidP="000D7574">
            <w:pPr>
              <w:pStyle w:val="ListParagraph"/>
              <w:ind w:left="0"/>
              <w:jc w:val="center"/>
              <w:rPr>
                <w:b/>
                <w:lang w:val="en-US"/>
              </w:rPr>
            </w:pPr>
            <w:r w:rsidRPr="000D7574">
              <w:rPr>
                <w:lang w:val="en-US"/>
              </w:rPr>
              <w:t>Please reminder that the National Coordinator is counted as one of the delegates</w:t>
            </w:r>
          </w:p>
        </w:tc>
      </w:tr>
      <w:tr w:rsidR="000D7574" w:rsidTr="000D7574">
        <w:tc>
          <w:tcPr>
            <w:tcW w:w="2996" w:type="dxa"/>
          </w:tcPr>
          <w:p w:rsidR="000D7574" w:rsidRDefault="000D7574" w:rsidP="000D7574">
            <w:pPr>
              <w:pStyle w:val="ListParagraph"/>
              <w:ind w:left="0"/>
              <w:jc w:val="center"/>
              <w:rPr>
                <w:b/>
                <w:lang w:val="en-US"/>
              </w:rPr>
            </w:pPr>
            <w:r>
              <w:rPr>
                <w:b/>
                <w:lang w:val="en-US"/>
              </w:rPr>
              <w:t>Countries with 4 Delegates</w:t>
            </w:r>
          </w:p>
        </w:tc>
        <w:tc>
          <w:tcPr>
            <w:tcW w:w="2997" w:type="dxa"/>
          </w:tcPr>
          <w:p w:rsidR="000D7574" w:rsidRDefault="000D7574" w:rsidP="000D7574">
            <w:pPr>
              <w:pStyle w:val="ListParagraph"/>
              <w:ind w:left="0"/>
              <w:jc w:val="center"/>
              <w:rPr>
                <w:b/>
                <w:lang w:val="en-US"/>
              </w:rPr>
            </w:pPr>
            <w:r>
              <w:rPr>
                <w:b/>
                <w:lang w:val="en-US"/>
              </w:rPr>
              <w:t>Countries with 5 Delegates</w:t>
            </w:r>
          </w:p>
        </w:tc>
        <w:tc>
          <w:tcPr>
            <w:tcW w:w="2997" w:type="dxa"/>
          </w:tcPr>
          <w:p w:rsidR="000D7574" w:rsidRDefault="000D7574" w:rsidP="000D7574">
            <w:pPr>
              <w:pStyle w:val="ListParagraph"/>
              <w:ind w:left="0"/>
              <w:jc w:val="center"/>
              <w:rPr>
                <w:b/>
                <w:lang w:val="en-US"/>
              </w:rPr>
            </w:pPr>
            <w:r>
              <w:rPr>
                <w:b/>
                <w:lang w:val="en-US"/>
              </w:rPr>
              <w:t>Countries with 6 Delegates</w:t>
            </w:r>
          </w:p>
        </w:tc>
      </w:tr>
      <w:tr w:rsidR="000D7574" w:rsidTr="000D7574">
        <w:tc>
          <w:tcPr>
            <w:tcW w:w="2996" w:type="dxa"/>
          </w:tcPr>
          <w:p w:rsidR="000D7574" w:rsidRPr="000D7574" w:rsidRDefault="000D7574" w:rsidP="000D7574">
            <w:pPr>
              <w:pStyle w:val="ListParagraph"/>
              <w:ind w:left="0"/>
              <w:rPr>
                <w:lang w:val="en-US"/>
              </w:rPr>
            </w:pPr>
            <w:r>
              <w:rPr>
                <w:lang w:val="en-US"/>
              </w:rPr>
              <w:t>Cyprus</w:t>
            </w:r>
          </w:p>
        </w:tc>
        <w:tc>
          <w:tcPr>
            <w:tcW w:w="2997" w:type="dxa"/>
          </w:tcPr>
          <w:p w:rsidR="000D7574" w:rsidRPr="000D7574" w:rsidRDefault="000D7574" w:rsidP="000D7574">
            <w:pPr>
              <w:pStyle w:val="ListParagraph"/>
              <w:ind w:left="0"/>
              <w:rPr>
                <w:lang w:val="en-US"/>
              </w:rPr>
            </w:pPr>
            <w:r>
              <w:rPr>
                <w:lang w:val="en-US"/>
              </w:rPr>
              <w:t>Austria</w:t>
            </w:r>
          </w:p>
        </w:tc>
        <w:tc>
          <w:tcPr>
            <w:tcW w:w="2997" w:type="dxa"/>
          </w:tcPr>
          <w:p w:rsidR="000D7574" w:rsidRPr="000D7574" w:rsidRDefault="000D7574" w:rsidP="000D7574">
            <w:pPr>
              <w:pStyle w:val="ListParagraph"/>
              <w:ind w:left="0"/>
              <w:rPr>
                <w:lang w:val="en-US"/>
              </w:rPr>
            </w:pPr>
            <w:r>
              <w:rPr>
                <w:lang w:val="en-US"/>
              </w:rPr>
              <w:t>France</w:t>
            </w:r>
          </w:p>
        </w:tc>
      </w:tr>
      <w:tr w:rsidR="000D7574" w:rsidTr="000D7574">
        <w:tc>
          <w:tcPr>
            <w:tcW w:w="2996" w:type="dxa"/>
          </w:tcPr>
          <w:p w:rsidR="000D7574" w:rsidRPr="000D7574" w:rsidRDefault="000D7574" w:rsidP="000D7574">
            <w:pPr>
              <w:pStyle w:val="ListParagraph"/>
              <w:ind w:left="0"/>
              <w:rPr>
                <w:lang w:val="en-US"/>
              </w:rPr>
            </w:pPr>
            <w:r>
              <w:rPr>
                <w:lang w:val="en-US"/>
              </w:rPr>
              <w:t>Estonia</w:t>
            </w:r>
          </w:p>
        </w:tc>
        <w:tc>
          <w:tcPr>
            <w:tcW w:w="2997" w:type="dxa"/>
          </w:tcPr>
          <w:p w:rsidR="000D7574" w:rsidRPr="000D7574" w:rsidRDefault="000D7574" w:rsidP="000D7574">
            <w:pPr>
              <w:pStyle w:val="ListParagraph"/>
              <w:ind w:left="0"/>
              <w:rPr>
                <w:lang w:val="en-US"/>
              </w:rPr>
            </w:pPr>
            <w:r>
              <w:rPr>
                <w:lang w:val="en-US"/>
              </w:rPr>
              <w:t>Belgium</w:t>
            </w:r>
          </w:p>
        </w:tc>
        <w:tc>
          <w:tcPr>
            <w:tcW w:w="2997" w:type="dxa"/>
          </w:tcPr>
          <w:p w:rsidR="000D7574" w:rsidRPr="000D7574" w:rsidRDefault="000D7574" w:rsidP="000D7574">
            <w:pPr>
              <w:pStyle w:val="ListParagraph"/>
              <w:ind w:left="0"/>
              <w:rPr>
                <w:lang w:val="en-US"/>
              </w:rPr>
            </w:pPr>
            <w:r>
              <w:rPr>
                <w:lang w:val="en-US"/>
              </w:rPr>
              <w:t>Germany</w:t>
            </w:r>
          </w:p>
        </w:tc>
      </w:tr>
      <w:tr w:rsidR="000D7574" w:rsidTr="000D7574">
        <w:tc>
          <w:tcPr>
            <w:tcW w:w="2996" w:type="dxa"/>
          </w:tcPr>
          <w:p w:rsidR="000D7574" w:rsidRPr="000D7574" w:rsidRDefault="000D7574" w:rsidP="000D7574">
            <w:pPr>
              <w:pStyle w:val="ListParagraph"/>
              <w:ind w:left="0"/>
              <w:rPr>
                <w:lang w:val="en-US"/>
              </w:rPr>
            </w:pPr>
            <w:r>
              <w:rPr>
                <w:lang w:val="en-US"/>
              </w:rPr>
              <w:t>FYROM (Macedonia)</w:t>
            </w:r>
          </w:p>
        </w:tc>
        <w:tc>
          <w:tcPr>
            <w:tcW w:w="2997" w:type="dxa"/>
          </w:tcPr>
          <w:p w:rsidR="000D7574" w:rsidRPr="000D7574" w:rsidRDefault="000D7574" w:rsidP="000D7574">
            <w:pPr>
              <w:pStyle w:val="ListParagraph"/>
              <w:ind w:left="0"/>
              <w:rPr>
                <w:lang w:val="en-US"/>
              </w:rPr>
            </w:pPr>
            <w:r>
              <w:rPr>
                <w:lang w:val="en-US"/>
              </w:rPr>
              <w:t>Bulgaria</w:t>
            </w:r>
          </w:p>
        </w:tc>
        <w:tc>
          <w:tcPr>
            <w:tcW w:w="2997" w:type="dxa"/>
          </w:tcPr>
          <w:p w:rsidR="000D7574" w:rsidRPr="000D7574" w:rsidRDefault="000D7574" w:rsidP="000D7574">
            <w:pPr>
              <w:pStyle w:val="ListParagraph"/>
              <w:ind w:left="0"/>
              <w:rPr>
                <w:lang w:val="en-US"/>
              </w:rPr>
            </w:pPr>
            <w:r>
              <w:rPr>
                <w:lang w:val="en-US"/>
              </w:rPr>
              <w:t>Italy</w:t>
            </w:r>
          </w:p>
        </w:tc>
      </w:tr>
      <w:tr w:rsidR="000D7574" w:rsidTr="000D7574">
        <w:tc>
          <w:tcPr>
            <w:tcW w:w="2996" w:type="dxa"/>
          </w:tcPr>
          <w:p w:rsidR="000D7574" w:rsidRPr="000D7574" w:rsidRDefault="000D7574" w:rsidP="000D7574">
            <w:pPr>
              <w:pStyle w:val="ListParagraph"/>
              <w:ind w:left="0"/>
              <w:rPr>
                <w:lang w:val="en-US"/>
              </w:rPr>
            </w:pPr>
            <w:r>
              <w:rPr>
                <w:lang w:val="en-US"/>
              </w:rPr>
              <w:t>Iceland</w:t>
            </w:r>
          </w:p>
        </w:tc>
        <w:tc>
          <w:tcPr>
            <w:tcW w:w="2997" w:type="dxa"/>
          </w:tcPr>
          <w:p w:rsidR="000D7574" w:rsidRPr="000D7574" w:rsidRDefault="000D7574" w:rsidP="000D7574">
            <w:pPr>
              <w:pStyle w:val="ListParagraph"/>
              <w:ind w:left="0"/>
              <w:rPr>
                <w:lang w:val="en-US"/>
              </w:rPr>
            </w:pPr>
            <w:r>
              <w:rPr>
                <w:lang w:val="en-US"/>
              </w:rPr>
              <w:t>Czech Republic</w:t>
            </w:r>
          </w:p>
        </w:tc>
        <w:tc>
          <w:tcPr>
            <w:tcW w:w="2997" w:type="dxa"/>
          </w:tcPr>
          <w:p w:rsidR="000D7574" w:rsidRPr="000D7574" w:rsidRDefault="000D7574" w:rsidP="000D7574">
            <w:pPr>
              <w:pStyle w:val="ListParagraph"/>
              <w:ind w:left="0"/>
              <w:rPr>
                <w:lang w:val="en-US"/>
              </w:rPr>
            </w:pPr>
            <w:r>
              <w:rPr>
                <w:lang w:val="en-US"/>
              </w:rPr>
              <w:t>Poland</w:t>
            </w:r>
          </w:p>
        </w:tc>
      </w:tr>
      <w:tr w:rsidR="000D7574" w:rsidTr="000D7574">
        <w:tc>
          <w:tcPr>
            <w:tcW w:w="2996" w:type="dxa"/>
          </w:tcPr>
          <w:p w:rsidR="000D7574" w:rsidRPr="000D7574" w:rsidRDefault="000D7574" w:rsidP="000D7574">
            <w:pPr>
              <w:pStyle w:val="ListParagraph"/>
              <w:ind w:left="0"/>
              <w:rPr>
                <w:lang w:val="en-US"/>
              </w:rPr>
            </w:pPr>
            <w:r>
              <w:rPr>
                <w:lang w:val="en-US"/>
              </w:rPr>
              <w:t>Lithuania</w:t>
            </w:r>
          </w:p>
        </w:tc>
        <w:tc>
          <w:tcPr>
            <w:tcW w:w="2997" w:type="dxa"/>
          </w:tcPr>
          <w:p w:rsidR="000D7574" w:rsidRPr="000D7574" w:rsidRDefault="000D7574" w:rsidP="000D7574">
            <w:pPr>
              <w:pStyle w:val="ListParagraph"/>
              <w:ind w:left="0"/>
              <w:rPr>
                <w:lang w:val="en-US"/>
              </w:rPr>
            </w:pPr>
            <w:r>
              <w:rPr>
                <w:lang w:val="en-US"/>
              </w:rPr>
              <w:t>Denmark</w:t>
            </w:r>
          </w:p>
        </w:tc>
        <w:tc>
          <w:tcPr>
            <w:tcW w:w="2997" w:type="dxa"/>
          </w:tcPr>
          <w:p w:rsidR="000D7574" w:rsidRPr="000D7574" w:rsidRDefault="000D7574" w:rsidP="000D7574">
            <w:pPr>
              <w:pStyle w:val="ListParagraph"/>
              <w:ind w:left="0"/>
              <w:rPr>
                <w:lang w:val="en-US"/>
              </w:rPr>
            </w:pPr>
            <w:r>
              <w:rPr>
                <w:lang w:val="en-US"/>
              </w:rPr>
              <w:t>Spain</w:t>
            </w:r>
          </w:p>
        </w:tc>
      </w:tr>
      <w:tr w:rsidR="000D7574" w:rsidTr="000D7574">
        <w:tc>
          <w:tcPr>
            <w:tcW w:w="2996" w:type="dxa"/>
          </w:tcPr>
          <w:p w:rsidR="000D7574" w:rsidRPr="000D7574" w:rsidRDefault="000D7574" w:rsidP="000D7574">
            <w:pPr>
              <w:pStyle w:val="ListParagraph"/>
              <w:ind w:left="0"/>
              <w:rPr>
                <w:lang w:val="en-US"/>
              </w:rPr>
            </w:pPr>
            <w:r>
              <w:rPr>
                <w:lang w:val="en-US"/>
              </w:rPr>
              <w:t>Luxemburg</w:t>
            </w:r>
          </w:p>
        </w:tc>
        <w:tc>
          <w:tcPr>
            <w:tcW w:w="2997" w:type="dxa"/>
          </w:tcPr>
          <w:p w:rsidR="000D7574" w:rsidRPr="000D7574" w:rsidRDefault="000D7574" w:rsidP="000D7574">
            <w:pPr>
              <w:pStyle w:val="ListParagraph"/>
              <w:ind w:left="0"/>
              <w:rPr>
                <w:lang w:val="en-US"/>
              </w:rPr>
            </w:pPr>
            <w:r>
              <w:rPr>
                <w:lang w:val="en-US"/>
              </w:rPr>
              <w:t>Finland</w:t>
            </w:r>
          </w:p>
        </w:tc>
        <w:tc>
          <w:tcPr>
            <w:tcW w:w="2997" w:type="dxa"/>
          </w:tcPr>
          <w:p w:rsidR="000D7574" w:rsidRPr="000D7574" w:rsidRDefault="000D7574" w:rsidP="000D7574">
            <w:pPr>
              <w:pStyle w:val="ListParagraph"/>
              <w:ind w:left="0"/>
              <w:rPr>
                <w:lang w:val="en-US"/>
              </w:rPr>
            </w:pPr>
            <w:r>
              <w:rPr>
                <w:lang w:val="en-US"/>
              </w:rPr>
              <w:t>United Kingdom</w:t>
            </w:r>
          </w:p>
        </w:tc>
      </w:tr>
      <w:tr w:rsidR="000D7574" w:rsidTr="000D7574">
        <w:tc>
          <w:tcPr>
            <w:tcW w:w="2996" w:type="dxa"/>
          </w:tcPr>
          <w:p w:rsidR="000D7574" w:rsidRPr="000D7574" w:rsidRDefault="000D7574" w:rsidP="000D7574">
            <w:pPr>
              <w:pStyle w:val="ListParagraph"/>
              <w:ind w:left="0"/>
              <w:rPr>
                <w:lang w:val="en-US"/>
              </w:rPr>
            </w:pPr>
            <w:r w:rsidRPr="000D7574">
              <w:rPr>
                <w:lang w:val="en-US"/>
              </w:rPr>
              <w:t>Malta</w:t>
            </w:r>
          </w:p>
        </w:tc>
        <w:tc>
          <w:tcPr>
            <w:tcW w:w="2997" w:type="dxa"/>
          </w:tcPr>
          <w:p w:rsidR="000D7574" w:rsidRPr="000D7574" w:rsidRDefault="000D7574" w:rsidP="000D7574">
            <w:pPr>
              <w:pStyle w:val="ListParagraph"/>
              <w:ind w:left="0"/>
              <w:rPr>
                <w:lang w:val="en-US"/>
              </w:rPr>
            </w:pPr>
            <w:r>
              <w:rPr>
                <w:lang w:val="en-US"/>
              </w:rPr>
              <w:t>Greece</w:t>
            </w:r>
          </w:p>
        </w:tc>
        <w:tc>
          <w:tcPr>
            <w:tcW w:w="2997" w:type="dxa"/>
          </w:tcPr>
          <w:p w:rsidR="000D7574" w:rsidRPr="000D7574" w:rsidRDefault="000D7574" w:rsidP="000D7574">
            <w:pPr>
              <w:pStyle w:val="ListParagraph"/>
              <w:ind w:left="0"/>
              <w:rPr>
                <w:lang w:val="en-US"/>
              </w:rPr>
            </w:pPr>
          </w:p>
        </w:tc>
      </w:tr>
      <w:tr w:rsidR="000D7574" w:rsidTr="000D7574">
        <w:tc>
          <w:tcPr>
            <w:tcW w:w="2996" w:type="dxa"/>
          </w:tcPr>
          <w:p w:rsidR="000D7574" w:rsidRPr="000D7574" w:rsidRDefault="000D7574" w:rsidP="000D7574">
            <w:pPr>
              <w:pStyle w:val="ListParagraph"/>
              <w:ind w:left="0"/>
              <w:rPr>
                <w:lang w:val="en-US"/>
              </w:rPr>
            </w:pPr>
            <w:r>
              <w:rPr>
                <w:lang w:val="en-US"/>
              </w:rPr>
              <w:t>Serbia</w:t>
            </w:r>
          </w:p>
        </w:tc>
        <w:tc>
          <w:tcPr>
            <w:tcW w:w="2997" w:type="dxa"/>
          </w:tcPr>
          <w:p w:rsidR="000D7574" w:rsidRPr="000D7574" w:rsidRDefault="000D7574" w:rsidP="000D7574">
            <w:pPr>
              <w:pStyle w:val="ListParagraph"/>
              <w:ind w:left="0"/>
              <w:rPr>
                <w:lang w:val="en-US"/>
              </w:rPr>
            </w:pPr>
            <w:r>
              <w:rPr>
                <w:lang w:val="en-US"/>
              </w:rPr>
              <w:t>Ireland</w:t>
            </w:r>
          </w:p>
        </w:tc>
        <w:tc>
          <w:tcPr>
            <w:tcW w:w="2997" w:type="dxa"/>
          </w:tcPr>
          <w:p w:rsidR="000D7574" w:rsidRPr="000D7574" w:rsidRDefault="000D7574" w:rsidP="000D7574">
            <w:pPr>
              <w:pStyle w:val="ListParagraph"/>
              <w:ind w:left="0"/>
              <w:rPr>
                <w:lang w:val="en-US"/>
              </w:rPr>
            </w:pPr>
          </w:p>
        </w:tc>
      </w:tr>
      <w:tr w:rsidR="000D7574" w:rsidTr="000D7574">
        <w:tc>
          <w:tcPr>
            <w:tcW w:w="2996" w:type="dxa"/>
          </w:tcPr>
          <w:p w:rsidR="000D7574" w:rsidRPr="000D7574" w:rsidRDefault="000D7574" w:rsidP="000D7574">
            <w:pPr>
              <w:pStyle w:val="ListParagraph"/>
              <w:ind w:left="0"/>
              <w:rPr>
                <w:lang w:val="en-US"/>
              </w:rPr>
            </w:pPr>
            <w:r>
              <w:rPr>
                <w:lang w:val="en-US"/>
              </w:rPr>
              <w:t>Slovakia</w:t>
            </w:r>
          </w:p>
        </w:tc>
        <w:tc>
          <w:tcPr>
            <w:tcW w:w="2997" w:type="dxa"/>
          </w:tcPr>
          <w:p w:rsidR="000D7574" w:rsidRPr="000D7574" w:rsidRDefault="000D7574" w:rsidP="000D7574">
            <w:pPr>
              <w:pStyle w:val="ListParagraph"/>
              <w:ind w:left="0"/>
              <w:rPr>
                <w:lang w:val="en-US"/>
              </w:rPr>
            </w:pPr>
            <w:r>
              <w:rPr>
                <w:lang w:val="en-US"/>
              </w:rPr>
              <w:t>Netherlands</w:t>
            </w:r>
          </w:p>
        </w:tc>
        <w:tc>
          <w:tcPr>
            <w:tcW w:w="2997" w:type="dxa"/>
          </w:tcPr>
          <w:p w:rsidR="000D7574" w:rsidRPr="000D7574" w:rsidRDefault="000D7574" w:rsidP="000D7574">
            <w:pPr>
              <w:pStyle w:val="ListParagraph"/>
              <w:ind w:left="0"/>
              <w:rPr>
                <w:lang w:val="en-US"/>
              </w:rPr>
            </w:pPr>
          </w:p>
        </w:tc>
      </w:tr>
      <w:tr w:rsidR="000D7574" w:rsidTr="000D7574">
        <w:tc>
          <w:tcPr>
            <w:tcW w:w="2996" w:type="dxa"/>
          </w:tcPr>
          <w:p w:rsidR="000D7574" w:rsidRPr="000D7574" w:rsidRDefault="000D7574" w:rsidP="000D7574">
            <w:pPr>
              <w:pStyle w:val="ListParagraph"/>
              <w:ind w:left="0"/>
              <w:rPr>
                <w:lang w:val="en-US"/>
              </w:rPr>
            </w:pPr>
          </w:p>
        </w:tc>
        <w:tc>
          <w:tcPr>
            <w:tcW w:w="2997" w:type="dxa"/>
          </w:tcPr>
          <w:p w:rsidR="000D7574" w:rsidRPr="000D7574" w:rsidRDefault="000D7574" w:rsidP="000D7574">
            <w:pPr>
              <w:pStyle w:val="ListParagraph"/>
              <w:ind w:left="0"/>
              <w:rPr>
                <w:lang w:val="en-US"/>
              </w:rPr>
            </w:pPr>
            <w:r>
              <w:rPr>
                <w:lang w:val="en-US"/>
              </w:rPr>
              <w:t>Norway</w:t>
            </w:r>
          </w:p>
        </w:tc>
        <w:tc>
          <w:tcPr>
            <w:tcW w:w="2997" w:type="dxa"/>
          </w:tcPr>
          <w:p w:rsidR="000D7574" w:rsidRPr="000D7574" w:rsidRDefault="000D7574" w:rsidP="000D7574">
            <w:pPr>
              <w:pStyle w:val="ListParagraph"/>
              <w:ind w:left="0"/>
              <w:rPr>
                <w:lang w:val="en-US"/>
              </w:rPr>
            </w:pPr>
          </w:p>
        </w:tc>
      </w:tr>
      <w:tr w:rsidR="000D7574" w:rsidTr="000D7574">
        <w:tc>
          <w:tcPr>
            <w:tcW w:w="2996" w:type="dxa"/>
          </w:tcPr>
          <w:p w:rsidR="000D7574" w:rsidRPr="000D7574" w:rsidRDefault="000D7574" w:rsidP="000D7574">
            <w:pPr>
              <w:pStyle w:val="ListParagraph"/>
              <w:ind w:left="0"/>
              <w:rPr>
                <w:lang w:val="en-US"/>
              </w:rPr>
            </w:pPr>
          </w:p>
        </w:tc>
        <w:tc>
          <w:tcPr>
            <w:tcW w:w="2997" w:type="dxa"/>
          </w:tcPr>
          <w:p w:rsidR="000D7574" w:rsidRPr="000D7574" w:rsidRDefault="000D7574" w:rsidP="000D7574">
            <w:pPr>
              <w:pStyle w:val="ListParagraph"/>
              <w:ind w:left="0"/>
              <w:rPr>
                <w:lang w:val="en-US"/>
              </w:rPr>
            </w:pPr>
            <w:r>
              <w:rPr>
                <w:lang w:val="en-US"/>
              </w:rPr>
              <w:t>Portugal</w:t>
            </w:r>
          </w:p>
        </w:tc>
        <w:tc>
          <w:tcPr>
            <w:tcW w:w="2997" w:type="dxa"/>
          </w:tcPr>
          <w:p w:rsidR="000D7574" w:rsidRPr="000D7574" w:rsidRDefault="000D7574" w:rsidP="000D7574">
            <w:pPr>
              <w:pStyle w:val="ListParagraph"/>
              <w:ind w:left="0"/>
              <w:rPr>
                <w:lang w:val="en-US"/>
              </w:rPr>
            </w:pPr>
          </w:p>
        </w:tc>
      </w:tr>
      <w:tr w:rsidR="000D7574" w:rsidTr="000D7574">
        <w:tc>
          <w:tcPr>
            <w:tcW w:w="2996" w:type="dxa"/>
          </w:tcPr>
          <w:p w:rsidR="000D7574" w:rsidRPr="000D7574" w:rsidRDefault="000D7574" w:rsidP="000D7574">
            <w:pPr>
              <w:pStyle w:val="ListParagraph"/>
              <w:ind w:left="0"/>
              <w:rPr>
                <w:lang w:val="en-US"/>
              </w:rPr>
            </w:pPr>
          </w:p>
        </w:tc>
        <w:tc>
          <w:tcPr>
            <w:tcW w:w="2997" w:type="dxa"/>
          </w:tcPr>
          <w:p w:rsidR="000D7574" w:rsidRPr="000D7574" w:rsidRDefault="000D7574" w:rsidP="000D7574">
            <w:pPr>
              <w:pStyle w:val="ListParagraph"/>
              <w:ind w:left="0"/>
              <w:rPr>
                <w:lang w:val="en-US"/>
              </w:rPr>
            </w:pPr>
            <w:r w:rsidRPr="000D7574">
              <w:rPr>
                <w:lang w:val="en-US"/>
              </w:rPr>
              <w:t>Romania</w:t>
            </w:r>
          </w:p>
        </w:tc>
        <w:tc>
          <w:tcPr>
            <w:tcW w:w="2997" w:type="dxa"/>
          </w:tcPr>
          <w:p w:rsidR="000D7574" w:rsidRPr="000D7574" w:rsidRDefault="000D7574" w:rsidP="000D7574">
            <w:pPr>
              <w:pStyle w:val="ListParagraph"/>
              <w:ind w:left="0"/>
              <w:rPr>
                <w:lang w:val="en-US"/>
              </w:rPr>
            </w:pPr>
          </w:p>
        </w:tc>
      </w:tr>
      <w:tr w:rsidR="000D7574" w:rsidTr="000D7574">
        <w:tc>
          <w:tcPr>
            <w:tcW w:w="2996" w:type="dxa"/>
          </w:tcPr>
          <w:p w:rsidR="000D7574" w:rsidRPr="000D7574" w:rsidRDefault="000D7574" w:rsidP="000D7574">
            <w:pPr>
              <w:pStyle w:val="ListParagraph"/>
              <w:ind w:left="0"/>
              <w:rPr>
                <w:lang w:val="en-US"/>
              </w:rPr>
            </w:pPr>
          </w:p>
        </w:tc>
        <w:tc>
          <w:tcPr>
            <w:tcW w:w="2997" w:type="dxa"/>
          </w:tcPr>
          <w:p w:rsidR="000D7574" w:rsidRPr="000D7574" w:rsidRDefault="000D7574" w:rsidP="000D7574">
            <w:pPr>
              <w:pStyle w:val="ListParagraph"/>
              <w:ind w:left="0"/>
              <w:rPr>
                <w:lang w:val="en-US"/>
              </w:rPr>
            </w:pPr>
            <w:r>
              <w:rPr>
                <w:lang w:val="en-US"/>
              </w:rPr>
              <w:t>Sweden</w:t>
            </w:r>
          </w:p>
        </w:tc>
        <w:tc>
          <w:tcPr>
            <w:tcW w:w="2997" w:type="dxa"/>
          </w:tcPr>
          <w:p w:rsidR="000D7574" w:rsidRPr="000D7574" w:rsidRDefault="000D7574" w:rsidP="000D7574">
            <w:pPr>
              <w:pStyle w:val="ListParagraph"/>
              <w:ind w:left="0"/>
              <w:rPr>
                <w:lang w:val="en-US"/>
              </w:rPr>
            </w:pPr>
          </w:p>
        </w:tc>
      </w:tr>
    </w:tbl>
    <w:p w:rsidR="00887B0B" w:rsidRPr="00887B0B" w:rsidRDefault="00887B0B" w:rsidP="00887B0B">
      <w:pPr>
        <w:rPr>
          <w:b/>
          <w:lang w:val="en-US"/>
        </w:rPr>
      </w:pPr>
    </w:p>
    <w:p w:rsidR="00624F0A" w:rsidRPr="00A34704" w:rsidRDefault="00CB1210" w:rsidP="00624F0A">
      <w:pPr>
        <w:pStyle w:val="ListParagraph"/>
        <w:numPr>
          <w:ilvl w:val="3"/>
          <w:numId w:val="1"/>
        </w:numPr>
        <w:ind w:left="360"/>
        <w:jc w:val="both"/>
        <w:rPr>
          <w:b/>
          <w:sz w:val="24"/>
          <w:szCs w:val="24"/>
          <w:lang w:val="en-US"/>
        </w:rPr>
      </w:pPr>
      <w:r w:rsidRPr="00A34704">
        <w:rPr>
          <w:b/>
          <w:sz w:val="24"/>
          <w:szCs w:val="24"/>
          <w:lang w:val="en-US"/>
        </w:rPr>
        <w:t>Registration</w:t>
      </w:r>
      <w:r w:rsidR="00624F0A" w:rsidRPr="00A34704">
        <w:rPr>
          <w:b/>
          <w:sz w:val="24"/>
          <w:szCs w:val="24"/>
          <w:lang w:val="en-US"/>
        </w:rPr>
        <w:t>:</w:t>
      </w:r>
      <w:r w:rsidR="0033199D" w:rsidRPr="00A34704">
        <w:rPr>
          <w:b/>
          <w:sz w:val="24"/>
          <w:szCs w:val="24"/>
          <w:lang w:val="en-US"/>
        </w:rPr>
        <w:t xml:space="preserve">  Deadline to be fixed and information re registration to follow</w:t>
      </w:r>
    </w:p>
    <w:p w:rsidR="00624F0A" w:rsidRPr="00A34704" w:rsidRDefault="00624F0A" w:rsidP="00624F0A">
      <w:pPr>
        <w:pStyle w:val="ListParagraph"/>
        <w:rPr>
          <w:b/>
          <w:sz w:val="24"/>
          <w:szCs w:val="24"/>
          <w:lang w:val="en-US"/>
        </w:rPr>
      </w:pPr>
    </w:p>
    <w:p w:rsidR="0033199D" w:rsidRPr="00AE7344" w:rsidRDefault="00624F0A" w:rsidP="00AE7344">
      <w:pPr>
        <w:pStyle w:val="ListParagraph"/>
        <w:numPr>
          <w:ilvl w:val="3"/>
          <w:numId w:val="1"/>
        </w:numPr>
        <w:ind w:left="360"/>
        <w:jc w:val="both"/>
        <w:rPr>
          <w:b/>
          <w:sz w:val="24"/>
          <w:szCs w:val="24"/>
          <w:lang w:val="en-US"/>
        </w:rPr>
      </w:pPr>
      <w:r w:rsidRPr="00A34704">
        <w:rPr>
          <w:b/>
          <w:sz w:val="24"/>
          <w:szCs w:val="24"/>
          <w:lang w:val="en-US"/>
        </w:rPr>
        <w:t>Interpretation</w:t>
      </w:r>
      <w:r w:rsidR="0033199D" w:rsidRPr="00A34704">
        <w:rPr>
          <w:b/>
          <w:sz w:val="24"/>
          <w:szCs w:val="24"/>
          <w:lang w:val="en-US"/>
        </w:rPr>
        <w:t xml:space="preserve">:  To be confirmed: </w:t>
      </w:r>
    </w:p>
    <w:p w:rsidR="00624F0A" w:rsidRPr="00A34704" w:rsidRDefault="0033199D" w:rsidP="0033199D">
      <w:pPr>
        <w:pStyle w:val="ListParagraph"/>
        <w:numPr>
          <w:ilvl w:val="0"/>
          <w:numId w:val="7"/>
        </w:numPr>
        <w:ind w:left="630" w:hanging="270"/>
        <w:jc w:val="both"/>
        <w:rPr>
          <w:sz w:val="24"/>
          <w:szCs w:val="24"/>
          <w:lang w:val="en-US"/>
        </w:rPr>
      </w:pPr>
      <w:r w:rsidRPr="00A34704">
        <w:rPr>
          <w:sz w:val="24"/>
          <w:szCs w:val="24"/>
          <w:lang w:val="en-US"/>
        </w:rPr>
        <w:t>Interpretation in all EU languages on 22 and 24 (may be some passive languages)</w:t>
      </w:r>
    </w:p>
    <w:p w:rsidR="0033199D" w:rsidRPr="00A34704" w:rsidRDefault="00AE3AA4" w:rsidP="00AE3AA4">
      <w:pPr>
        <w:pStyle w:val="ListParagraph"/>
        <w:numPr>
          <w:ilvl w:val="0"/>
          <w:numId w:val="7"/>
        </w:numPr>
        <w:tabs>
          <w:tab w:val="left" w:pos="630"/>
        </w:tabs>
        <w:ind w:left="360" w:firstLine="0"/>
        <w:jc w:val="both"/>
        <w:rPr>
          <w:sz w:val="24"/>
          <w:szCs w:val="24"/>
          <w:lang w:val="en-US"/>
        </w:rPr>
      </w:pPr>
      <w:r w:rsidRPr="00A34704">
        <w:rPr>
          <w:sz w:val="24"/>
          <w:szCs w:val="24"/>
          <w:lang w:val="en-US"/>
        </w:rPr>
        <w:t>The workshops on the Tuesday (23 Sept) will be in English with s</w:t>
      </w:r>
      <w:r w:rsidR="0033199D" w:rsidRPr="00A34704">
        <w:rPr>
          <w:sz w:val="24"/>
          <w:szCs w:val="24"/>
          <w:lang w:val="en-US"/>
        </w:rPr>
        <w:t>elf-help interpretation</w:t>
      </w:r>
    </w:p>
    <w:p w:rsidR="00AE3AA4" w:rsidRPr="00AE3AA4" w:rsidRDefault="00AE3AA4" w:rsidP="00AE3AA4">
      <w:pPr>
        <w:pStyle w:val="ListParagraph"/>
        <w:ind w:left="360"/>
        <w:jc w:val="both"/>
        <w:rPr>
          <w:lang w:val="en-US"/>
        </w:rPr>
      </w:pPr>
    </w:p>
    <w:p w:rsidR="0033199D" w:rsidRPr="00AE7344" w:rsidRDefault="00624F0A" w:rsidP="00AE7344">
      <w:pPr>
        <w:pStyle w:val="ListParagraph"/>
        <w:numPr>
          <w:ilvl w:val="3"/>
          <w:numId w:val="1"/>
        </w:numPr>
        <w:ind w:left="360"/>
        <w:jc w:val="both"/>
        <w:rPr>
          <w:b/>
          <w:sz w:val="24"/>
          <w:szCs w:val="24"/>
          <w:lang w:val="en-US"/>
        </w:rPr>
      </w:pPr>
      <w:r w:rsidRPr="00A34704">
        <w:rPr>
          <w:b/>
          <w:sz w:val="24"/>
          <w:szCs w:val="24"/>
          <w:lang w:val="en-US"/>
        </w:rPr>
        <w:lastRenderedPageBreak/>
        <w:t>Travel arrangements</w:t>
      </w:r>
      <w:r w:rsidR="0033199D" w:rsidRPr="00A34704">
        <w:rPr>
          <w:b/>
          <w:sz w:val="24"/>
          <w:szCs w:val="24"/>
          <w:lang w:val="en-US"/>
        </w:rPr>
        <w:t>: To be confirmed</w:t>
      </w:r>
    </w:p>
    <w:p w:rsidR="0033199D" w:rsidRPr="00A34704" w:rsidRDefault="0033199D" w:rsidP="0033199D">
      <w:pPr>
        <w:pStyle w:val="ListParagraph"/>
        <w:numPr>
          <w:ilvl w:val="0"/>
          <w:numId w:val="6"/>
        </w:numPr>
        <w:ind w:left="630" w:hanging="270"/>
        <w:jc w:val="both"/>
        <w:rPr>
          <w:sz w:val="24"/>
          <w:szCs w:val="24"/>
          <w:lang w:val="en-US"/>
        </w:rPr>
      </w:pPr>
      <w:r w:rsidRPr="00A34704">
        <w:rPr>
          <w:sz w:val="24"/>
          <w:szCs w:val="24"/>
          <w:lang w:val="en-US"/>
        </w:rPr>
        <w:t>Intercity and Inter country travel to be arranged by the agency appointed by the Commission</w:t>
      </w:r>
    </w:p>
    <w:p w:rsidR="0033199D" w:rsidRPr="00A34704" w:rsidRDefault="0033199D" w:rsidP="0033199D">
      <w:pPr>
        <w:pStyle w:val="ListParagraph"/>
        <w:numPr>
          <w:ilvl w:val="0"/>
          <w:numId w:val="6"/>
        </w:numPr>
        <w:ind w:left="630" w:hanging="270"/>
        <w:jc w:val="both"/>
        <w:rPr>
          <w:sz w:val="24"/>
          <w:szCs w:val="24"/>
          <w:lang w:val="en-US"/>
        </w:rPr>
      </w:pPr>
      <w:r w:rsidRPr="00A34704">
        <w:rPr>
          <w:sz w:val="24"/>
          <w:szCs w:val="24"/>
          <w:lang w:val="en-US"/>
        </w:rPr>
        <w:t>Local travel reimbursed by EAPN on the basis of completing a reimbursement form and attaching the necessary bus or tram tickets with the price clearly shown.</w:t>
      </w:r>
    </w:p>
    <w:p w:rsidR="00624F0A" w:rsidRPr="00A34704" w:rsidRDefault="00624F0A" w:rsidP="00624F0A">
      <w:pPr>
        <w:pStyle w:val="ListParagraph"/>
        <w:rPr>
          <w:b/>
          <w:sz w:val="24"/>
          <w:szCs w:val="24"/>
          <w:lang w:val="en-US"/>
        </w:rPr>
      </w:pPr>
    </w:p>
    <w:p w:rsidR="0033199D" w:rsidRPr="00AE7344" w:rsidRDefault="00624F0A" w:rsidP="00AE7344">
      <w:pPr>
        <w:pStyle w:val="ListParagraph"/>
        <w:numPr>
          <w:ilvl w:val="3"/>
          <w:numId w:val="1"/>
        </w:numPr>
        <w:ind w:left="360"/>
        <w:jc w:val="both"/>
        <w:rPr>
          <w:b/>
          <w:sz w:val="24"/>
          <w:szCs w:val="24"/>
          <w:lang w:val="en-US"/>
        </w:rPr>
      </w:pPr>
      <w:r w:rsidRPr="00A34704">
        <w:rPr>
          <w:b/>
          <w:sz w:val="24"/>
          <w:szCs w:val="24"/>
          <w:lang w:val="en-US"/>
        </w:rPr>
        <w:t>Hotels</w:t>
      </w:r>
      <w:r w:rsidR="0033199D" w:rsidRPr="00A34704">
        <w:rPr>
          <w:b/>
          <w:sz w:val="24"/>
          <w:szCs w:val="24"/>
          <w:lang w:val="en-US"/>
        </w:rPr>
        <w:t>: To be confirmed</w:t>
      </w:r>
    </w:p>
    <w:p w:rsidR="0033199D" w:rsidRPr="00A34704" w:rsidRDefault="0033199D" w:rsidP="0033199D">
      <w:pPr>
        <w:pStyle w:val="ListParagraph"/>
        <w:ind w:left="360"/>
        <w:jc w:val="both"/>
        <w:rPr>
          <w:sz w:val="24"/>
          <w:szCs w:val="24"/>
          <w:lang w:val="en-US"/>
        </w:rPr>
      </w:pPr>
      <w:r w:rsidRPr="00A34704">
        <w:rPr>
          <w:sz w:val="24"/>
          <w:szCs w:val="24"/>
          <w:lang w:val="en-US"/>
        </w:rPr>
        <w:t>Hotels to be organised by the agency appointed by the Commission</w:t>
      </w:r>
    </w:p>
    <w:p w:rsidR="00624F0A" w:rsidRPr="00A34704" w:rsidRDefault="00624F0A" w:rsidP="00624F0A">
      <w:pPr>
        <w:pStyle w:val="ListParagraph"/>
        <w:rPr>
          <w:b/>
          <w:sz w:val="24"/>
          <w:szCs w:val="24"/>
          <w:lang w:val="en-US"/>
        </w:rPr>
      </w:pPr>
    </w:p>
    <w:p w:rsidR="00624F0A" w:rsidRPr="00A34704" w:rsidRDefault="00624F0A" w:rsidP="00624F0A">
      <w:pPr>
        <w:pStyle w:val="ListParagraph"/>
        <w:numPr>
          <w:ilvl w:val="3"/>
          <w:numId w:val="1"/>
        </w:numPr>
        <w:ind w:left="360"/>
        <w:jc w:val="both"/>
        <w:rPr>
          <w:b/>
          <w:sz w:val="24"/>
          <w:szCs w:val="24"/>
          <w:lang w:val="en-US"/>
        </w:rPr>
      </w:pPr>
      <w:r w:rsidRPr="00A34704">
        <w:rPr>
          <w:b/>
          <w:sz w:val="24"/>
          <w:szCs w:val="24"/>
          <w:lang w:val="en-US"/>
        </w:rPr>
        <w:t>Food</w:t>
      </w:r>
      <w:r w:rsidR="0033199D" w:rsidRPr="00A34704">
        <w:rPr>
          <w:b/>
          <w:sz w:val="24"/>
          <w:szCs w:val="24"/>
          <w:lang w:val="en-US"/>
        </w:rPr>
        <w:t>: To be confirmed</w:t>
      </w:r>
    </w:p>
    <w:p w:rsidR="0033199D" w:rsidRPr="00A34704" w:rsidRDefault="0033199D" w:rsidP="0033199D">
      <w:pPr>
        <w:pStyle w:val="ListParagraph"/>
        <w:numPr>
          <w:ilvl w:val="0"/>
          <w:numId w:val="8"/>
        </w:numPr>
        <w:ind w:left="630" w:hanging="270"/>
        <w:rPr>
          <w:sz w:val="24"/>
          <w:szCs w:val="24"/>
          <w:lang w:val="en-US"/>
        </w:rPr>
      </w:pPr>
      <w:r w:rsidRPr="00A34704">
        <w:rPr>
          <w:sz w:val="24"/>
          <w:szCs w:val="24"/>
          <w:lang w:val="en-US"/>
        </w:rPr>
        <w:t>Food in Brussels to be organised by the agency appointed by the Commission. Food will be in a similar format ads 2013 but with a sit down dinner on the Tuesday evening (23 Sept).</w:t>
      </w:r>
    </w:p>
    <w:p w:rsidR="0033199D" w:rsidRPr="00A34704" w:rsidRDefault="0033199D" w:rsidP="00F0033D">
      <w:pPr>
        <w:pStyle w:val="ListParagraph"/>
        <w:numPr>
          <w:ilvl w:val="0"/>
          <w:numId w:val="6"/>
        </w:numPr>
        <w:ind w:left="630" w:hanging="270"/>
        <w:jc w:val="both"/>
        <w:rPr>
          <w:sz w:val="24"/>
          <w:szCs w:val="24"/>
          <w:lang w:val="en-US"/>
        </w:rPr>
      </w:pPr>
      <w:r w:rsidRPr="00A34704">
        <w:rPr>
          <w:sz w:val="24"/>
          <w:szCs w:val="24"/>
          <w:lang w:val="en-US"/>
        </w:rPr>
        <w:t>Food on the way to and from Brussels</w:t>
      </w:r>
      <w:r w:rsidR="00F0033D" w:rsidRPr="00A34704">
        <w:rPr>
          <w:sz w:val="24"/>
          <w:szCs w:val="24"/>
          <w:lang w:val="en-US"/>
        </w:rPr>
        <w:t xml:space="preserve"> and for meals not provided in Brusselsdurign the duration of the meeting</w:t>
      </w:r>
      <w:r w:rsidRPr="00A34704">
        <w:rPr>
          <w:sz w:val="24"/>
          <w:szCs w:val="24"/>
          <w:lang w:val="en-US"/>
        </w:rPr>
        <w:t xml:space="preserve"> will be reimbursed by EAPN on the basis of completing a reimbursement form and attaching the </w:t>
      </w:r>
      <w:r w:rsidR="00F0033D" w:rsidRPr="00A34704">
        <w:rPr>
          <w:sz w:val="24"/>
          <w:szCs w:val="24"/>
          <w:lang w:val="en-US"/>
        </w:rPr>
        <w:t xml:space="preserve">necessary </w:t>
      </w:r>
      <w:r w:rsidRPr="00A34704">
        <w:rPr>
          <w:sz w:val="24"/>
          <w:szCs w:val="24"/>
          <w:lang w:val="en-US"/>
        </w:rPr>
        <w:t>receipts</w:t>
      </w:r>
      <w:r w:rsidR="00F0033D" w:rsidRPr="00A34704">
        <w:rPr>
          <w:sz w:val="24"/>
          <w:szCs w:val="24"/>
          <w:lang w:val="en-US"/>
        </w:rPr>
        <w:t xml:space="preserve">.  Maximum allowed (lunches 15 Euro, Dinner 25 Euro). </w:t>
      </w:r>
    </w:p>
    <w:p w:rsidR="0033199D" w:rsidRPr="00A34704" w:rsidRDefault="0033199D" w:rsidP="0033199D">
      <w:pPr>
        <w:pStyle w:val="ListParagraph"/>
        <w:ind w:left="360"/>
        <w:rPr>
          <w:sz w:val="24"/>
          <w:szCs w:val="24"/>
          <w:lang w:val="en-US"/>
        </w:rPr>
      </w:pPr>
      <w:r w:rsidRPr="00A34704">
        <w:rPr>
          <w:sz w:val="24"/>
          <w:szCs w:val="24"/>
          <w:lang w:val="en-US"/>
        </w:rPr>
        <w:t xml:space="preserve"> </w:t>
      </w:r>
    </w:p>
    <w:p w:rsidR="003A1E43" w:rsidRPr="00AE7344" w:rsidRDefault="00044890" w:rsidP="00AE7344">
      <w:pPr>
        <w:pStyle w:val="ListParagraph"/>
        <w:numPr>
          <w:ilvl w:val="3"/>
          <w:numId w:val="1"/>
        </w:numPr>
        <w:ind w:left="360"/>
        <w:jc w:val="both"/>
        <w:rPr>
          <w:b/>
          <w:sz w:val="24"/>
          <w:szCs w:val="24"/>
          <w:lang w:val="en-US"/>
        </w:rPr>
      </w:pPr>
      <w:r w:rsidRPr="00A34704">
        <w:rPr>
          <w:b/>
          <w:sz w:val="24"/>
          <w:szCs w:val="24"/>
          <w:lang w:val="en-US"/>
        </w:rPr>
        <w:t>Responsibles in EAPN for the PeP Meeting:</w:t>
      </w:r>
    </w:p>
    <w:p w:rsidR="00044890" w:rsidRPr="00AE7344" w:rsidRDefault="00044890" w:rsidP="00AE7344">
      <w:pPr>
        <w:ind w:left="360"/>
        <w:jc w:val="both"/>
        <w:rPr>
          <w:sz w:val="24"/>
          <w:szCs w:val="24"/>
          <w:lang w:val="en-US"/>
        </w:rPr>
      </w:pPr>
      <w:r w:rsidRPr="00AE7344">
        <w:rPr>
          <w:sz w:val="24"/>
          <w:szCs w:val="24"/>
          <w:lang w:val="en-US"/>
        </w:rPr>
        <w:t xml:space="preserve">Overall coordination </w:t>
      </w:r>
      <w:r w:rsidR="003A1E43" w:rsidRPr="00AE7344">
        <w:rPr>
          <w:sz w:val="24"/>
          <w:szCs w:val="24"/>
          <w:lang w:val="en-US"/>
        </w:rPr>
        <w:t xml:space="preserve">and practical information: </w:t>
      </w:r>
      <w:r w:rsidR="00AE7344">
        <w:rPr>
          <w:sz w:val="24"/>
          <w:szCs w:val="24"/>
          <w:lang w:val="en-US"/>
        </w:rPr>
        <w:t>Fintan Farrell (</w:t>
      </w:r>
      <w:hyperlink r:id="rId8" w:history="1">
        <w:r w:rsidR="00AE7344" w:rsidRPr="00FC5DA0">
          <w:rPr>
            <w:rStyle w:val="Hyperlink"/>
            <w:sz w:val="24"/>
            <w:szCs w:val="24"/>
            <w:lang w:val="en-US"/>
          </w:rPr>
          <w:t>fintan.farrell@eapn.eu</w:t>
        </w:r>
      </w:hyperlink>
      <w:r w:rsidR="00AE7344">
        <w:rPr>
          <w:sz w:val="24"/>
          <w:szCs w:val="24"/>
          <w:lang w:val="en-US"/>
        </w:rPr>
        <w:t>) and Tanya Basarab (tanya.basarab@eapn.eu)</w:t>
      </w:r>
    </w:p>
    <w:p w:rsidR="00044890" w:rsidRPr="00044890" w:rsidRDefault="00044890" w:rsidP="00044890">
      <w:pPr>
        <w:pStyle w:val="ListParagraph"/>
        <w:ind w:left="1080"/>
        <w:jc w:val="both"/>
        <w:rPr>
          <w:b/>
          <w:lang w:val="en-US"/>
        </w:rPr>
      </w:pPr>
    </w:p>
    <w:p w:rsidR="00F0033D" w:rsidRPr="00AE7344" w:rsidRDefault="0033199D" w:rsidP="00AE7344">
      <w:pPr>
        <w:pStyle w:val="ListParagraph"/>
        <w:numPr>
          <w:ilvl w:val="3"/>
          <w:numId w:val="1"/>
        </w:numPr>
        <w:ind w:left="360"/>
        <w:jc w:val="both"/>
        <w:rPr>
          <w:b/>
          <w:sz w:val="24"/>
          <w:szCs w:val="24"/>
          <w:lang w:val="en-US"/>
        </w:rPr>
      </w:pPr>
      <w:r w:rsidRPr="00A34704">
        <w:rPr>
          <w:b/>
          <w:sz w:val="24"/>
          <w:szCs w:val="24"/>
          <w:lang w:val="en-US"/>
        </w:rPr>
        <w:t>Other Practical Arrangements</w:t>
      </w:r>
      <w:r w:rsidR="00F0033D" w:rsidRPr="00A34704">
        <w:rPr>
          <w:b/>
          <w:sz w:val="24"/>
          <w:szCs w:val="24"/>
          <w:lang w:val="en-US"/>
        </w:rPr>
        <w:t>:</w:t>
      </w:r>
    </w:p>
    <w:p w:rsidR="00F0033D" w:rsidRPr="00A34704" w:rsidRDefault="00F0033D" w:rsidP="00F0033D">
      <w:pPr>
        <w:pStyle w:val="ListParagraph"/>
        <w:numPr>
          <w:ilvl w:val="0"/>
          <w:numId w:val="6"/>
        </w:numPr>
        <w:ind w:left="630" w:hanging="270"/>
        <w:jc w:val="both"/>
        <w:rPr>
          <w:sz w:val="24"/>
          <w:szCs w:val="24"/>
          <w:lang w:val="en-US"/>
        </w:rPr>
      </w:pPr>
      <w:r w:rsidRPr="00A34704">
        <w:rPr>
          <w:sz w:val="24"/>
          <w:szCs w:val="24"/>
          <w:lang w:val="en-US"/>
        </w:rPr>
        <w:t xml:space="preserve">A date will be given to register delegates with particular needs to facilitate their participation.  EAPN will attempt with the support of the Commission to meet these particular needs. </w:t>
      </w:r>
    </w:p>
    <w:p w:rsidR="00624F0A" w:rsidRPr="00624F0A" w:rsidRDefault="00624F0A" w:rsidP="00624F0A">
      <w:pPr>
        <w:pStyle w:val="ListParagraph"/>
        <w:rPr>
          <w:b/>
          <w:lang w:val="en-US"/>
        </w:rPr>
      </w:pPr>
    </w:p>
    <w:p w:rsidR="00044890" w:rsidRDefault="00044890" w:rsidP="00624F0A">
      <w:pPr>
        <w:jc w:val="both"/>
        <w:rPr>
          <w:b/>
          <w:lang w:val="en-US"/>
        </w:rPr>
      </w:pPr>
    </w:p>
    <w:p w:rsidR="003A1E43" w:rsidRDefault="003A1E43" w:rsidP="00624F0A">
      <w:pPr>
        <w:jc w:val="both"/>
        <w:rPr>
          <w:b/>
          <w:lang w:val="en-US"/>
        </w:rPr>
      </w:pPr>
    </w:p>
    <w:p w:rsidR="003A1E43" w:rsidRDefault="003A1E43" w:rsidP="00624F0A">
      <w:pPr>
        <w:jc w:val="both"/>
        <w:rPr>
          <w:b/>
          <w:lang w:val="en-US"/>
        </w:rPr>
      </w:pPr>
    </w:p>
    <w:p w:rsidR="00887B0B" w:rsidRDefault="00887B0B">
      <w:pPr>
        <w:spacing w:after="160" w:line="259" w:lineRule="auto"/>
        <w:rPr>
          <w:rFonts w:asciiTheme="majorHAnsi" w:eastAsiaTheme="majorEastAsia" w:hAnsiTheme="majorHAnsi" w:cstheme="majorBidi"/>
          <w:sz w:val="32"/>
          <w:szCs w:val="32"/>
          <w:lang w:val="en-US"/>
        </w:rPr>
      </w:pPr>
      <w:r>
        <w:rPr>
          <w:lang w:val="en-US"/>
        </w:rPr>
        <w:br w:type="page"/>
      </w:r>
    </w:p>
    <w:p w:rsidR="00624F0A" w:rsidRPr="00887B0B" w:rsidRDefault="00624F0A" w:rsidP="00CD5E22">
      <w:pPr>
        <w:pStyle w:val="Heading1"/>
        <w:rPr>
          <w:b/>
          <w:color w:val="auto"/>
          <w:lang w:val="en-US"/>
        </w:rPr>
      </w:pPr>
      <w:bookmarkStart w:id="1" w:name="_Toc381350468"/>
      <w:r w:rsidRPr="00887B0B">
        <w:rPr>
          <w:b/>
          <w:color w:val="auto"/>
          <w:lang w:val="en-US"/>
        </w:rPr>
        <w:lastRenderedPageBreak/>
        <w:t>CONTENT PREPEPRATION</w:t>
      </w:r>
      <w:bookmarkEnd w:id="1"/>
    </w:p>
    <w:p w:rsidR="00CD5E22" w:rsidRPr="00CD5E22" w:rsidRDefault="00CD5E22" w:rsidP="00CD5E22">
      <w:pPr>
        <w:rPr>
          <w:lang w:val="en-US"/>
        </w:rPr>
      </w:pPr>
    </w:p>
    <w:p w:rsidR="00F0033D" w:rsidRPr="00887B0B" w:rsidRDefault="00F0033D" w:rsidP="00CD5E22">
      <w:pPr>
        <w:pStyle w:val="Heading2"/>
        <w:rPr>
          <w:b/>
          <w:color w:val="auto"/>
          <w:lang w:val="en-US"/>
        </w:rPr>
      </w:pPr>
      <w:bookmarkStart w:id="2" w:name="_Toc381350469"/>
      <w:r w:rsidRPr="00887B0B">
        <w:rPr>
          <w:b/>
          <w:color w:val="auto"/>
          <w:lang w:val="en-US"/>
        </w:rPr>
        <w:t>General Information:</w:t>
      </w:r>
      <w:bookmarkEnd w:id="2"/>
      <w:r w:rsidR="00D64DC9">
        <w:rPr>
          <w:b/>
          <w:color w:val="auto"/>
          <w:lang w:val="en-US"/>
        </w:rPr>
        <w:t xml:space="preserve">  </w:t>
      </w:r>
    </w:p>
    <w:p w:rsidR="00D64DC9" w:rsidRPr="00A34704" w:rsidRDefault="00D64DC9" w:rsidP="00D64DC9">
      <w:pPr>
        <w:jc w:val="both"/>
        <w:rPr>
          <w:sz w:val="24"/>
          <w:szCs w:val="24"/>
          <w:lang w:val="en-US"/>
        </w:rPr>
      </w:pPr>
      <w:r w:rsidRPr="00A34704">
        <w:rPr>
          <w:sz w:val="24"/>
          <w:szCs w:val="24"/>
          <w:lang w:val="en-US"/>
        </w:rPr>
        <w:t>For the general background information on the European Meetings of People Experiencing Poverty please</w:t>
      </w:r>
      <w:r w:rsidR="00A34704">
        <w:rPr>
          <w:sz w:val="24"/>
          <w:szCs w:val="24"/>
          <w:lang w:val="en-US"/>
        </w:rPr>
        <w:t xml:space="preserve"> see annex</w:t>
      </w:r>
      <w:r w:rsidRPr="00A34704">
        <w:rPr>
          <w:sz w:val="24"/>
          <w:szCs w:val="24"/>
          <w:lang w:val="en-US"/>
        </w:rPr>
        <w:t xml:space="preserve"> 1. Please note that there is also a Power Point Presentation version of this information which has been sent previously.  </w:t>
      </w:r>
    </w:p>
    <w:p w:rsidR="00D64DC9" w:rsidRPr="00A34704" w:rsidRDefault="00D64DC9" w:rsidP="00D64DC9">
      <w:pPr>
        <w:jc w:val="both"/>
        <w:rPr>
          <w:sz w:val="24"/>
          <w:szCs w:val="24"/>
          <w:lang w:val="en-US"/>
        </w:rPr>
      </w:pPr>
      <w:r w:rsidRPr="00A34704">
        <w:rPr>
          <w:sz w:val="24"/>
          <w:szCs w:val="24"/>
          <w:lang w:val="en-US"/>
        </w:rPr>
        <w:t>For the draft programme for the 2014 European Meeting of People Experiencing Poverty</w:t>
      </w:r>
      <w:r w:rsidR="00A34704">
        <w:rPr>
          <w:sz w:val="24"/>
          <w:szCs w:val="24"/>
          <w:lang w:val="en-US"/>
        </w:rPr>
        <w:t xml:space="preserve"> see annex</w:t>
      </w:r>
      <w:r w:rsidRPr="00A34704">
        <w:rPr>
          <w:sz w:val="24"/>
          <w:szCs w:val="24"/>
          <w:lang w:val="en-US"/>
        </w:rPr>
        <w:t xml:space="preserve"> 2. </w:t>
      </w:r>
    </w:p>
    <w:p w:rsidR="00AE7344" w:rsidRPr="00351215" w:rsidRDefault="00AE7344" w:rsidP="00D64DC9">
      <w:pPr>
        <w:pStyle w:val="Heading2"/>
        <w:rPr>
          <w:b/>
          <w:color w:val="auto"/>
          <w:lang w:val="en-US"/>
        </w:rPr>
      </w:pPr>
    </w:p>
    <w:p w:rsidR="00624F0A" w:rsidRPr="00AE7344" w:rsidRDefault="00624F0A" w:rsidP="00D64DC9">
      <w:pPr>
        <w:pStyle w:val="Heading2"/>
        <w:rPr>
          <w:b/>
          <w:color w:val="auto"/>
          <w:lang w:val="en-US"/>
        </w:rPr>
      </w:pPr>
      <w:bookmarkStart w:id="3" w:name="_Toc381350470"/>
      <w:r w:rsidRPr="00AE7344">
        <w:rPr>
          <w:b/>
          <w:color w:val="auto"/>
          <w:lang w:val="en-US"/>
        </w:rPr>
        <w:t>Preparation for discussion on the common theme ‘Funding the fight against Poverty and Social Exclusion’ including use of EU Structural Funds</w:t>
      </w:r>
      <w:bookmarkEnd w:id="3"/>
    </w:p>
    <w:p w:rsidR="00F0033D" w:rsidRDefault="00F0033D" w:rsidP="00F0033D">
      <w:pPr>
        <w:pStyle w:val="ListParagraph"/>
        <w:ind w:left="360"/>
        <w:jc w:val="both"/>
        <w:rPr>
          <w:b/>
          <w:lang w:val="en-US"/>
        </w:rPr>
      </w:pPr>
    </w:p>
    <w:p w:rsidR="00E51EAC" w:rsidRDefault="00A34704" w:rsidP="00A34704">
      <w:pPr>
        <w:pStyle w:val="ListParagraph"/>
        <w:ind w:left="0"/>
        <w:jc w:val="both"/>
        <w:rPr>
          <w:sz w:val="24"/>
          <w:szCs w:val="24"/>
          <w:lang w:val="en-US"/>
        </w:rPr>
      </w:pPr>
      <w:r>
        <w:rPr>
          <w:sz w:val="24"/>
          <w:szCs w:val="24"/>
          <w:lang w:val="en-US"/>
        </w:rPr>
        <w:t>See annex 3</w:t>
      </w:r>
      <w:r w:rsidR="003A1E43" w:rsidRPr="00A34704">
        <w:rPr>
          <w:sz w:val="24"/>
          <w:szCs w:val="24"/>
          <w:lang w:val="en-US"/>
        </w:rPr>
        <w:t xml:space="preserve"> THIS IS THE MAIN CONTENT PREPERATION TO BE DONE.  </w:t>
      </w:r>
    </w:p>
    <w:p w:rsidR="00E51EAC" w:rsidRDefault="00E51EAC" w:rsidP="00A34704">
      <w:pPr>
        <w:pStyle w:val="ListParagraph"/>
        <w:ind w:left="0"/>
        <w:jc w:val="both"/>
        <w:rPr>
          <w:sz w:val="24"/>
          <w:szCs w:val="24"/>
          <w:lang w:val="en-US"/>
        </w:rPr>
      </w:pPr>
    </w:p>
    <w:p w:rsidR="00F0033D" w:rsidRPr="00A34704" w:rsidRDefault="003A1E43" w:rsidP="00A34704">
      <w:pPr>
        <w:pStyle w:val="ListParagraph"/>
        <w:ind w:left="0"/>
        <w:jc w:val="both"/>
        <w:rPr>
          <w:sz w:val="24"/>
          <w:szCs w:val="24"/>
          <w:lang w:val="en-US"/>
        </w:rPr>
      </w:pPr>
      <w:r w:rsidRPr="00A34704">
        <w:rPr>
          <w:sz w:val="24"/>
          <w:szCs w:val="24"/>
          <w:lang w:val="en-US"/>
        </w:rPr>
        <w:t>All the rest with regards to content is a bonus</w:t>
      </w:r>
    </w:p>
    <w:p w:rsidR="00624F0A" w:rsidRPr="00CD5E22" w:rsidRDefault="00624F0A" w:rsidP="00CD5E22">
      <w:pPr>
        <w:pStyle w:val="Heading2"/>
        <w:rPr>
          <w:color w:val="auto"/>
          <w:lang w:val="en-US"/>
        </w:rPr>
      </w:pPr>
    </w:p>
    <w:p w:rsidR="00AE7344" w:rsidRDefault="00AE7344" w:rsidP="00E51EAC">
      <w:pPr>
        <w:pStyle w:val="Heading2"/>
        <w:rPr>
          <w:b/>
          <w:color w:val="auto"/>
          <w:lang w:val="en-US"/>
        </w:rPr>
      </w:pPr>
    </w:p>
    <w:p w:rsidR="00F0033D" w:rsidRPr="00E51EAC" w:rsidRDefault="00624F0A" w:rsidP="00E51EAC">
      <w:pPr>
        <w:pStyle w:val="Heading2"/>
        <w:rPr>
          <w:b/>
          <w:color w:val="auto"/>
          <w:lang w:val="en-US"/>
        </w:rPr>
      </w:pPr>
      <w:bookmarkStart w:id="4" w:name="_Toc381350471"/>
      <w:r w:rsidRPr="00E51EAC">
        <w:rPr>
          <w:b/>
          <w:color w:val="auto"/>
          <w:lang w:val="en-US"/>
        </w:rPr>
        <w:t>Preparation for Thematic Discussions</w:t>
      </w:r>
      <w:r w:rsidR="00F0033D" w:rsidRPr="00E51EAC">
        <w:rPr>
          <w:b/>
          <w:color w:val="auto"/>
          <w:lang w:val="en-US"/>
        </w:rPr>
        <w:t>:</w:t>
      </w:r>
      <w:bookmarkEnd w:id="4"/>
    </w:p>
    <w:p w:rsidR="00D30F35" w:rsidRPr="00A34704" w:rsidRDefault="00D30F35" w:rsidP="00A34704">
      <w:pPr>
        <w:pStyle w:val="ListParagraph"/>
        <w:numPr>
          <w:ilvl w:val="0"/>
          <w:numId w:val="6"/>
        </w:numPr>
        <w:ind w:left="360"/>
        <w:jc w:val="both"/>
        <w:rPr>
          <w:sz w:val="24"/>
          <w:szCs w:val="24"/>
          <w:lang w:val="en-US"/>
        </w:rPr>
      </w:pPr>
      <w:r w:rsidRPr="00A34704">
        <w:rPr>
          <w:sz w:val="24"/>
          <w:szCs w:val="24"/>
          <w:lang w:val="en-US"/>
        </w:rPr>
        <w:t>Thematic workshops pick up on topics that have been discussed at previous meetings and have current relevance. The workshop will show how discussions and policies on the topics have developed and ensure that the format allows for an exchange with delegations.  The thematic workshops should go some way to meeting the need to show follow up from the recommendations and suggestions from previous PeP meetings.</w:t>
      </w:r>
      <w:r w:rsidR="003A1E43" w:rsidRPr="00A34704">
        <w:rPr>
          <w:sz w:val="24"/>
          <w:szCs w:val="24"/>
          <w:lang w:val="en-US"/>
        </w:rPr>
        <w:t xml:space="preserve"> Organisations will be invited to lead and support the preparation of these workshops. </w:t>
      </w:r>
    </w:p>
    <w:p w:rsidR="00F0033D" w:rsidRPr="00A34704" w:rsidRDefault="00F0033D" w:rsidP="00A34704">
      <w:pPr>
        <w:pStyle w:val="ListParagraph"/>
        <w:numPr>
          <w:ilvl w:val="0"/>
          <w:numId w:val="6"/>
        </w:numPr>
        <w:ind w:left="360"/>
        <w:jc w:val="both"/>
        <w:rPr>
          <w:sz w:val="24"/>
          <w:szCs w:val="24"/>
          <w:lang w:val="en-US"/>
        </w:rPr>
      </w:pPr>
      <w:r w:rsidRPr="00A34704">
        <w:rPr>
          <w:sz w:val="24"/>
          <w:szCs w:val="24"/>
          <w:lang w:val="en-US"/>
        </w:rPr>
        <w:t xml:space="preserve">It is </w:t>
      </w:r>
      <w:r w:rsidRPr="00A34704">
        <w:rPr>
          <w:b/>
          <w:sz w:val="24"/>
          <w:szCs w:val="24"/>
          <w:lang w:val="en-US"/>
        </w:rPr>
        <w:t>not</w:t>
      </w:r>
      <w:r w:rsidRPr="00A34704">
        <w:rPr>
          <w:sz w:val="24"/>
          <w:szCs w:val="24"/>
          <w:lang w:val="en-US"/>
        </w:rPr>
        <w:t xml:space="preserve"> expected that delegations will be asked to prepare for the thematic discussions. </w:t>
      </w:r>
    </w:p>
    <w:p w:rsidR="00F0033D" w:rsidRPr="00A34704" w:rsidRDefault="00F0033D" w:rsidP="00A34704">
      <w:pPr>
        <w:pStyle w:val="ListParagraph"/>
        <w:numPr>
          <w:ilvl w:val="0"/>
          <w:numId w:val="6"/>
        </w:numPr>
        <w:ind w:left="360"/>
        <w:jc w:val="both"/>
        <w:rPr>
          <w:sz w:val="24"/>
          <w:szCs w:val="24"/>
          <w:lang w:val="en-US"/>
        </w:rPr>
      </w:pPr>
      <w:r w:rsidRPr="00A34704">
        <w:rPr>
          <w:sz w:val="24"/>
          <w:szCs w:val="24"/>
          <w:lang w:val="en-US"/>
        </w:rPr>
        <w:t>By 5 Sept National Coordinators will receive a document with a short description of each thematic workshop.</w:t>
      </w:r>
    </w:p>
    <w:p w:rsidR="00F0033D" w:rsidRPr="00A34704" w:rsidRDefault="00F0033D" w:rsidP="00A34704">
      <w:pPr>
        <w:pStyle w:val="ListParagraph"/>
        <w:numPr>
          <w:ilvl w:val="0"/>
          <w:numId w:val="6"/>
        </w:numPr>
        <w:ind w:left="360"/>
        <w:jc w:val="both"/>
        <w:rPr>
          <w:sz w:val="24"/>
          <w:szCs w:val="24"/>
          <w:lang w:val="en-US"/>
        </w:rPr>
      </w:pPr>
      <w:r w:rsidRPr="00A34704">
        <w:rPr>
          <w:sz w:val="24"/>
          <w:szCs w:val="24"/>
          <w:lang w:val="en-US"/>
        </w:rPr>
        <w:t>Extra people may be invited to join for the thematic workshop sessions</w:t>
      </w:r>
      <w:r w:rsidR="00AE3AA4" w:rsidRPr="00A34704">
        <w:rPr>
          <w:sz w:val="24"/>
          <w:szCs w:val="24"/>
          <w:lang w:val="en-US"/>
        </w:rPr>
        <w:t xml:space="preserve">. </w:t>
      </w:r>
      <w:r w:rsidRPr="00A34704">
        <w:rPr>
          <w:sz w:val="24"/>
          <w:szCs w:val="24"/>
          <w:lang w:val="en-US"/>
        </w:rPr>
        <w:t xml:space="preserve">Keeping in mind that </w:t>
      </w:r>
      <w:r w:rsidR="00AE3AA4" w:rsidRPr="00A34704">
        <w:rPr>
          <w:sz w:val="24"/>
          <w:szCs w:val="24"/>
          <w:lang w:val="en-US"/>
        </w:rPr>
        <w:t>the space will allow for a max</w:t>
      </w:r>
      <w:r w:rsidRPr="00A34704">
        <w:rPr>
          <w:sz w:val="24"/>
          <w:szCs w:val="24"/>
          <w:lang w:val="en-US"/>
        </w:rPr>
        <w:t>imum of 40 to 50 people per thematic workshop</w:t>
      </w:r>
      <w:r w:rsidR="003A1E43" w:rsidRPr="00A34704">
        <w:rPr>
          <w:sz w:val="24"/>
          <w:szCs w:val="24"/>
          <w:lang w:val="en-US"/>
        </w:rPr>
        <w:t xml:space="preserve"> and that there is not extra funding available</w:t>
      </w:r>
      <w:r w:rsidRPr="00A34704">
        <w:rPr>
          <w:sz w:val="24"/>
          <w:szCs w:val="24"/>
          <w:lang w:val="en-US"/>
        </w:rPr>
        <w:t xml:space="preserve">. </w:t>
      </w:r>
    </w:p>
    <w:p w:rsidR="00AE3AA4" w:rsidRPr="00A34704" w:rsidRDefault="00AE3AA4" w:rsidP="00A34704">
      <w:pPr>
        <w:pStyle w:val="ListParagraph"/>
        <w:numPr>
          <w:ilvl w:val="0"/>
          <w:numId w:val="6"/>
        </w:numPr>
        <w:ind w:left="360"/>
        <w:jc w:val="both"/>
        <w:rPr>
          <w:sz w:val="24"/>
          <w:szCs w:val="24"/>
          <w:lang w:val="en-US"/>
        </w:rPr>
      </w:pPr>
      <w:r w:rsidRPr="00A34704">
        <w:rPr>
          <w:sz w:val="24"/>
          <w:szCs w:val="24"/>
          <w:lang w:val="en-US"/>
        </w:rPr>
        <w:t>Delegates will be able to choose which thematic workshop they will attend keeping in mind that interpretation is informal so delegates will need support of their colleagues who can work through English</w:t>
      </w:r>
      <w:r w:rsidR="00D30F35" w:rsidRPr="00A34704">
        <w:rPr>
          <w:sz w:val="24"/>
          <w:szCs w:val="24"/>
          <w:lang w:val="en-US"/>
        </w:rPr>
        <w:t xml:space="preserve"> and also the space limitations.</w:t>
      </w:r>
    </w:p>
    <w:p w:rsidR="003A1E43" w:rsidRPr="00A34704" w:rsidRDefault="003A1E43" w:rsidP="00A34704">
      <w:pPr>
        <w:pStyle w:val="ListParagraph"/>
        <w:numPr>
          <w:ilvl w:val="0"/>
          <w:numId w:val="6"/>
        </w:numPr>
        <w:ind w:left="360"/>
        <w:jc w:val="both"/>
        <w:rPr>
          <w:sz w:val="24"/>
          <w:szCs w:val="24"/>
          <w:lang w:val="en-US"/>
        </w:rPr>
      </w:pPr>
      <w:r w:rsidRPr="00A34704">
        <w:rPr>
          <w:sz w:val="24"/>
          <w:szCs w:val="24"/>
          <w:lang w:val="en-US"/>
        </w:rPr>
        <w:t>Fo</w:t>
      </w:r>
      <w:r w:rsidR="00A34704" w:rsidRPr="00A34704">
        <w:rPr>
          <w:sz w:val="24"/>
          <w:szCs w:val="24"/>
          <w:lang w:val="en-US"/>
        </w:rPr>
        <w:t>r extra information see annex 4</w:t>
      </w:r>
    </w:p>
    <w:p w:rsidR="00AE7344" w:rsidRDefault="00AE7344" w:rsidP="00A34704">
      <w:pPr>
        <w:pStyle w:val="Heading2"/>
        <w:rPr>
          <w:b/>
          <w:color w:val="auto"/>
          <w:lang w:val="en-US"/>
        </w:rPr>
      </w:pPr>
    </w:p>
    <w:p w:rsidR="00AE7344" w:rsidRDefault="00AE7344" w:rsidP="00A34704">
      <w:pPr>
        <w:pStyle w:val="Heading2"/>
        <w:rPr>
          <w:b/>
          <w:color w:val="auto"/>
          <w:lang w:val="en-US"/>
        </w:rPr>
      </w:pPr>
    </w:p>
    <w:p w:rsidR="00624F0A" w:rsidRPr="00A34704" w:rsidRDefault="00624F0A" w:rsidP="00A34704">
      <w:pPr>
        <w:pStyle w:val="Heading2"/>
        <w:rPr>
          <w:b/>
          <w:color w:val="auto"/>
          <w:lang w:val="en-US"/>
        </w:rPr>
      </w:pPr>
      <w:bookmarkStart w:id="5" w:name="_Toc381350472"/>
      <w:r w:rsidRPr="00A34704">
        <w:rPr>
          <w:b/>
          <w:color w:val="auto"/>
          <w:lang w:val="en-US"/>
        </w:rPr>
        <w:t>Preparations for other parts of the Programme</w:t>
      </w:r>
      <w:bookmarkEnd w:id="5"/>
    </w:p>
    <w:p w:rsidR="00D30F35" w:rsidRDefault="00D30F35" w:rsidP="00D30F35">
      <w:pPr>
        <w:pStyle w:val="ListParagraph"/>
        <w:ind w:left="360"/>
        <w:jc w:val="both"/>
        <w:rPr>
          <w:b/>
          <w:lang w:val="en-US"/>
        </w:rPr>
      </w:pPr>
    </w:p>
    <w:p w:rsidR="008F206D" w:rsidRPr="00A34704" w:rsidRDefault="00D30F35" w:rsidP="00A34704">
      <w:pPr>
        <w:pStyle w:val="ListParagraph"/>
        <w:ind w:left="0"/>
        <w:jc w:val="both"/>
        <w:rPr>
          <w:sz w:val="24"/>
          <w:szCs w:val="24"/>
          <w:lang w:val="en-US"/>
        </w:rPr>
      </w:pPr>
      <w:r w:rsidRPr="00A34704">
        <w:rPr>
          <w:b/>
          <w:i/>
          <w:sz w:val="24"/>
          <w:szCs w:val="24"/>
          <w:lang w:val="en-US"/>
        </w:rPr>
        <w:t xml:space="preserve">Messages of support: </w:t>
      </w:r>
      <w:r w:rsidRPr="00A34704">
        <w:rPr>
          <w:sz w:val="24"/>
          <w:szCs w:val="24"/>
          <w:lang w:val="en-US"/>
        </w:rPr>
        <w:t xml:space="preserve">Delegations are welcome to try to have messages of support for the PeP from inspirational people. These messages should be short (max one page). The messages will be acknowledged in plenary gatherings and will be made visible on the PeP Blog.  </w:t>
      </w:r>
      <w:r w:rsidR="008F206D" w:rsidRPr="00A34704">
        <w:rPr>
          <w:sz w:val="24"/>
          <w:szCs w:val="24"/>
          <w:lang w:val="en-US"/>
        </w:rPr>
        <w:t xml:space="preserve">In some instances it may be possible to have the person or a representative deliver the message themselves in plenary (but there would only be very short time for each message). </w:t>
      </w:r>
    </w:p>
    <w:p w:rsidR="008F206D" w:rsidRPr="00A34704" w:rsidRDefault="008F206D" w:rsidP="00A34704">
      <w:pPr>
        <w:pStyle w:val="ListParagraph"/>
        <w:ind w:left="0"/>
        <w:jc w:val="both"/>
        <w:rPr>
          <w:sz w:val="24"/>
          <w:szCs w:val="24"/>
          <w:lang w:val="en-US"/>
        </w:rPr>
      </w:pPr>
    </w:p>
    <w:p w:rsidR="008F206D" w:rsidRPr="00A34704" w:rsidRDefault="008F206D" w:rsidP="00A34704">
      <w:pPr>
        <w:pStyle w:val="ListParagraph"/>
        <w:ind w:left="0"/>
        <w:jc w:val="both"/>
        <w:rPr>
          <w:sz w:val="24"/>
          <w:szCs w:val="24"/>
          <w:lang w:val="en-US"/>
        </w:rPr>
      </w:pPr>
      <w:r w:rsidRPr="00A34704">
        <w:rPr>
          <w:b/>
          <w:i/>
          <w:sz w:val="24"/>
          <w:szCs w:val="24"/>
          <w:lang w:val="en-US"/>
        </w:rPr>
        <w:t>Energizers:</w:t>
      </w:r>
      <w:r w:rsidRPr="00A34704">
        <w:rPr>
          <w:sz w:val="24"/>
          <w:szCs w:val="24"/>
          <w:lang w:val="en-US"/>
        </w:rPr>
        <w:t xml:space="preserve"> On the morning and evening of</w:t>
      </w:r>
      <w:r w:rsidR="00044890" w:rsidRPr="00A34704">
        <w:rPr>
          <w:sz w:val="24"/>
          <w:szCs w:val="24"/>
          <w:lang w:val="en-US"/>
        </w:rPr>
        <w:t xml:space="preserve"> 23 Sept and in the morning of 24 Sept we have short sessions for energizers.  </w:t>
      </w:r>
      <w:r w:rsidRPr="00A34704">
        <w:rPr>
          <w:sz w:val="24"/>
          <w:szCs w:val="24"/>
          <w:lang w:val="en-US"/>
        </w:rPr>
        <w:t xml:space="preserve"> </w:t>
      </w:r>
      <w:r w:rsidR="00044890" w:rsidRPr="00A34704">
        <w:rPr>
          <w:sz w:val="24"/>
          <w:szCs w:val="24"/>
          <w:lang w:val="en-US"/>
        </w:rPr>
        <w:t xml:space="preserve">Please let us know if your delegation or a member of your delegation might like to lead or contribute to one of these sessions and please let us know roughly the content of the energiser.  This info should be </w:t>
      </w:r>
      <w:r w:rsidR="003D3B75" w:rsidRPr="00A34704">
        <w:rPr>
          <w:sz w:val="24"/>
          <w:szCs w:val="24"/>
          <w:lang w:val="en-US"/>
        </w:rPr>
        <w:t>part of your preparatory report (see below)</w:t>
      </w:r>
    </w:p>
    <w:p w:rsidR="003D3B75" w:rsidRPr="00A34704" w:rsidRDefault="003D3B75" w:rsidP="00A34704">
      <w:pPr>
        <w:pStyle w:val="ListParagraph"/>
        <w:ind w:left="0"/>
        <w:jc w:val="both"/>
        <w:rPr>
          <w:sz w:val="24"/>
          <w:szCs w:val="24"/>
          <w:lang w:val="en-US"/>
        </w:rPr>
      </w:pPr>
    </w:p>
    <w:p w:rsidR="003D3B75" w:rsidRPr="00A34704" w:rsidRDefault="003D3B75" w:rsidP="00A34704">
      <w:pPr>
        <w:pStyle w:val="ListParagraph"/>
        <w:ind w:left="0"/>
        <w:jc w:val="both"/>
        <w:rPr>
          <w:sz w:val="24"/>
          <w:szCs w:val="24"/>
          <w:lang w:val="en-US"/>
        </w:rPr>
      </w:pPr>
      <w:r w:rsidRPr="00A34704">
        <w:rPr>
          <w:sz w:val="24"/>
          <w:szCs w:val="24"/>
          <w:lang w:val="en-US"/>
        </w:rPr>
        <w:t>For these ‘energisers I would like to take inspiration from the practice of the Movement of Landless People in Brazil (MST) who begin reflection and action days with what they call ‘Misticas’ or moments of ritual that draws on songs, artistic performance, the memory of inspiring people, poetry, slogans  or images…</w:t>
      </w:r>
      <w:r w:rsidR="00F3529F" w:rsidRPr="00A34704">
        <w:rPr>
          <w:sz w:val="24"/>
          <w:szCs w:val="24"/>
          <w:lang w:val="en-US"/>
        </w:rPr>
        <w:t>. to renew our energy for the ‘long march to freedom’.</w:t>
      </w:r>
      <w:r w:rsidRPr="00A34704">
        <w:rPr>
          <w:sz w:val="24"/>
          <w:szCs w:val="24"/>
          <w:lang w:val="en-US"/>
        </w:rPr>
        <w:t xml:space="preserve"> </w:t>
      </w:r>
    </w:p>
    <w:p w:rsidR="00044890" w:rsidRPr="00A34704" w:rsidRDefault="00044890" w:rsidP="00A34704">
      <w:pPr>
        <w:pStyle w:val="ListParagraph"/>
        <w:ind w:left="0"/>
        <w:jc w:val="both"/>
        <w:rPr>
          <w:sz w:val="24"/>
          <w:szCs w:val="24"/>
          <w:lang w:val="en-US"/>
        </w:rPr>
      </w:pPr>
    </w:p>
    <w:p w:rsidR="00044890" w:rsidRPr="00A34704" w:rsidRDefault="00044890" w:rsidP="00A34704">
      <w:pPr>
        <w:pStyle w:val="ListParagraph"/>
        <w:ind w:left="0"/>
        <w:jc w:val="both"/>
        <w:rPr>
          <w:sz w:val="24"/>
          <w:szCs w:val="24"/>
          <w:lang w:val="en-US"/>
        </w:rPr>
      </w:pPr>
      <w:r w:rsidRPr="00A34704">
        <w:rPr>
          <w:b/>
          <w:i/>
          <w:sz w:val="24"/>
          <w:szCs w:val="24"/>
          <w:lang w:val="en-US"/>
        </w:rPr>
        <w:t xml:space="preserve">Informal exchanges: </w:t>
      </w:r>
      <w:r w:rsidRPr="00A34704">
        <w:rPr>
          <w:sz w:val="24"/>
          <w:szCs w:val="24"/>
          <w:lang w:val="en-US"/>
        </w:rPr>
        <w:t xml:space="preserve">Each delegation will be asked to bring with them some information, illustrations, photos, posters about their work that is relevant for the PeP meeting.  Each delegation is also invited to bring some cultural items (songs, food, drink, </w:t>
      </w:r>
      <w:r w:rsidR="00ED453D" w:rsidRPr="00A34704">
        <w:rPr>
          <w:sz w:val="24"/>
          <w:szCs w:val="24"/>
          <w:lang w:val="en-US"/>
        </w:rPr>
        <w:t>symbols….). You will receive later more information about these informal exchanges.</w:t>
      </w:r>
      <w:r w:rsidRPr="00A34704">
        <w:rPr>
          <w:sz w:val="24"/>
          <w:szCs w:val="24"/>
          <w:lang w:val="en-US"/>
        </w:rPr>
        <w:t xml:space="preserve">  </w:t>
      </w:r>
    </w:p>
    <w:p w:rsidR="00D30F35" w:rsidRDefault="00D30F35" w:rsidP="00D30F35">
      <w:pPr>
        <w:pStyle w:val="ListParagraph"/>
        <w:ind w:left="360"/>
        <w:jc w:val="both"/>
        <w:rPr>
          <w:b/>
          <w:lang w:val="en-US"/>
        </w:rPr>
      </w:pPr>
    </w:p>
    <w:p w:rsidR="00ED453D" w:rsidRPr="00A34704" w:rsidRDefault="00044890" w:rsidP="00A34704">
      <w:pPr>
        <w:pStyle w:val="Heading2"/>
        <w:rPr>
          <w:b/>
          <w:color w:val="auto"/>
          <w:lang w:val="en-US"/>
        </w:rPr>
      </w:pPr>
      <w:bookmarkStart w:id="6" w:name="_Toc381350473"/>
      <w:r w:rsidRPr="00A34704">
        <w:rPr>
          <w:b/>
          <w:color w:val="auto"/>
          <w:lang w:val="en-US"/>
        </w:rPr>
        <w:t>Preparatory Report/s</w:t>
      </w:r>
      <w:bookmarkEnd w:id="6"/>
    </w:p>
    <w:p w:rsidR="00A34704" w:rsidRPr="00A34704" w:rsidRDefault="00ED453D" w:rsidP="00A34704">
      <w:pPr>
        <w:pStyle w:val="ListParagraph"/>
        <w:numPr>
          <w:ilvl w:val="0"/>
          <w:numId w:val="29"/>
        </w:numPr>
        <w:ind w:left="450" w:hanging="450"/>
        <w:jc w:val="both"/>
        <w:rPr>
          <w:sz w:val="24"/>
          <w:szCs w:val="24"/>
          <w:lang w:val="en-US"/>
        </w:rPr>
      </w:pPr>
      <w:r w:rsidRPr="00A34704">
        <w:rPr>
          <w:b/>
          <w:sz w:val="24"/>
          <w:szCs w:val="24"/>
          <w:lang w:val="en-US"/>
        </w:rPr>
        <w:t>By end of May</w:t>
      </w:r>
      <w:r w:rsidRPr="00A34704">
        <w:rPr>
          <w:sz w:val="24"/>
          <w:szCs w:val="24"/>
          <w:lang w:val="en-US"/>
        </w:rPr>
        <w:t xml:space="preserve"> each National Coordinator should send a short report on 1) any follow up from last years meeting and 2) how the preparations for this year’s meeting is progressing. This report should also respond to the request for delegations or delegates to contribute to erergisers as mentioned above.  </w:t>
      </w:r>
    </w:p>
    <w:p w:rsidR="00A34704" w:rsidRPr="00A34704" w:rsidRDefault="00ED453D" w:rsidP="00A34704">
      <w:pPr>
        <w:pStyle w:val="ListParagraph"/>
        <w:numPr>
          <w:ilvl w:val="0"/>
          <w:numId w:val="29"/>
        </w:numPr>
        <w:ind w:left="450" w:hanging="450"/>
        <w:jc w:val="both"/>
        <w:rPr>
          <w:sz w:val="24"/>
          <w:szCs w:val="24"/>
          <w:lang w:val="en-US"/>
        </w:rPr>
      </w:pPr>
      <w:r w:rsidRPr="00A34704">
        <w:rPr>
          <w:b/>
          <w:sz w:val="24"/>
          <w:szCs w:val="24"/>
          <w:lang w:val="en-US"/>
        </w:rPr>
        <w:t>By 5 September</w:t>
      </w:r>
      <w:r w:rsidRPr="00A34704">
        <w:rPr>
          <w:sz w:val="24"/>
          <w:szCs w:val="24"/>
          <w:lang w:val="en-US"/>
        </w:rPr>
        <w:t xml:space="preserve"> a final preparatory Report should be sent by each National Coordinator. A format for this report will be sent later. </w:t>
      </w:r>
      <w:r w:rsidR="00A34704" w:rsidRPr="00A34704">
        <w:rPr>
          <w:sz w:val="24"/>
          <w:szCs w:val="24"/>
          <w:lang w:val="en-US"/>
        </w:rPr>
        <w:t xml:space="preserve"> For part of this report please prepare the following information:</w:t>
      </w:r>
    </w:p>
    <w:p w:rsidR="00D64DC9" w:rsidRPr="00A34704" w:rsidRDefault="00D64DC9" w:rsidP="00A34704">
      <w:pPr>
        <w:pStyle w:val="ListParagraph"/>
        <w:numPr>
          <w:ilvl w:val="0"/>
          <w:numId w:val="30"/>
        </w:numPr>
        <w:ind w:left="450" w:firstLine="0"/>
        <w:jc w:val="both"/>
        <w:rPr>
          <w:sz w:val="24"/>
          <w:szCs w:val="24"/>
          <w:lang w:val="en-US"/>
        </w:rPr>
      </w:pPr>
      <w:r w:rsidRPr="00A34704">
        <w:rPr>
          <w:sz w:val="24"/>
          <w:szCs w:val="24"/>
          <w:lang w:val="en-US"/>
        </w:rPr>
        <w:t>Please keep a record of the number of people who you have involved in the preparation for the 2014 meeting broken down between 1) people experiencing poverty and 2) other relevant actors</w:t>
      </w:r>
    </w:p>
    <w:p w:rsidR="00D64DC9" w:rsidRPr="00A34704" w:rsidRDefault="00D64DC9" w:rsidP="00A34704">
      <w:pPr>
        <w:pStyle w:val="ListParagraph"/>
        <w:numPr>
          <w:ilvl w:val="0"/>
          <w:numId w:val="30"/>
        </w:numPr>
        <w:ind w:left="450" w:firstLine="0"/>
        <w:jc w:val="both"/>
        <w:rPr>
          <w:sz w:val="24"/>
          <w:szCs w:val="24"/>
          <w:lang w:val="en-US"/>
        </w:rPr>
      </w:pPr>
      <w:r w:rsidRPr="00A34704">
        <w:rPr>
          <w:sz w:val="24"/>
          <w:szCs w:val="24"/>
          <w:lang w:val="en-US"/>
        </w:rPr>
        <w:t>Please make a short note on how you choose your delegates</w:t>
      </w:r>
    </w:p>
    <w:p w:rsidR="00ED453D" w:rsidRPr="00A34704" w:rsidRDefault="00D64DC9" w:rsidP="00A34704">
      <w:pPr>
        <w:pStyle w:val="ListParagraph"/>
        <w:numPr>
          <w:ilvl w:val="0"/>
          <w:numId w:val="30"/>
        </w:numPr>
        <w:ind w:left="450" w:firstLine="0"/>
        <w:jc w:val="both"/>
        <w:rPr>
          <w:sz w:val="24"/>
          <w:szCs w:val="24"/>
          <w:lang w:val="en-US"/>
        </w:rPr>
      </w:pPr>
      <w:r w:rsidRPr="00A34704">
        <w:rPr>
          <w:sz w:val="24"/>
          <w:szCs w:val="24"/>
          <w:lang w:val="en-US"/>
        </w:rPr>
        <w:t>This info should be sent as part of your preparatory report</w:t>
      </w:r>
    </w:p>
    <w:p w:rsidR="00D30F35" w:rsidRPr="00A34704" w:rsidRDefault="00044890" w:rsidP="00A34704">
      <w:pPr>
        <w:pStyle w:val="Heading2"/>
        <w:rPr>
          <w:b/>
          <w:color w:val="auto"/>
          <w:lang w:val="en-US"/>
        </w:rPr>
      </w:pPr>
      <w:bookmarkStart w:id="7" w:name="_Toc381350474"/>
      <w:r w:rsidRPr="00A34704">
        <w:rPr>
          <w:b/>
          <w:color w:val="auto"/>
          <w:lang w:val="en-US"/>
        </w:rPr>
        <w:lastRenderedPageBreak/>
        <w:t>Communication</w:t>
      </w:r>
      <w:bookmarkEnd w:id="7"/>
    </w:p>
    <w:p w:rsidR="00ED453D" w:rsidRPr="00A34704" w:rsidRDefault="00ED453D" w:rsidP="00ED453D">
      <w:pPr>
        <w:pStyle w:val="ListParagraph"/>
        <w:numPr>
          <w:ilvl w:val="0"/>
          <w:numId w:val="9"/>
        </w:numPr>
        <w:ind w:left="630" w:hanging="270"/>
        <w:jc w:val="both"/>
        <w:rPr>
          <w:sz w:val="24"/>
          <w:szCs w:val="24"/>
          <w:lang w:val="en-US"/>
        </w:rPr>
      </w:pPr>
      <w:r w:rsidRPr="00A34704">
        <w:rPr>
          <w:sz w:val="24"/>
          <w:szCs w:val="24"/>
          <w:lang w:val="en-US"/>
        </w:rPr>
        <w:t>A special blog will be established to make the PeP meetings more visible</w:t>
      </w:r>
    </w:p>
    <w:p w:rsidR="00ED453D" w:rsidRPr="00A34704" w:rsidRDefault="00ED453D" w:rsidP="00ED453D">
      <w:pPr>
        <w:pStyle w:val="ListParagraph"/>
        <w:numPr>
          <w:ilvl w:val="0"/>
          <w:numId w:val="9"/>
        </w:numPr>
        <w:ind w:left="630" w:hanging="270"/>
        <w:jc w:val="both"/>
        <w:rPr>
          <w:sz w:val="24"/>
          <w:szCs w:val="24"/>
          <w:lang w:val="en-US"/>
        </w:rPr>
      </w:pPr>
      <w:r w:rsidRPr="00A34704">
        <w:rPr>
          <w:sz w:val="24"/>
          <w:szCs w:val="24"/>
          <w:lang w:val="en-US"/>
        </w:rPr>
        <w:t xml:space="preserve">A strategy re communication will be developed closer to the time of the meeting. </w:t>
      </w:r>
    </w:p>
    <w:p w:rsidR="00A34704" w:rsidRDefault="00ED453D" w:rsidP="00A34704">
      <w:pPr>
        <w:pStyle w:val="ListParagraph"/>
        <w:numPr>
          <w:ilvl w:val="0"/>
          <w:numId w:val="9"/>
        </w:numPr>
        <w:ind w:left="630" w:hanging="270"/>
        <w:jc w:val="both"/>
        <w:rPr>
          <w:sz w:val="24"/>
          <w:szCs w:val="24"/>
          <w:lang w:val="en-US"/>
        </w:rPr>
      </w:pPr>
      <w:r w:rsidRPr="00A34704">
        <w:rPr>
          <w:sz w:val="24"/>
          <w:szCs w:val="24"/>
          <w:lang w:val="en-US"/>
        </w:rPr>
        <w:t xml:space="preserve">It is important that in so far as it is possible, given the limited </w:t>
      </w:r>
      <w:r w:rsidR="00F3529F" w:rsidRPr="00A34704">
        <w:rPr>
          <w:sz w:val="24"/>
          <w:szCs w:val="24"/>
          <w:lang w:val="en-US"/>
        </w:rPr>
        <w:t>resources that</w:t>
      </w:r>
      <w:r w:rsidRPr="00A34704">
        <w:rPr>
          <w:sz w:val="24"/>
          <w:szCs w:val="24"/>
          <w:lang w:val="en-US"/>
        </w:rPr>
        <w:t xml:space="preserve"> each delegation tries to think how to get visibility for the meeting and the messages from the meeting. </w:t>
      </w:r>
    </w:p>
    <w:p w:rsidR="00AE7344" w:rsidRDefault="00AE7344">
      <w:pPr>
        <w:spacing w:after="160" w:line="259" w:lineRule="auto"/>
        <w:rPr>
          <w:rFonts w:asciiTheme="majorHAnsi" w:eastAsiaTheme="majorEastAsia" w:hAnsiTheme="majorHAnsi" w:cstheme="majorBidi"/>
          <w:b/>
          <w:sz w:val="32"/>
          <w:szCs w:val="32"/>
          <w:lang w:val="en-US"/>
        </w:rPr>
      </w:pPr>
      <w:r>
        <w:rPr>
          <w:b/>
          <w:lang w:val="en-US"/>
        </w:rPr>
        <w:br w:type="page"/>
      </w:r>
    </w:p>
    <w:p w:rsidR="00D64DC9" w:rsidRPr="00A34704" w:rsidRDefault="00A34704" w:rsidP="00A34704">
      <w:pPr>
        <w:pStyle w:val="Heading1"/>
        <w:rPr>
          <w:b/>
          <w:color w:val="auto"/>
          <w:sz w:val="24"/>
          <w:szCs w:val="24"/>
          <w:lang w:val="en-US"/>
        </w:rPr>
      </w:pPr>
      <w:bookmarkStart w:id="8" w:name="_Toc381350475"/>
      <w:r w:rsidRPr="00A34704">
        <w:rPr>
          <w:b/>
          <w:color w:val="auto"/>
          <w:lang w:val="en-US"/>
        </w:rPr>
        <w:lastRenderedPageBreak/>
        <w:t>Anne</w:t>
      </w:r>
      <w:r w:rsidR="00D64DC9" w:rsidRPr="00A34704">
        <w:rPr>
          <w:b/>
          <w:color w:val="auto"/>
          <w:lang w:val="en-US"/>
        </w:rPr>
        <w:t>x 1: Background Note on the European Meetings of People Experiencing Poverty</w:t>
      </w:r>
      <w:bookmarkEnd w:id="8"/>
    </w:p>
    <w:p w:rsidR="00D64DC9" w:rsidRPr="00D64DC9" w:rsidRDefault="00D64DC9" w:rsidP="00D64DC9">
      <w:pPr>
        <w:jc w:val="both"/>
        <w:rPr>
          <w:i/>
          <w:sz w:val="24"/>
          <w:szCs w:val="24"/>
          <w:lang w:val="en-US"/>
        </w:rPr>
      </w:pPr>
    </w:p>
    <w:p w:rsidR="00D64DC9" w:rsidRPr="00D64DC9" w:rsidRDefault="00D64DC9" w:rsidP="00D64DC9">
      <w:pPr>
        <w:pStyle w:val="ListParagraph"/>
        <w:numPr>
          <w:ilvl w:val="0"/>
          <w:numId w:val="27"/>
        </w:numPr>
        <w:spacing w:after="160" w:line="259" w:lineRule="auto"/>
        <w:ind w:left="270" w:hanging="270"/>
        <w:jc w:val="both"/>
        <w:rPr>
          <w:sz w:val="24"/>
          <w:szCs w:val="24"/>
          <w:lang w:val="en-US"/>
        </w:rPr>
      </w:pPr>
      <w:r w:rsidRPr="00D64DC9">
        <w:rPr>
          <w:b/>
          <w:sz w:val="24"/>
          <w:szCs w:val="24"/>
          <w:lang w:val="en-US"/>
        </w:rPr>
        <w:t>BACKGROUND TO THE EUROPEAN MEETINGS – A QUICK OVERVIEW:</w:t>
      </w:r>
    </w:p>
    <w:p w:rsidR="00D64DC9" w:rsidRPr="00D64DC9" w:rsidRDefault="00D64DC9" w:rsidP="00D64DC9">
      <w:pPr>
        <w:jc w:val="both"/>
        <w:rPr>
          <w:sz w:val="24"/>
          <w:szCs w:val="24"/>
          <w:lang w:val="en-US"/>
        </w:rPr>
      </w:pPr>
      <w:r w:rsidRPr="00D64DC9">
        <w:rPr>
          <w:sz w:val="24"/>
          <w:szCs w:val="24"/>
          <w:lang w:val="en-US"/>
        </w:rPr>
        <w:t>The development of the European Meetings was linked to the Social Open Method of Coordination (OMC) and the National Action Plans on Social Inclusion that was part of that method. It was directly linked to objective 4 of the OMC to foster the direct participation of people experiencing poverty. It was envisaged that people experiencing poverty would be involved in the preparation and follow up of National Action Plans and through the European meetings they would exchange experience regarding this involvement. Given the changes in relation to how the OMC operates this is no longer a base for the European Meetings.</w:t>
      </w:r>
    </w:p>
    <w:p w:rsidR="00D64DC9" w:rsidRPr="00D64DC9" w:rsidRDefault="00D64DC9" w:rsidP="00D64DC9">
      <w:pPr>
        <w:jc w:val="both"/>
        <w:rPr>
          <w:sz w:val="24"/>
          <w:szCs w:val="24"/>
          <w:lang w:val="en-US"/>
        </w:rPr>
      </w:pPr>
      <w:r w:rsidRPr="00D64DC9">
        <w:rPr>
          <w:sz w:val="24"/>
          <w:szCs w:val="24"/>
          <w:lang w:val="en-US"/>
        </w:rPr>
        <w:t xml:space="preserve">However the commitment to the direct involvement of people experiencing poverty has been reconfirmed in high level Commission documents including: the declaration of the 2010 European Year to combat Poverty and Social Exclusion, the Platform Against Poverty and the Social Investment Package. In light of the changes it is useful to reframe the purpose of the European Meetings and who these meetings are for. There has been always a link made between the PeP meetings and the Annual Convention on the Platform against Poverty (previously known as the Annual Round Table on Social Inclusion) and it is very important to maintain this link.  </w:t>
      </w:r>
    </w:p>
    <w:p w:rsidR="00D64DC9" w:rsidRPr="00F07420" w:rsidRDefault="00D64DC9" w:rsidP="00D64DC9">
      <w:pPr>
        <w:jc w:val="both"/>
        <w:rPr>
          <w:bCs/>
          <w:sz w:val="24"/>
          <w:szCs w:val="24"/>
          <w:lang w:val="en-IE"/>
        </w:rPr>
      </w:pPr>
      <w:r w:rsidRPr="007A393D">
        <w:rPr>
          <w:bCs/>
          <w:sz w:val="24"/>
          <w:szCs w:val="24"/>
          <w:lang w:val="en-IE"/>
        </w:rPr>
        <w:t xml:space="preserve">Originally the format reflected the format of other types of consultations as part of the Social Open Method of Coordination and had quite a formal character. </w:t>
      </w:r>
      <w:r w:rsidRPr="00D64DC9">
        <w:rPr>
          <w:sz w:val="24"/>
          <w:szCs w:val="24"/>
          <w:lang w:val="en-US"/>
        </w:rPr>
        <w:t xml:space="preserve">In 2013 the </w:t>
      </w:r>
      <w:r w:rsidRPr="007A393D">
        <w:rPr>
          <w:bCs/>
          <w:sz w:val="24"/>
          <w:szCs w:val="24"/>
          <w:lang w:val="en-IE"/>
        </w:rPr>
        <w:t>format was quite different, reflecting both a less direct Institutional involvement in the organisation of the meeting and the desire of delegates to previous meetings that the European Meeting should be more assertive of their right to participate in their own development and that the meetings should be more visible.</w:t>
      </w:r>
    </w:p>
    <w:p w:rsidR="00D64DC9" w:rsidRPr="00411121" w:rsidRDefault="00D64DC9" w:rsidP="00D64DC9">
      <w:pPr>
        <w:pStyle w:val="ListParagraph"/>
        <w:numPr>
          <w:ilvl w:val="0"/>
          <w:numId w:val="27"/>
        </w:numPr>
        <w:spacing w:after="160" w:line="259" w:lineRule="auto"/>
        <w:ind w:left="360"/>
        <w:jc w:val="both"/>
        <w:rPr>
          <w:b/>
          <w:bCs/>
          <w:sz w:val="24"/>
          <w:szCs w:val="24"/>
          <w:lang w:val="en-IE"/>
        </w:rPr>
      </w:pPr>
      <w:r w:rsidRPr="00411121">
        <w:rPr>
          <w:b/>
          <w:bCs/>
          <w:sz w:val="24"/>
          <w:szCs w:val="24"/>
          <w:lang w:val="en-IE"/>
        </w:rPr>
        <w:t>ADDED VALUE OF THE EUROPEAN MEETI</w:t>
      </w:r>
      <w:r>
        <w:rPr>
          <w:b/>
          <w:bCs/>
          <w:sz w:val="24"/>
          <w:szCs w:val="24"/>
          <w:lang w:val="en-IE"/>
        </w:rPr>
        <w:t>NGS OF PEOPLE EXPERIENCING</w:t>
      </w:r>
      <w:r w:rsidRPr="00411121">
        <w:rPr>
          <w:b/>
          <w:bCs/>
          <w:sz w:val="24"/>
          <w:szCs w:val="24"/>
          <w:lang w:val="en-IE"/>
        </w:rPr>
        <w:t xml:space="preserve"> POVERTY</w:t>
      </w:r>
    </w:p>
    <w:p w:rsidR="00D64DC9" w:rsidRPr="008F4D4F" w:rsidRDefault="00D64DC9" w:rsidP="00D64DC9">
      <w:pPr>
        <w:jc w:val="both"/>
        <w:rPr>
          <w:bCs/>
          <w:sz w:val="24"/>
          <w:szCs w:val="24"/>
          <w:lang w:val="en-IE"/>
        </w:rPr>
      </w:pPr>
      <w:r w:rsidRPr="008F4D4F">
        <w:rPr>
          <w:b/>
          <w:bCs/>
          <w:i/>
          <w:sz w:val="24"/>
          <w:szCs w:val="24"/>
          <w:lang w:val="en-IE"/>
        </w:rPr>
        <w:t>A catalyst for national participation processes</w:t>
      </w:r>
      <w:r w:rsidRPr="008F4D4F">
        <w:rPr>
          <w:b/>
          <w:bCs/>
          <w:sz w:val="24"/>
          <w:szCs w:val="24"/>
          <w:lang w:val="en-IE"/>
        </w:rPr>
        <w:t>:</w:t>
      </w:r>
      <w:r w:rsidRPr="008F4D4F">
        <w:rPr>
          <w:bCs/>
          <w:sz w:val="24"/>
          <w:szCs w:val="24"/>
          <w:lang w:val="en-IE"/>
        </w:rPr>
        <w:t xml:space="preserve"> The EU meeting are the most visible point in the process but perhaps even more important than the EU meetings is the fact that the EU meetings act as a catalyst for national participation processes. This has been a key added value of the European meetings.  EAPN has taken responsibility to prepare delegates for the European meetings and to ensure as far as possible follow up. </w:t>
      </w:r>
    </w:p>
    <w:p w:rsidR="00D64DC9" w:rsidRPr="008F4D4F" w:rsidRDefault="00D64DC9" w:rsidP="00D64DC9">
      <w:pPr>
        <w:jc w:val="both"/>
        <w:rPr>
          <w:bCs/>
          <w:sz w:val="24"/>
          <w:szCs w:val="24"/>
          <w:lang w:val="en-IE"/>
        </w:rPr>
      </w:pPr>
      <w:r w:rsidRPr="008F4D4F">
        <w:rPr>
          <w:b/>
          <w:bCs/>
          <w:i/>
          <w:sz w:val="24"/>
          <w:szCs w:val="24"/>
          <w:lang w:val="en-IE"/>
        </w:rPr>
        <w:t xml:space="preserve">Gives visibility to the fact </w:t>
      </w:r>
      <w:r>
        <w:rPr>
          <w:b/>
          <w:bCs/>
          <w:i/>
          <w:sz w:val="24"/>
          <w:szCs w:val="24"/>
          <w:lang w:val="en-IE"/>
        </w:rPr>
        <w:t>that the EU works on the combat</w:t>
      </w:r>
      <w:r w:rsidRPr="008F4D4F">
        <w:rPr>
          <w:b/>
          <w:bCs/>
          <w:i/>
          <w:sz w:val="24"/>
          <w:szCs w:val="24"/>
          <w:lang w:val="en-IE"/>
        </w:rPr>
        <w:t>ing of poverty and social exclusion:</w:t>
      </w:r>
      <w:r>
        <w:rPr>
          <w:b/>
          <w:bCs/>
          <w:i/>
          <w:sz w:val="24"/>
          <w:szCs w:val="24"/>
          <w:lang w:val="en-IE"/>
        </w:rPr>
        <w:t xml:space="preserve"> </w:t>
      </w:r>
      <w:r w:rsidRPr="008F4D4F">
        <w:rPr>
          <w:bCs/>
          <w:sz w:val="24"/>
          <w:szCs w:val="24"/>
          <w:lang w:val="en-IE"/>
        </w:rPr>
        <w:t>The annual meeting of people experiencing poverty has contributed to keeping poverty and social exclusion visible on the EU agenda and is a key moment to give visibility to the work done by the EU in the combat of poverty and social exclusion. Relative to the difficulties experienced to generate media interest in EU social policy issues the PeP meeting have been quite successful in terms of media coverage.</w:t>
      </w:r>
    </w:p>
    <w:p w:rsidR="00D64DC9" w:rsidRPr="00D64DC9" w:rsidRDefault="00D64DC9" w:rsidP="00D64DC9">
      <w:pPr>
        <w:jc w:val="both"/>
        <w:rPr>
          <w:sz w:val="24"/>
          <w:szCs w:val="24"/>
          <w:lang w:val="en-US"/>
        </w:rPr>
      </w:pPr>
      <w:r w:rsidRPr="008F4D4F">
        <w:rPr>
          <w:b/>
          <w:bCs/>
          <w:i/>
          <w:sz w:val="24"/>
          <w:szCs w:val="24"/>
          <w:lang w:val="en-IE"/>
        </w:rPr>
        <w:lastRenderedPageBreak/>
        <w:t>Contributes to policy making:</w:t>
      </w:r>
      <w:r w:rsidRPr="00D64DC9">
        <w:rPr>
          <w:sz w:val="24"/>
          <w:szCs w:val="24"/>
          <w:lang w:val="en-US"/>
        </w:rPr>
        <w:t xml:space="preserve">The European Meetings have identified and contributed to some key areas of policy development such as adequacy of minimum income, child poverty, housing and homelessness, indebtedness, the links between discrimination and poverty (particularly the realities for Roma community), and the impact of liberalization on public services and the EU poverty reduction target.  </w:t>
      </w:r>
    </w:p>
    <w:p w:rsidR="00D64DC9" w:rsidRPr="00D64DC9" w:rsidRDefault="00D64DC9" w:rsidP="00D64DC9">
      <w:pPr>
        <w:jc w:val="both"/>
        <w:rPr>
          <w:sz w:val="24"/>
          <w:szCs w:val="24"/>
          <w:lang w:val="en-US"/>
        </w:rPr>
      </w:pPr>
      <w:r w:rsidRPr="00D64DC9">
        <w:rPr>
          <w:b/>
          <w:i/>
          <w:sz w:val="24"/>
          <w:szCs w:val="24"/>
          <w:lang w:val="en-US"/>
        </w:rPr>
        <w:t xml:space="preserve">A Barometer in relation to social and economic developments in Europe: </w:t>
      </w:r>
      <w:r w:rsidRPr="00D64DC9">
        <w:rPr>
          <w:sz w:val="24"/>
          <w:szCs w:val="24"/>
          <w:lang w:val="en-US"/>
        </w:rPr>
        <w:t>In addition the meetings provide a ‘barometer’ in relation to social and economic developments in Europe. The meetings provide early warning signs of negative trends impacting on social cohesion and highlights positive practices emerging in different countries.</w:t>
      </w:r>
    </w:p>
    <w:p w:rsidR="00D64DC9" w:rsidRPr="00C25653" w:rsidRDefault="00D64DC9" w:rsidP="00D64DC9">
      <w:pPr>
        <w:jc w:val="both"/>
        <w:rPr>
          <w:b/>
          <w:bCs/>
          <w:sz w:val="24"/>
          <w:szCs w:val="24"/>
          <w:lang w:val="en-IE"/>
        </w:rPr>
      </w:pPr>
      <w:r w:rsidRPr="00D64DC9">
        <w:rPr>
          <w:b/>
          <w:i/>
          <w:sz w:val="24"/>
          <w:szCs w:val="24"/>
          <w:lang w:val="en-US"/>
        </w:rPr>
        <w:t xml:space="preserve">Supports People experiencing Poverty to become more active in their societies: </w:t>
      </w:r>
      <w:r w:rsidRPr="00D64DC9">
        <w:rPr>
          <w:sz w:val="24"/>
          <w:szCs w:val="24"/>
          <w:lang w:val="en-US"/>
        </w:rPr>
        <w:t xml:space="preserve">The processes associated to this meeting assist in the journey from ‘people experiencing poverty’ to ‘activists with direct experience of poverty’ and past participants are now playing important roles in anti-poverty organisations. In addition there are examples of how the meeting bolsters the confidence of the participants and this has resulted in assisting in their access to employment. </w:t>
      </w:r>
    </w:p>
    <w:p w:rsidR="00D64DC9" w:rsidRPr="00FA1F7F" w:rsidRDefault="00D64DC9" w:rsidP="00FA1F7F">
      <w:pPr>
        <w:tabs>
          <w:tab w:val="left" w:pos="270"/>
          <w:tab w:val="left" w:pos="360"/>
        </w:tabs>
        <w:jc w:val="both"/>
        <w:rPr>
          <w:sz w:val="24"/>
          <w:szCs w:val="24"/>
          <w:lang w:val="en-US"/>
        </w:rPr>
      </w:pPr>
      <w:r w:rsidRPr="00D64DC9">
        <w:rPr>
          <w:b/>
          <w:i/>
          <w:sz w:val="24"/>
          <w:szCs w:val="24"/>
          <w:lang w:val="en-US"/>
        </w:rPr>
        <w:t xml:space="preserve">The Meetings are not a replacement of Anti-Poverty Organisation: </w:t>
      </w:r>
      <w:r w:rsidRPr="00D64DC9">
        <w:rPr>
          <w:sz w:val="24"/>
          <w:szCs w:val="24"/>
          <w:lang w:val="en-US"/>
        </w:rPr>
        <w:t>It is not intended that the meetings would evolve into a new organisation of people experiencing poverty but rather that many of the people experiencing poverty who attended the meetings would be empowered to be more involved in existing consultations or in organizations at the local, national and at EU levels, where people experiencing poverty have an active participation/ownership.  The European Meetings do not replace the need for active engagement of the Institutions with anti-poverty organisations.</w:t>
      </w:r>
    </w:p>
    <w:p w:rsidR="00D64DC9" w:rsidRPr="00411121" w:rsidRDefault="00D64DC9" w:rsidP="00A34704">
      <w:pPr>
        <w:pStyle w:val="ListParagraph"/>
        <w:numPr>
          <w:ilvl w:val="0"/>
          <w:numId w:val="27"/>
        </w:numPr>
        <w:spacing w:after="160" w:line="259" w:lineRule="auto"/>
        <w:ind w:left="360"/>
        <w:jc w:val="both"/>
        <w:rPr>
          <w:b/>
          <w:sz w:val="24"/>
          <w:szCs w:val="24"/>
        </w:rPr>
      </w:pPr>
      <w:r>
        <w:rPr>
          <w:b/>
          <w:sz w:val="24"/>
          <w:szCs w:val="24"/>
        </w:rPr>
        <w:t>OBJECTIVES AND PARTICIPANTS</w:t>
      </w:r>
    </w:p>
    <w:p w:rsidR="00D64DC9" w:rsidRPr="00D64DC9" w:rsidRDefault="00D64DC9" w:rsidP="00D64DC9">
      <w:pPr>
        <w:jc w:val="both"/>
        <w:rPr>
          <w:b/>
          <w:i/>
          <w:sz w:val="24"/>
          <w:szCs w:val="24"/>
          <w:lang w:val="en-US"/>
        </w:rPr>
      </w:pPr>
      <w:r w:rsidRPr="00D64DC9">
        <w:rPr>
          <w:b/>
          <w:i/>
          <w:sz w:val="24"/>
          <w:szCs w:val="24"/>
          <w:lang w:val="en-US"/>
        </w:rPr>
        <w:t>Objectives of the European Meetings of People Experiencing Poverty:</w:t>
      </w:r>
    </w:p>
    <w:p w:rsidR="00D64DC9" w:rsidRPr="00D64DC9" w:rsidRDefault="00D64DC9" w:rsidP="00D64DC9">
      <w:pPr>
        <w:pStyle w:val="ListParagraph"/>
        <w:numPr>
          <w:ilvl w:val="0"/>
          <w:numId w:val="23"/>
        </w:numPr>
        <w:tabs>
          <w:tab w:val="left" w:pos="270"/>
          <w:tab w:val="left" w:pos="360"/>
        </w:tabs>
        <w:spacing w:after="160" w:line="259" w:lineRule="auto"/>
        <w:jc w:val="both"/>
        <w:rPr>
          <w:bCs/>
          <w:sz w:val="24"/>
          <w:szCs w:val="24"/>
          <w:lang w:val="en-US"/>
        </w:rPr>
      </w:pPr>
      <w:r w:rsidRPr="00F07420">
        <w:rPr>
          <w:bCs/>
          <w:sz w:val="24"/>
          <w:szCs w:val="24"/>
          <w:lang w:val="en-IE"/>
        </w:rPr>
        <w:t>To empower the del</w:t>
      </w:r>
      <w:r>
        <w:rPr>
          <w:bCs/>
          <w:sz w:val="24"/>
          <w:szCs w:val="24"/>
          <w:lang w:val="en-IE"/>
        </w:rPr>
        <w:t>egates in their journey from People experiencing Poverty</w:t>
      </w:r>
      <w:r w:rsidRPr="00F07420">
        <w:rPr>
          <w:bCs/>
          <w:sz w:val="24"/>
          <w:szCs w:val="24"/>
          <w:lang w:val="en-IE"/>
        </w:rPr>
        <w:t xml:space="preserve"> to Activists with direct experience of poverty engaged in their communities and organisations. </w:t>
      </w:r>
    </w:p>
    <w:p w:rsidR="00D64DC9" w:rsidRPr="00D64DC9" w:rsidRDefault="00D64DC9" w:rsidP="00D64DC9">
      <w:pPr>
        <w:pStyle w:val="ListParagraph"/>
        <w:numPr>
          <w:ilvl w:val="0"/>
          <w:numId w:val="23"/>
        </w:numPr>
        <w:tabs>
          <w:tab w:val="left" w:pos="270"/>
          <w:tab w:val="left" w:pos="360"/>
        </w:tabs>
        <w:spacing w:after="160" w:line="259" w:lineRule="auto"/>
        <w:jc w:val="both"/>
        <w:rPr>
          <w:bCs/>
          <w:sz w:val="24"/>
          <w:szCs w:val="24"/>
          <w:lang w:val="en-US"/>
        </w:rPr>
      </w:pPr>
      <w:r w:rsidRPr="00F07420">
        <w:rPr>
          <w:bCs/>
          <w:sz w:val="24"/>
          <w:szCs w:val="24"/>
          <w:lang w:val="en-IE"/>
        </w:rPr>
        <w:t xml:space="preserve"> To strengthen the participation of people experiencing poverty in Anti-Poverty NGOs and relevant policy making processes at local, national and EU levels.</w:t>
      </w:r>
    </w:p>
    <w:p w:rsidR="00D64DC9" w:rsidRPr="00D64DC9" w:rsidRDefault="00D64DC9" w:rsidP="00D64DC9">
      <w:pPr>
        <w:pStyle w:val="ListParagraph"/>
        <w:numPr>
          <w:ilvl w:val="0"/>
          <w:numId w:val="23"/>
        </w:numPr>
        <w:tabs>
          <w:tab w:val="left" w:pos="270"/>
          <w:tab w:val="left" w:pos="360"/>
        </w:tabs>
        <w:spacing w:after="160" w:line="259" w:lineRule="auto"/>
        <w:jc w:val="both"/>
        <w:rPr>
          <w:bCs/>
          <w:sz w:val="24"/>
          <w:szCs w:val="24"/>
          <w:lang w:val="en-US"/>
        </w:rPr>
      </w:pPr>
      <w:r w:rsidRPr="00F07420">
        <w:rPr>
          <w:bCs/>
          <w:sz w:val="24"/>
          <w:szCs w:val="24"/>
          <w:lang w:val="en-IE"/>
        </w:rPr>
        <w:t xml:space="preserve"> To facilitate exchange and learning and to stimulate further exchanges and joint projects. </w:t>
      </w:r>
    </w:p>
    <w:p w:rsidR="00D64DC9" w:rsidRPr="00D64DC9" w:rsidRDefault="00D64DC9" w:rsidP="00D64DC9">
      <w:pPr>
        <w:pStyle w:val="ListParagraph"/>
        <w:numPr>
          <w:ilvl w:val="0"/>
          <w:numId w:val="23"/>
        </w:numPr>
        <w:tabs>
          <w:tab w:val="left" w:pos="270"/>
          <w:tab w:val="left" w:pos="360"/>
        </w:tabs>
        <w:spacing w:after="160" w:line="259" w:lineRule="auto"/>
        <w:jc w:val="both"/>
        <w:rPr>
          <w:bCs/>
          <w:sz w:val="24"/>
          <w:szCs w:val="24"/>
          <w:lang w:val="en-US"/>
        </w:rPr>
      </w:pPr>
      <w:r w:rsidRPr="00F07420">
        <w:rPr>
          <w:bCs/>
          <w:sz w:val="24"/>
          <w:szCs w:val="24"/>
          <w:lang w:val="en-IE"/>
        </w:rPr>
        <w:t xml:space="preserve"> Reality Check: On the similarities and differences in different countries and for Guests to check the reality of their approaches to fight poverty against the experience on the ground and to adjust their policies and actions as necessary</w:t>
      </w:r>
    </w:p>
    <w:p w:rsidR="00D64DC9" w:rsidRPr="00D64DC9" w:rsidRDefault="00D64DC9" w:rsidP="00D64DC9">
      <w:pPr>
        <w:pStyle w:val="ListParagraph"/>
        <w:numPr>
          <w:ilvl w:val="0"/>
          <w:numId w:val="23"/>
        </w:numPr>
        <w:tabs>
          <w:tab w:val="left" w:pos="270"/>
          <w:tab w:val="left" w:pos="360"/>
        </w:tabs>
        <w:spacing w:after="160" w:line="259" w:lineRule="auto"/>
        <w:jc w:val="both"/>
        <w:rPr>
          <w:bCs/>
          <w:sz w:val="24"/>
          <w:szCs w:val="24"/>
          <w:lang w:val="en-US"/>
        </w:rPr>
      </w:pPr>
      <w:r w:rsidRPr="00F07420">
        <w:rPr>
          <w:bCs/>
          <w:sz w:val="24"/>
          <w:szCs w:val="24"/>
          <w:lang w:val="en-IE"/>
        </w:rPr>
        <w:t xml:space="preserve"> To strengthen the participation of people experiencing poverty in relevant EU processes</w:t>
      </w:r>
    </w:p>
    <w:p w:rsidR="00D64DC9" w:rsidRPr="00D64DC9" w:rsidRDefault="00D64DC9" w:rsidP="00D64DC9">
      <w:pPr>
        <w:jc w:val="both"/>
        <w:rPr>
          <w:b/>
          <w:i/>
          <w:sz w:val="24"/>
          <w:szCs w:val="24"/>
          <w:lang w:val="en-US"/>
        </w:rPr>
      </w:pPr>
      <w:r w:rsidRPr="007A393D">
        <w:rPr>
          <w:b/>
          <w:bCs/>
          <w:i/>
          <w:sz w:val="24"/>
          <w:szCs w:val="24"/>
          <w:lang w:val="en-IE"/>
        </w:rPr>
        <w:t>Who are the European Meetings of people experiencing poverty for?</w:t>
      </w:r>
    </w:p>
    <w:p w:rsidR="00D64DC9" w:rsidRPr="007A393D" w:rsidRDefault="00D64DC9" w:rsidP="00D64DC9">
      <w:pPr>
        <w:jc w:val="both"/>
        <w:rPr>
          <w:sz w:val="24"/>
          <w:szCs w:val="24"/>
        </w:rPr>
      </w:pPr>
      <w:r w:rsidRPr="007A393D">
        <w:rPr>
          <w:bCs/>
          <w:sz w:val="24"/>
          <w:szCs w:val="24"/>
          <w:lang w:val="en-IE"/>
        </w:rPr>
        <w:lastRenderedPageBreak/>
        <w:t>Delegates</w:t>
      </w:r>
    </w:p>
    <w:p w:rsidR="00D64DC9" w:rsidRPr="00D64DC9" w:rsidRDefault="00D64DC9" w:rsidP="00D64DC9">
      <w:pPr>
        <w:pStyle w:val="ListParagraph"/>
        <w:numPr>
          <w:ilvl w:val="0"/>
          <w:numId w:val="24"/>
        </w:numPr>
        <w:spacing w:after="160" w:line="259" w:lineRule="auto"/>
        <w:jc w:val="both"/>
        <w:rPr>
          <w:sz w:val="24"/>
          <w:szCs w:val="24"/>
          <w:lang w:val="en-US"/>
        </w:rPr>
      </w:pPr>
      <w:r w:rsidRPr="007A393D">
        <w:rPr>
          <w:bCs/>
          <w:sz w:val="24"/>
          <w:szCs w:val="24"/>
          <w:lang w:val="en-IE"/>
        </w:rPr>
        <w:t>People experiencing poverty who are starting to connect to anti-poverty organisations and are interested to engage in policy making processes</w:t>
      </w:r>
    </w:p>
    <w:p w:rsidR="00D64DC9" w:rsidRPr="00D64DC9" w:rsidRDefault="00D64DC9" w:rsidP="00D64DC9">
      <w:pPr>
        <w:pStyle w:val="ListParagraph"/>
        <w:numPr>
          <w:ilvl w:val="0"/>
          <w:numId w:val="24"/>
        </w:numPr>
        <w:spacing w:after="160" w:line="259" w:lineRule="auto"/>
        <w:jc w:val="both"/>
        <w:rPr>
          <w:sz w:val="24"/>
          <w:szCs w:val="24"/>
          <w:lang w:val="en-US"/>
        </w:rPr>
      </w:pPr>
      <w:r w:rsidRPr="007A393D">
        <w:rPr>
          <w:bCs/>
          <w:sz w:val="24"/>
          <w:szCs w:val="24"/>
          <w:lang w:val="en-IE"/>
        </w:rPr>
        <w:t xml:space="preserve">Some previous delegates to help with continuity </w:t>
      </w:r>
    </w:p>
    <w:p w:rsidR="00D64DC9" w:rsidRPr="007A393D" w:rsidRDefault="00D64DC9" w:rsidP="00D64DC9">
      <w:pPr>
        <w:jc w:val="both"/>
        <w:rPr>
          <w:sz w:val="24"/>
          <w:szCs w:val="24"/>
        </w:rPr>
      </w:pPr>
      <w:r w:rsidRPr="007A393D">
        <w:rPr>
          <w:bCs/>
          <w:sz w:val="24"/>
          <w:szCs w:val="24"/>
          <w:lang w:val="en-IE"/>
        </w:rPr>
        <w:t>Guests</w:t>
      </w:r>
    </w:p>
    <w:p w:rsidR="00D64DC9" w:rsidRPr="00D64DC9" w:rsidRDefault="00D64DC9" w:rsidP="00D64DC9">
      <w:pPr>
        <w:pStyle w:val="ListParagraph"/>
        <w:numPr>
          <w:ilvl w:val="0"/>
          <w:numId w:val="25"/>
        </w:numPr>
        <w:spacing w:after="160" w:line="259" w:lineRule="auto"/>
        <w:jc w:val="both"/>
        <w:rPr>
          <w:sz w:val="24"/>
          <w:szCs w:val="24"/>
          <w:lang w:val="en-US"/>
        </w:rPr>
      </w:pPr>
      <w:r w:rsidRPr="007A393D">
        <w:rPr>
          <w:bCs/>
          <w:sz w:val="24"/>
          <w:szCs w:val="24"/>
          <w:lang w:val="en-IE"/>
        </w:rPr>
        <w:t xml:space="preserve">Rep of National and EU level Institutions (Political and Functionaries) </w:t>
      </w:r>
    </w:p>
    <w:p w:rsidR="00D64DC9" w:rsidRPr="00D64DC9" w:rsidRDefault="00D64DC9" w:rsidP="00D64DC9">
      <w:pPr>
        <w:pStyle w:val="ListParagraph"/>
        <w:numPr>
          <w:ilvl w:val="0"/>
          <w:numId w:val="25"/>
        </w:numPr>
        <w:spacing w:after="160" w:line="259" w:lineRule="auto"/>
        <w:jc w:val="both"/>
        <w:rPr>
          <w:sz w:val="24"/>
          <w:szCs w:val="24"/>
          <w:lang w:val="en-US"/>
        </w:rPr>
      </w:pPr>
      <w:r w:rsidRPr="007A393D">
        <w:rPr>
          <w:bCs/>
          <w:sz w:val="24"/>
          <w:szCs w:val="24"/>
          <w:lang w:val="en-IE"/>
        </w:rPr>
        <w:t>Rep of NGOs, Social Partners, Academics and other relevant actors</w:t>
      </w:r>
    </w:p>
    <w:p w:rsidR="00D64DC9" w:rsidRPr="00D64DC9" w:rsidRDefault="00D64DC9" w:rsidP="00D64DC9">
      <w:pPr>
        <w:tabs>
          <w:tab w:val="left" w:pos="270"/>
          <w:tab w:val="left" w:pos="360"/>
        </w:tabs>
        <w:jc w:val="both"/>
        <w:rPr>
          <w:sz w:val="24"/>
          <w:szCs w:val="24"/>
          <w:lang w:val="en-US"/>
        </w:rPr>
      </w:pPr>
    </w:p>
    <w:p w:rsidR="00D64DC9" w:rsidRPr="00D9111A" w:rsidRDefault="00D64DC9" w:rsidP="00D64DC9">
      <w:pPr>
        <w:pStyle w:val="ListParagraph"/>
        <w:numPr>
          <w:ilvl w:val="0"/>
          <w:numId w:val="27"/>
        </w:numPr>
        <w:tabs>
          <w:tab w:val="left" w:pos="630"/>
        </w:tabs>
        <w:spacing w:after="160" w:line="259" w:lineRule="auto"/>
        <w:ind w:left="360"/>
        <w:jc w:val="both"/>
        <w:rPr>
          <w:b/>
          <w:bCs/>
          <w:sz w:val="24"/>
          <w:szCs w:val="24"/>
          <w:lang w:val="en-IE"/>
        </w:rPr>
      </w:pPr>
      <w:r w:rsidRPr="00D9111A">
        <w:rPr>
          <w:b/>
          <w:bCs/>
          <w:sz w:val="24"/>
          <w:szCs w:val="24"/>
          <w:lang w:val="en-IE"/>
        </w:rPr>
        <w:t>PROPOS</w:t>
      </w:r>
      <w:r>
        <w:rPr>
          <w:b/>
          <w:bCs/>
          <w:sz w:val="24"/>
          <w:szCs w:val="24"/>
          <w:lang w:val="en-IE"/>
        </w:rPr>
        <w:t>ALS FOR THE CONTENT FOR THE 2014</w:t>
      </w:r>
      <w:r w:rsidRPr="00D9111A">
        <w:rPr>
          <w:b/>
          <w:bCs/>
          <w:sz w:val="24"/>
          <w:szCs w:val="24"/>
          <w:lang w:val="en-IE"/>
        </w:rPr>
        <w:t xml:space="preserve"> EUROPEAN MEETING</w:t>
      </w:r>
    </w:p>
    <w:p w:rsidR="00D64DC9" w:rsidRPr="007A393D" w:rsidRDefault="00D64DC9" w:rsidP="00D64DC9">
      <w:pPr>
        <w:jc w:val="both"/>
        <w:rPr>
          <w:bCs/>
          <w:sz w:val="24"/>
          <w:szCs w:val="24"/>
          <w:lang w:val="en-IE"/>
        </w:rPr>
      </w:pPr>
      <w:r w:rsidRPr="007A393D">
        <w:rPr>
          <w:bCs/>
          <w:sz w:val="24"/>
          <w:szCs w:val="24"/>
          <w:lang w:val="en-IE"/>
        </w:rPr>
        <w:t>The 2013 European Meeting would take as its starting point the objectives and proposal for delegates outlined above. It could have four main elements:</w:t>
      </w:r>
    </w:p>
    <w:p w:rsidR="00D64DC9" w:rsidRPr="007A393D" w:rsidRDefault="00D64DC9" w:rsidP="00D64DC9">
      <w:pPr>
        <w:pStyle w:val="ListParagraph"/>
        <w:numPr>
          <w:ilvl w:val="0"/>
          <w:numId w:val="26"/>
        </w:numPr>
        <w:spacing w:after="160" w:line="259" w:lineRule="auto"/>
        <w:ind w:left="360"/>
        <w:jc w:val="both"/>
        <w:rPr>
          <w:b/>
          <w:bCs/>
          <w:i/>
          <w:sz w:val="24"/>
          <w:szCs w:val="24"/>
          <w:lang w:val="en-IE"/>
        </w:rPr>
      </w:pPr>
      <w:r w:rsidRPr="007A393D">
        <w:rPr>
          <w:b/>
          <w:bCs/>
          <w:i/>
          <w:sz w:val="24"/>
          <w:szCs w:val="24"/>
          <w:lang w:val="en-IE"/>
        </w:rPr>
        <w:t>An exchange on a key topic that has been prepared in advance by the delegations</w:t>
      </w:r>
    </w:p>
    <w:p w:rsidR="00D64DC9" w:rsidRPr="007A393D" w:rsidRDefault="00D64DC9" w:rsidP="00D64DC9">
      <w:pPr>
        <w:pStyle w:val="ListParagraph"/>
        <w:ind w:left="360"/>
        <w:jc w:val="both"/>
        <w:rPr>
          <w:bCs/>
          <w:sz w:val="24"/>
          <w:szCs w:val="24"/>
          <w:lang w:val="en-IE"/>
        </w:rPr>
      </w:pPr>
      <w:r w:rsidRPr="007A393D">
        <w:rPr>
          <w:bCs/>
          <w:sz w:val="24"/>
          <w:szCs w:val="24"/>
          <w:lang w:val="en-IE"/>
        </w:rPr>
        <w:t xml:space="preserve">This could be a timely moment to have an exchange on the use of structural funds for social inclusion. </w:t>
      </w:r>
      <w:r>
        <w:rPr>
          <w:bCs/>
          <w:sz w:val="24"/>
          <w:szCs w:val="24"/>
          <w:lang w:val="en-IE"/>
        </w:rPr>
        <w:t>This meeting will indeed coincide with the finalization of the Operational Programmes for 2014_2020 and the beginning of the implementation phase of Structural Funds for the coming 7 years. This meeting will be very helpful in making sure that the poverty reduction target of Europe 2020 (as well as the 20% of the European Social Fund dedicated to poverty reduction) will be concretely translated into successful and integrated and bottom-up social inclusion projects funded by Structural Funds under the new round of Structural Funds.</w:t>
      </w:r>
      <w:r w:rsidRPr="007A393D">
        <w:rPr>
          <w:bCs/>
          <w:sz w:val="24"/>
          <w:szCs w:val="24"/>
          <w:lang w:val="en-IE"/>
        </w:rPr>
        <w:t xml:space="preserve"> Each delegation could be asked to present and critique one example of a project/practice to build social inclusion under the previous round of structural funds.  They could also be asked to present an example of a project/practice to foster social inclusion that they would like to see funded under the ne</w:t>
      </w:r>
      <w:r>
        <w:rPr>
          <w:bCs/>
          <w:sz w:val="24"/>
          <w:szCs w:val="24"/>
          <w:lang w:val="en-IE"/>
        </w:rPr>
        <w:t>w</w:t>
      </w:r>
      <w:r w:rsidRPr="007A393D">
        <w:rPr>
          <w:bCs/>
          <w:sz w:val="24"/>
          <w:szCs w:val="24"/>
          <w:lang w:val="en-IE"/>
        </w:rPr>
        <w:t xml:space="preserve"> round of structural funds. A common template and guidance would need to be developed to ensure some comparability in the reports from the different delegations. These reports which would provide case studies on the use of structural funds would be a very important product from the 2014 meeting.  A half day of the actual meeting could be had to exchange the information and ideas gathered. This half day </w:t>
      </w:r>
      <w:r>
        <w:rPr>
          <w:bCs/>
          <w:sz w:val="24"/>
          <w:szCs w:val="24"/>
          <w:lang w:val="en-IE"/>
        </w:rPr>
        <w:t>sh</w:t>
      </w:r>
      <w:r w:rsidRPr="007A393D">
        <w:rPr>
          <w:bCs/>
          <w:sz w:val="24"/>
          <w:szCs w:val="24"/>
          <w:lang w:val="en-IE"/>
        </w:rPr>
        <w:t>ould include an exchange with guests.</w:t>
      </w:r>
    </w:p>
    <w:p w:rsidR="00D64DC9" w:rsidRPr="007A393D" w:rsidRDefault="00D64DC9" w:rsidP="00D64DC9">
      <w:pPr>
        <w:pStyle w:val="ListParagraph"/>
        <w:ind w:left="360"/>
        <w:jc w:val="both"/>
        <w:rPr>
          <w:bCs/>
          <w:sz w:val="24"/>
          <w:szCs w:val="24"/>
          <w:lang w:val="en-IE"/>
        </w:rPr>
      </w:pPr>
    </w:p>
    <w:p w:rsidR="00D64DC9" w:rsidRPr="007A393D" w:rsidRDefault="00D64DC9" w:rsidP="00D64DC9">
      <w:pPr>
        <w:pStyle w:val="ListParagraph"/>
        <w:numPr>
          <w:ilvl w:val="0"/>
          <w:numId w:val="26"/>
        </w:numPr>
        <w:spacing w:after="160" w:line="259" w:lineRule="auto"/>
        <w:ind w:left="360"/>
        <w:jc w:val="both"/>
        <w:rPr>
          <w:b/>
          <w:bCs/>
          <w:i/>
          <w:sz w:val="24"/>
          <w:szCs w:val="24"/>
          <w:lang w:val="en-IE"/>
        </w:rPr>
      </w:pPr>
      <w:r w:rsidRPr="007A393D">
        <w:rPr>
          <w:b/>
          <w:bCs/>
          <w:i/>
          <w:sz w:val="24"/>
          <w:szCs w:val="24"/>
          <w:lang w:val="en-IE"/>
        </w:rPr>
        <w:t>Workshops to allow exchanges on key topics of concern to people experiencing poverty</w:t>
      </w:r>
    </w:p>
    <w:p w:rsidR="00D64DC9" w:rsidRPr="007A393D" w:rsidRDefault="00D64DC9" w:rsidP="00D64DC9">
      <w:pPr>
        <w:pStyle w:val="ListParagraph"/>
        <w:ind w:left="360"/>
        <w:jc w:val="both"/>
        <w:rPr>
          <w:bCs/>
          <w:sz w:val="24"/>
          <w:szCs w:val="24"/>
          <w:lang w:val="en-IE"/>
        </w:rPr>
      </w:pPr>
      <w:r w:rsidRPr="007A393D">
        <w:rPr>
          <w:bCs/>
          <w:sz w:val="24"/>
          <w:szCs w:val="24"/>
          <w:lang w:val="en-IE"/>
        </w:rPr>
        <w:t>A half day could be given over to workshops that would allow for exchanges on key topics or work that is being developed that would be of interest to the delegates.  Other NGOs or institutional actors could take responsibility for these workshops.  For example FEANTSA may be interested to run a workshop on the results of the work they have done on participation of homeless people in the delivery of homeless services. EAPN may be interested to run a workshop on the work it is doing on guidelines for participation</w:t>
      </w:r>
      <w:r>
        <w:rPr>
          <w:bCs/>
          <w:sz w:val="24"/>
          <w:szCs w:val="24"/>
          <w:lang w:val="en-IE"/>
        </w:rPr>
        <w:t xml:space="preserve"> of stakeholders including people experiencing poverty</w:t>
      </w:r>
      <w:r w:rsidRPr="007A393D">
        <w:rPr>
          <w:bCs/>
          <w:sz w:val="24"/>
          <w:szCs w:val="24"/>
          <w:lang w:val="en-IE"/>
        </w:rPr>
        <w:t xml:space="preserve"> in </w:t>
      </w:r>
      <w:r>
        <w:rPr>
          <w:bCs/>
          <w:sz w:val="24"/>
          <w:szCs w:val="24"/>
          <w:lang w:val="en-IE"/>
        </w:rPr>
        <w:t>the policy-making process, particularly linked to the Europe 2020 national and EU process.</w:t>
      </w:r>
      <w:r w:rsidRPr="007A393D">
        <w:rPr>
          <w:bCs/>
          <w:sz w:val="24"/>
          <w:szCs w:val="24"/>
          <w:lang w:val="en-IE"/>
        </w:rPr>
        <w:t xml:space="preserve">. The European Economic </w:t>
      </w:r>
      <w:r w:rsidRPr="007A393D">
        <w:rPr>
          <w:bCs/>
          <w:sz w:val="24"/>
          <w:szCs w:val="24"/>
          <w:lang w:val="en-IE"/>
        </w:rPr>
        <w:lastRenderedPageBreak/>
        <w:t xml:space="preserve">and Social Committee could be interested to present information on their report on Minimum Income…… </w:t>
      </w:r>
    </w:p>
    <w:p w:rsidR="00D64DC9" w:rsidRPr="007A393D" w:rsidRDefault="00D64DC9" w:rsidP="00D64DC9">
      <w:pPr>
        <w:pStyle w:val="ListParagraph"/>
        <w:ind w:left="360"/>
        <w:jc w:val="both"/>
        <w:rPr>
          <w:b/>
          <w:bCs/>
          <w:i/>
          <w:sz w:val="24"/>
          <w:szCs w:val="24"/>
          <w:lang w:val="en-IE"/>
        </w:rPr>
      </w:pPr>
    </w:p>
    <w:p w:rsidR="00D64DC9" w:rsidRPr="007A393D" w:rsidRDefault="00D64DC9" w:rsidP="00D64DC9">
      <w:pPr>
        <w:pStyle w:val="ListParagraph"/>
        <w:numPr>
          <w:ilvl w:val="0"/>
          <w:numId w:val="26"/>
        </w:numPr>
        <w:spacing w:after="160" w:line="259" w:lineRule="auto"/>
        <w:ind w:left="360"/>
        <w:jc w:val="both"/>
        <w:rPr>
          <w:b/>
          <w:bCs/>
          <w:i/>
          <w:sz w:val="24"/>
          <w:szCs w:val="24"/>
          <w:lang w:val="en-IE"/>
        </w:rPr>
      </w:pPr>
      <w:r w:rsidRPr="007A393D">
        <w:rPr>
          <w:b/>
          <w:bCs/>
          <w:i/>
          <w:sz w:val="24"/>
          <w:szCs w:val="24"/>
          <w:lang w:val="en-IE"/>
        </w:rPr>
        <w:t>Formal moments for Inputs and engement with representative of Key Institutions</w:t>
      </w:r>
    </w:p>
    <w:p w:rsidR="00D64DC9" w:rsidRPr="007A393D" w:rsidRDefault="00D64DC9" w:rsidP="00D64DC9">
      <w:pPr>
        <w:pStyle w:val="ListParagraph"/>
        <w:ind w:left="360"/>
        <w:jc w:val="both"/>
        <w:rPr>
          <w:bCs/>
          <w:sz w:val="24"/>
          <w:szCs w:val="24"/>
          <w:lang w:val="en-IE"/>
        </w:rPr>
      </w:pPr>
      <w:r w:rsidRPr="007A393D">
        <w:rPr>
          <w:bCs/>
          <w:sz w:val="24"/>
          <w:szCs w:val="24"/>
          <w:lang w:val="en-IE"/>
        </w:rPr>
        <w:t>Exchanges with key officials</w:t>
      </w:r>
    </w:p>
    <w:p w:rsidR="00D64DC9" w:rsidRPr="007A393D" w:rsidRDefault="00D64DC9" w:rsidP="00D64DC9">
      <w:pPr>
        <w:pStyle w:val="ListParagraph"/>
        <w:ind w:left="360"/>
        <w:jc w:val="both"/>
        <w:rPr>
          <w:bCs/>
          <w:sz w:val="24"/>
          <w:szCs w:val="24"/>
          <w:lang w:val="en-IE"/>
        </w:rPr>
      </w:pPr>
    </w:p>
    <w:p w:rsidR="00D64DC9" w:rsidRPr="007A393D" w:rsidRDefault="00D64DC9" w:rsidP="00D64DC9">
      <w:pPr>
        <w:pStyle w:val="ListParagraph"/>
        <w:numPr>
          <w:ilvl w:val="0"/>
          <w:numId w:val="26"/>
        </w:numPr>
        <w:spacing w:after="160" w:line="259" w:lineRule="auto"/>
        <w:ind w:left="360"/>
        <w:jc w:val="both"/>
        <w:rPr>
          <w:b/>
          <w:bCs/>
          <w:i/>
          <w:sz w:val="24"/>
          <w:szCs w:val="24"/>
          <w:lang w:val="en-IE"/>
        </w:rPr>
      </w:pPr>
      <w:r w:rsidRPr="007A393D">
        <w:rPr>
          <w:b/>
          <w:bCs/>
          <w:i/>
          <w:sz w:val="24"/>
          <w:szCs w:val="24"/>
          <w:lang w:val="en-IE"/>
        </w:rPr>
        <w:t>Informal moments for messages of support, creative inputs or actions in support of the general aims of the PeP meetings.</w:t>
      </w:r>
    </w:p>
    <w:p w:rsidR="00D64DC9" w:rsidRDefault="00D64DC9" w:rsidP="00D64DC9">
      <w:pPr>
        <w:pStyle w:val="ListParagraph"/>
        <w:ind w:left="360"/>
        <w:jc w:val="both"/>
        <w:rPr>
          <w:bCs/>
          <w:sz w:val="24"/>
          <w:szCs w:val="24"/>
          <w:lang w:val="en-IE"/>
        </w:rPr>
      </w:pPr>
      <w:r w:rsidRPr="007A393D">
        <w:rPr>
          <w:bCs/>
          <w:sz w:val="24"/>
          <w:szCs w:val="24"/>
          <w:lang w:val="en-IE"/>
        </w:rPr>
        <w:t>This could allow moments for Creative Inputs, brief messages of support or information.</w:t>
      </w:r>
    </w:p>
    <w:p w:rsidR="00D64DC9" w:rsidRDefault="00D64DC9" w:rsidP="00D64DC9">
      <w:pPr>
        <w:pStyle w:val="ListParagraph"/>
        <w:ind w:left="360"/>
        <w:jc w:val="both"/>
        <w:rPr>
          <w:bCs/>
          <w:sz w:val="24"/>
          <w:szCs w:val="24"/>
          <w:lang w:val="en-IE"/>
        </w:rPr>
      </w:pPr>
    </w:p>
    <w:p w:rsidR="00D64DC9" w:rsidRPr="00411121" w:rsidRDefault="00D64DC9" w:rsidP="00D64DC9">
      <w:pPr>
        <w:rPr>
          <w:b/>
          <w:i/>
          <w:sz w:val="24"/>
          <w:szCs w:val="24"/>
          <w:lang w:val="en-GB"/>
        </w:rPr>
      </w:pPr>
      <w:r w:rsidRPr="00411121">
        <w:rPr>
          <w:b/>
          <w:i/>
          <w:sz w:val="24"/>
          <w:szCs w:val="24"/>
          <w:lang w:val="en-GB"/>
        </w:rPr>
        <w:t>Venue for the 2014 Meeting</w:t>
      </w:r>
    </w:p>
    <w:p w:rsidR="00D64DC9" w:rsidRPr="00411121" w:rsidRDefault="00D64DC9" w:rsidP="00D64DC9">
      <w:pPr>
        <w:jc w:val="both"/>
        <w:rPr>
          <w:sz w:val="24"/>
          <w:szCs w:val="24"/>
          <w:lang w:val="en-GB"/>
        </w:rPr>
      </w:pPr>
      <w:r w:rsidRPr="00411121">
        <w:rPr>
          <w:sz w:val="24"/>
          <w:szCs w:val="24"/>
          <w:lang w:val="en-GB"/>
        </w:rPr>
        <w:t xml:space="preserve">A key issue in relation to the venue is the interpretation regime. In 2013 all interpretation was provided informally (primarily by National Coordinators).  This was difficult but was more manageable in the exchanges between small numbers of National Delegations. For exchanges in plenary it was particularly difficult.  Ideally we would have interpretation at least for the plenary sessions. </w:t>
      </w:r>
    </w:p>
    <w:p w:rsidR="00D64DC9" w:rsidRPr="00411121" w:rsidRDefault="00D64DC9" w:rsidP="00D64DC9">
      <w:pPr>
        <w:jc w:val="both"/>
        <w:rPr>
          <w:sz w:val="24"/>
          <w:szCs w:val="24"/>
          <w:lang w:val="en-GB"/>
        </w:rPr>
      </w:pPr>
      <w:r w:rsidRPr="00411121">
        <w:rPr>
          <w:sz w:val="24"/>
          <w:szCs w:val="24"/>
          <w:lang w:val="en-GB"/>
        </w:rPr>
        <w:t>We will need a plenary room that can take 250 people and ideally 6 to 8 workshop rooms.</w:t>
      </w:r>
    </w:p>
    <w:p w:rsidR="00D64DC9" w:rsidRPr="00411121" w:rsidRDefault="00D64DC9" w:rsidP="00D64DC9">
      <w:pPr>
        <w:jc w:val="both"/>
        <w:rPr>
          <w:sz w:val="24"/>
          <w:szCs w:val="24"/>
          <w:lang w:val="en-GB"/>
        </w:rPr>
      </w:pPr>
      <w:r w:rsidRPr="00411121">
        <w:rPr>
          <w:sz w:val="24"/>
          <w:szCs w:val="24"/>
          <w:lang w:val="en-GB"/>
        </w:rPr>
        <w:t xml:space="preserve">It needs to be a place with some visibility for the meeting and ideally not too far from the main EU Institutional buildings.   </w:t>
      </w:r>
    </w:p>
    <w:p w:rsidR="00D64DC9" w:rsidRDefault="00D64DC9" w:rsidP="00D64DC9">
      <w:pPr>
        <w:jc w:val="both"/>
        <w:rPr>
          <w:lang w:val="en-GB"/>
        </w:rPr>
      </w:pPr>
    </w:p>
    <w:p w:rsidR="00D64DC9" w:rsidRDefault="00D64DC9" w:rsidP="00D64DC9">
      <w:pPr>
        <w:jc w:val="both"/>
        <w:rPr>
          <w:lang w:val="en-GB"/>
        </w:rPr>
      </w:pPr>
    </w:p>
    <w:p w:rsidR="00D64DC9" w:rsidRDefault="00D64DC9" w:rsidP="00D64DC9">
      <w:pPr>
        <w:jc w:val="both"/>
        <w:rPr>
          <w:lang w:val="en-GB"/>
        </w:rPr>
      </w:pPr>
    </w:p>
    <w:p w:rsidR="00D64DC9" w:rsidRDefault="00D64DC9" w:rsidP="00D64DC9">
      <w:pPr>
        <w:jc w:val="both"/>
        <w:rPr>
          <w:lang w:val="en-GB"/>
        </w:rPr>
      </w:pPr>
    </w:p>
    <w:p w:rsidR="00D64DC9" w:rsidRDefault="00D64DC9" w:rsidP="00D64DC9">
      <w:pPr>
        <w:jc w:val="both"/>
        <w:rPr>
          <w:lang w:val="en-GB"/>
        </w:rPr>
      </w:pPr>
    </w:p>
    <w:p w:rsidR="00D64DC9" w:rsidRDefault="00D64DC9">
      <w:pPr>
        <w:spacing w:after="160" w:line="259" w:lineRule="auto"/>
        <w:rPr>
          <w:rFonts w:asciiTheme="majorHAnsi" w:eastAsiaTheme="majorEastAsia" w:hAnsiTheme="majorHAnsi" w:cstheme="majorBidi"/>
          <w:b/>
          <w:sz w:val="32"/>
          <w:szCs w:val="32"/>
          <w:lang w:val="en-GB"/>
        </w:rPr>
      </w:pPr>
      <w:r>
        <w:rPr>
          <w:b/>
          <w:lang w:val="en-GB"/>
        </w:rPr>
        <w:br w:type="page"/>
      </w:r>
    </w:p>
    <w:p w:rsidR="00D64DC9" w:rsidRPr="00D64DC9" w:rsidRDefault="00FA1F7F" w:rsidP="00D64DC9">
      <w:pPr>
        <w:pStyle w:val="Heading1"/>
        <w:rPr>
          <w:b/>
          <w:color w:val="auto"/>
          <w:lang w:val="en-US"/>
        </w:rPr>
      </w:pPr>
      <w:bookmarkStart w:id="9" w:name="_Toc381350476"/>
      <w:r>
        <w:rPr>
          <w:b/>
          <w:color w:val="auto"/>
          <w:lang w:val="en-US"/>
        </w:rPr>
        <w:lastRenderedPageBreak/>
        <w:t>Annex</w:t>
      </w:r>
      <w:r w:rsidR="00D64DC9" w:rsidRPr="00D64DC9">
        <w:rPr>
          <w:b/>
          <w:color w:val="auto"/>
          <w:lang w:val="en-US"/>
        </w:rPr>
        <w:t xml:space="preserve"> 2: Draft Programme for the 2014 PeP Meeting</w:t>
      </w:r>
      <w:bookmarkEnd w:id="9"/>
    </w:p>
    <w:p w:rsidR="00D64DC9" w:rsidRDefault="00D64DC9" w:rsidP="00D64DC9">
      <w:pPr>
        <w:spacing w:after="360" w:line="240" w:lineRule="auto"/>
        <w:jc w:val="center"/>
        <w:rPr>
          <w:b/>
          <w:sz w:val="44"/>
          <w:szCs w:val="44"/>
          <w:lang w:val="en-US"/>
        </w:rPr>
      </w:pPr>
    </w:p>
    <w:p w:rsidR="00D64DC9" w:rsidRPr="004B7C5D" w:rsidRDefault="00D64DC9" w:rsidP="00D64DC9">
      <w:pPr>
        <w:spacing w:after="360" w:line="240" w:lineRule="auto"/>
        <w:jc w:val="center"/>
        <w:rPr>
          <w:b/>
          <w:sz w:val="44"/>
          <w:szCs w:val="44"/>
          <w:lang w:val="en-US"/>
        </w:rPr>
      </w:pPr>
      <w:r w:rsidRPr="004B7C5D">
        <w:rPr>
          <w:b/>
          <w:sz w:val="44"/>
          <w:szCs w:val="44"/>
          <w:lang w:val="en-US"/>
        </w:rPr>
        <w:t>13th EU Meeting of People experiencing Poverty</w:t>
      </w:r>
    </w:p>
    <w:p w:rsidR="00D64DC9" w:rsidRPr="004B7C5D" w:rsidRDefault="00D64DC9" w:rsidP="00D64DC9">
      <w:pPr>
        <w:spacing w:line="240" w:lineRule="auto"/>
        <w:jc w:val="center"/>
        <w:rPr>
          <w:color w:val="A6A6A6" w:themeColor="background1" w:themeShade="A6"/>
          <w:sz w:val="40"/>
          <w:szCs w:val="40"/>
          <w:lang w:val="en-US"/>
        </w:rPr>
      </w:pPr>
    </w:p>
    <w:p w:rsidR="00D64DC9" w:rsidRPr="004B7C5D" w:rsidRDefault="00D64DC9" w:rsidP="00D64DC9">
      <w:pPr>
        <w:spacing w:line="240" w:lineRule="auto"/>
        <w:jc w:val="center"/>
        <w:rPr>
          <w:b/>
          <w:sz w:val="56"/>
          <w:szCs w:val="56"/>
          <w:lang w:val="en-US"/>
        </w:rPr>
      </w:pPr>
    </w:p>
    <w:p w:rsidR="00D64DC9" w:rsidRPr="004B7C5D" w:rsidRDefault="00D64DC9" w:rsidP="00D64DC9">
      <w:pPr>
        <w:spacing w:line="240" w:lineRule="auto"/>
        <w:jc w:val="center"/>
        <w:rPr>
          <w:b/>
          <w:sz w:val="56"/>
          <w:szCs w:val="56"/>
          <w:lang w:val="en-US"/>
        </w:rPr>
      </w:pPr>
    </w:p>
    <w:p w:rsidR="00D64DC9" w:rsidRPr="004B7C5D" w:rsidRDefault="00D64DC9" w:rsidP="00D64DC9">
      <w:pPr>
        <w:spacing w:line="240" w:lineRule="auto"/>
        <w:jc w:val="center"/>
        <w:rPr>
          <w:b/>
          <w:sz w:val="56"/>
          <w:szCs w:val="56"/>
          <w:lang w:val="en-US"/>
        </w:rPr>
      </w:pPr>
      <w:r w:rsidRPr="004B7C5D">
        <w:rPr>
          <w:b/>
          <w:sz w:val="56"/>
          <w:szCs w:val="56"/>
          <w:lang w:val="en-US"/>
        </w:rPr>
        <w:t>Funding the Fight against Poverty</w:t>
      </w:r>
    </w:p>
    <w:p w:rsidR="00D64DC9" w:rsidRPr="004B7C5D" w:rsidRDefault="00D64DC9" w:rsidP="00D64DC9">
      <w:pPr>
        <w:spacing w:line="240" w:lineRule="auto"/>
        <w:jc w:val="center"/>
        <w:rPr>
          <w:color w:val="A6A6A6" w:themeColor="background1" w:themeShade="A6"/>
          <w:sz w:val="40"/>
          <w:szCs w:val="40"/>
          <w:lang w:val="en-US"/>
        </w:rPr>
      </w:pPr>
      <w:r>
        <w:rPr>
          <w:color w:val="A6A6A6" w:themeColor="background1" w:themeShade="A6"/>
          <w:sz w:val="40"/>
          <w:szCs w:val="40"/>
          <w:lang w:val="en-US"/>
        </w:rPr>
        <w:t xml:space="preserve">Investing in the European Poverty Reduction Target </w:t>
      </w:r>
    </w:p>
    <w:p w:rsidR="00D64DC9" w:rsidRPr="004B7C5D" w:rsidRDefault="00D64DC9" w:rsidP="00D64DC9">
      <w:pPr>
        <w:spacing w:line="240" w:lineRule="auto"/>
        <w:jc w:val="center"/>
        <w:rPr>
          <w:b/>
          <w:i/>
          <w:sz w:val="36"/>
          <w:szCs w:val="36"/>
          <w:lang w:val="en-US"/>
        </w:rPr>
      </w:pPr>
      <w:r w:rsidRPr="004B7C5D">
        <w:rPr>
          <w:b/>
          <w:i/>
          <w:sz w:val="36"/>
          <w:szCs w:val="36"/>
          <w:lang w:val="en-US"/>
        </w:rPr>
        <w:t xml:space="preserve">Brussels, </w:t>
      </w:r>
      <w:r>
        <w:rPr>
          <w:b/>
          <w:i/>
          <w:sz w:val="36"/>
          <w:szCs w:val="36"/>
          <w:lang w:val="en-US"/>
        </w:rPr>
        <w:t>22-24 September</w:t>
      </w:r>
      <w:r w:rsidRPr="004B7C5D">
        <w:rPr>
          <w:b/>
          <w:i/>
          <w:sz w:val="36"/>
          <w:szCs w:val="36"/>
          <w:lang w:val="en-US"/>
        </w:rPr>
        <w:t xml:space="preserve"> 2014</w:t>
      </w:r>
      <w:r>
        <w:rPr>
          <w:b/>
          <w:i/>
          <w:sz w:val="36"/>
          <w:szCs w:val="36"/>
          <w:lang w:val="en-US"/>
        </w:rPr>
        <w:t xml:space="preserve"> </w:t>
      </w:r>
    </w:p>
    <w:p w:rsidR="00D64DC9" w:rsidRPr="004B7C5D" w:rsidRDefault="00D64DC9" w:rsidP="00D64DC9">
      <w:pPr>
        <w:spacing w:line="240" w:lineRule="auto"/>
        <w:jc w:val="center"/>
        <w:rPr>
          <w:b/>
          <w:sz w:val="28"/>
          <w:szCs w:val="28"/>
          <w:lang w:val="en-US"/>
        </w:rPr>
      </w:pPr>
      <w:r w:rsidRPr="004B7C5D">
        <w:rPr>
          <w:b/>
          <w:sz w:val="28"/>
          <w:szCs w:val="28"/>
          <w:lang w:val="en-US"/>
        </w:rPr>
        <w:t>Venue: To be confirmed</w:t>
      </w:r>
    </w:p>
    <w:p w:rsidR="00D64DC9" w:rsidRPr="004B7C5D" w:rsidRDefault="00D64DC9" w:rsidP="00D64DC9">
      <w:pPr>
        <w:spacing w:after="0" w:line="240" w:lineRule="auto"/>
        <w:jc w:val="center"/>
        <w:rPr>
          <w:b/>
          <w:sz w:val="56"/>
          <w:szCs w:val="56"/>
          <w:lang w:val="en-US"/>
        </w:rPr>
      </w:pPr>
    </w:p>
    <w:p w:rsidR="00D64DC9" w:rsidRPr="004B7C5D" w:rsidRDefault="00D64DC9" w:rsidP="00D64DC9">
      <w:pPr>
        <w:tabs>
          <w:tab w:val="left" w:pos="195"/>
          <w:tab w:val="center" w:pos="4536"/>
        </w:tabs>
        <w:spacing w:after="0" w:line="240" w:lineRule="auto"/>
        <w:jc w:val="center"/>
        <w:rPr>
          <w:b/>
          <w:sz w:val="28"/>
          <w:szCs w:val="28"/>
          <w:lang w:val="en-US"/>
        </w:rPr>
      </w:pPr>
      <w:r w:rsidRPr="004B7C5D">
        <w:rPr>
          <w:b/>
          <w:sz w:val="28"/>
          <w:szCs w:val="28"/>
          <w:lang w:val="en-US"/>
        </w:rPr>
        <w:t>Add image</w:t>
      </w:r>
    </w:p>
    <w:p w:rsidR="00D64DC9" w:rsidRPr="004B7C5D" w:rsidRDefault="00D64DC9" w:rsidP="00D64DC9">
      <w:pPr>
        <w:tabs>
          <w:tab w:val="left" w:pos="195"/>
          <w:tab w:val="center" w:pos="4536"/>
        </w:tabs>
        <w:spacing w:after="0" w:line="240" w:lineRule="auto"/>
        <w:jc w:val="center"/>
        <w:rPr>
          <w:b/>
          <w:sz w:val="28"/>
          <w:szCs w:val="28"/>
          <w:lang w:val="en-US"/>
        </w:rPr>
      </w:pPr>
    </w:p>
    <w:p w:rsidR="00D64DC9" w:rsidRPr="004B7C5D" w:rsidRDefault="00D64DC9" w:rsidP="00D64DC9">
      <w:pPr>
        <w:tabs>
          <w:tab w:val="left" w:pos="195"/>
          <w:tab w:val="center" w:pos="4536"/>
        </w:tabs>
        <w:spacing w:after="0" w:line="240" w:lineRule="auto"/>
        <w:jc w:val="center"/>
        <w:rPr>
          <w:b/>
          <w:sz w:val="28"/>
          <w:szCs w:val="28"/>
          <w:lang w:val="en-US"/>
        </w:rPr>
      </w:pPr>
    </w:p>
    <w:p w:rsidR="00D64DC9" w:rsidRPr="004B7C5D" w:rsidRDefault="00D64DC9" w:rsidP="00D64DC9">
      <w:pPr>
        <w:tabs>
          <w:tab w:val="left" w:pos="195"/>
          <w:tab w:val="center" w:pos="4536"/>
        </w:tabs>
        <w:spacing w:after="0" w:line="240" w:lineRule="auto"/>
        <w:jc w:val="center"/>
        <w:rPr>
          <w:b/>
          <w:sz w:val="28"/>
          <w:szCs w:val="28"/>
          <w:lang w:val="en-US"/>
        </w:rPr>
      </w:pPr>
    </w:p>
    <w:p w:rsidR="00D64DC9" w:rsidRPr="004B7C5D" w:rsidRDefault="00D64DC9" w:rsidP="00D64DC9">
      <w:pPr>
        <w:tabs>
          <w:tab w:val="left" w:pos="195"/>
          <w:tab w:val="center" w:pos="4536"/>
        </w:tabs>
        <w:spacing w:after="0" w:line="240" w:lineRule="auto"/>
        <w:jc w:val="center"/>
        <w:rPr>
          <w:b/>
          <w:sz w:val="28"/>
          <w:szCs w:val="28"/>
          <w:lang w:val="en-US"/>
        </w:rPr>
      </w:pPr>
    </w:p>
    <w:p w:rsidR="00D64DC9" w:rsidRPr="004B7C5D" w:rsidRDefault="00D64DC9" w:rsidP="00D64DC9">
      <w:pPr>
        <w:tabs>
          <w:tab w:val="left" w:pos="195"/>
          <w:tab w:val="center" w:pos="4536"/>
        </w:tabs>
        <w:spacing w:after="0" w:line="240" w:lineRule="auto"/>
        <w:jc w:val="center"/>
        <w:rPr>
          <w:b/>
          <w:sz w:val="28"/>
          <w:szCs w:val="28"/>
          <w:lang w:val="en-US"/>
        </w:rPr>
      </w:pPr>
    </w:p>
    <w:p w:rsidR="00D64DC9" w:rsidRPr="004B7C5D" w:rsidRDefault="00D64DC9" w:rsidP="00D64DC9">
      <w:pPr>
        <w:tabs>
          <w:tab w:val="left" w:pos="195"/>
          <w:tab w:val="center" w:pos="4536"/>
        </w:tabs>
        <w:spacing w:after="0" w:line="240" w:lineRule="auto"/>
        <w:jc w:val="center"/>
        <w:rPr>
          <w:b/>
          <w:sz w:val="28"/>
          <w:szCs w:val="28"/>
          <w:lang w:val="en-US"/>
        </w:rPr>
      </w:pPr>
    </w:p>
    <w:p w:rsidR="00D64DC9" w:rsidRPr="004B7C5D" w:rsidRDefault="00D64DC9" w:rsidP="00D64DC9">
      <w:pPr>
        <w:tabs>
          <w:tab w:val="left" w:pos="195"/>
          <w:tab w:val="center" w:pos="4536"/>
        </w:tabs>
        <w:spacing w:after="0" w:line="240" w:lineRule="auto"/>
        <w:jc w:val="center"/>
        <w:rPr>
          <w:b/>
          <w:sz w:val="28"/>
          <w:szCs w:val="28"/>
          <w:lang w:val="en-US"/>
        </w:rPr>
      </w:pPr>
    </w:p>
    <w:p w:rsidR="00D64DC9" w:rsidRPr="004B7C5D" w:rsidRDefault="00D64DC9" w:rsidP="00D64DC9">
      <w:pPr>
        <w:tabs>
          <w:tab w:val="left" w:pos="195"/>
          <w:tab w:val="center" w:pos="4536"/>
        </w:tabs>
        <w:spacing w:after="0" w:line="240" w:lineRule="auto"/>
        <w:jc w:val="center"/>
        <w:rPr>
          <w:b/>
          <w:sz w:val="28"/>
          <w:szCs w:val="28"/>
          <w:lang w:val="en-US"/>
        </w:rPr>
      </w:pPr>
    </w:p>
    <w:p w:rsidR="00D64DC9" w:rsidRPr="004B7C5D" w:rsidRDefault="00D64DC9" w:rsidP="00D64DC9">
      <w:pPr>
        <w:tabs>
          <w:tab w:val="left" w:pos="195"/>
          <w:tab w:val="center" w:pos="4536"/>
        </w:tabs>
        <w:spacing w:after="0" w:line="240" w:lineRule="auto"/>
        <w:jc w:val="center"/>
        <w:rPr>
          <w:b/>
          <w:sz w:val="28"/>
          <w:szCs w:val="28"/>
          <w:lang w:val="en-US"/>
        </w:rPr>
      </w:pPr>
    </w:p>
    <w:p w:rsidR="00D64DC9" w:rsidRPr="004B7C5D" w:rsidRDefault="00D64DC9" w:rsidP="00D64DC9">
      <w:pPr>
        <w:tabs>
          <w:tab w:val="left" w:pos="195"/>
          <w:tab w:val="center" w:pos="4536"/>
        </w:tabs>
        <w:spacing w:after="0" w:line="240" w:lineRule="auto"/>
        <w:jc w:val="center"/>
        <w:rPr>
          <w:b/>
          <w:sz w:val="28"/>
          <w:szCs w:val="28"/>
          <w:lang w:val="en-US"/>
        </w:rPr>
      </w:pPr>
    </w:p>
    <w:p w:rsidR="00D64DC9" w:rsidRPr="004B7C5D" w:rsidRDefault="00D64DC9" w:rsidP="00D64DC9">
      <w:pPr>
        <w:tabs>
          <w:tab w:val="left" w:pos="195"/>
          <w:tab w:val="center" w:pos="4536"/>
        </w:tabs>
        <w:spacing w:after="0" w:line="240" w:lineRule="auto"/>
        <w:jc w:val="center"/>
        <w:rPr>
          <w:b/>
          <w:sz w:val="48"/>
          <w:szCs w:val="48"/>
          <w:lang w:val="en-US"/>
        </w:rPr>
      </w:pPr>
      <w:r w:rsidRPr="004B7C5D">
        <w:rPr>
          <w:noProof/>
          <w:lang w:eastAsia="fr-BE"/>
        </w:rPr>
        <mc:AlternateContent>
          <mc:Choice Requires="wps">
            <w:drawing>
              <wp:anchor distT="0" distB="0" distL="114300" distR="114300" simplePos="0" relativeHeight="251659264" behindDoc="0" locked="0" layoutInCell="1" allowOverlap="1" wp14:anchorId="1CE06634" wp14:editId="67BD95BB">
                <wp:simplePos x="0" y="0"/>
                <wp:positionH relativeFrom="column">
                  <wp:posOffset>-38735</wp:posOffset>
                </wp:positionH>
                <wp:positionV relativeFrom="paragraph">
                  <wp:posOffset>158115</wp:posOffset>
                </wp:positionV>
                <wp:extent cx="5645785" cy="12477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DC9" w:rsidRPr="00ED6CC1" w:rsidRDefault="00D64DC9" w:rsidP="00D64DC9">
                            <w:pPr>
                              <w:spacing w:after="0" w:line="240" w:lineRule="auto"/>
                              <w:jc w:val="center"/>
                              <w:rPr>
                                <w:color w:val="7F7F7F" w:themeColor="text1" w:themeTint="80"/>
                                <w:sz w:val="28"/>
                                <w:szCs w:val="28"/>
                                <w:lang w:val="en-US"/>
                              </w:rPr>
                            </w:pPr>
                            <w:r w:rsidRPr="00ED6CC1">
                              <w:rPr>
                                <w:color w:val="7F7F7F" w:themeColor="text1" w:themeTint="80"/>
                                <w:sz w:val="28"/>
                                <w:szCs w:val="28"/>
                                <w:lang w:val="en-US"/>
                              </w:rPr>
                              <w:t>An event organised by EAPN with the support of:</w:t>
                            </w:r>
                          </w:p>
                          <w:p w:rsidR="00D64DC9" w:rsidRPr="00ED6CC1" w:rsidRDefault="00D64DC9" w:rsidP="00D64DC9">
                            <w:pPr>
                              <w:spacing w:after="0" w:line="240" w:lineRule="auto"/>
                              <w:jc w:val="center"/>
                              <w:rPr>
                                <w:color w:val="7F7F7F" w:themeColor="text1" w:themeTint="80"/>
                                <w:sz w:val="28"/>
                                <w:szCs w:val="28"/>
                                <w:lang w:val="en-US"/>
                              </w:rPr>
                            </w:pPr>
                            <w:r w:rsidRPr="00ED6CC1">
                              <w:rPr>
                                <w:color w:val="7F7F7F" w:themeColor="text1" w:themeTint="80"/>
                                <w:sz w:val="28"/>
                                <w:szCs w:val="28"/>
                                <w:lang w:val="en-US"/>
                              </w:rPr>
                              <w:t>The EU Commission</w:t>
                            </w:r>
                          </w:p>
                          <w:p w:rsidR="00D64DC9" w:rsidRPr="00ED6CC1" w:rsidRDefault="00D64DC9" w:rsidP="00D64DC9">
                            <w:pPr>
                              <w:spacing w:after="0" w:line="240" w:lineRule="auto"/>
                              <w:jc w:val="center"/>
                              <w:rPr>
                                <w:color w:val="7F7F7F" w:themeColor="text1" w:themeTint="80"/>
                                <w:sz w:val="28"/>
                                <w:szCs w:val="28"/>
                                <w:lang w:val="en-US"/>
                              </w:rPr>
                            </w:pPr>
                            <w:r w:rsidRPr="00ED6CC1">
                              <w:rPr>
                                <w:color w:val="7F7F7F" w:themeColor="text1" w:themeTint="80"/>
                                <w:sz w:val="28"/>
                                <w:szCs w:val="28"/>
                                <w:lang w:val="en-US"/>
                              </w:rPr>
                              <w:t>The EU Parliament</w:t>
                            </w:r>
                            <w:r>
                              <w:rPr>
                                <w:color w:val="7F7F7F" w:themeColor="text1" w:themeTint="80"/>
                                <w:sz w:val="28"/>
                                <w:szCs w:val="28"/>
                                <w:lang w:val="en-US"/>
                              </w:rPr>
                              <w:t xml:space="preserve"> (to be confirmed)</w:t>
                            </w:r>
                          </w:p>
                          <w:p w:rsidR="00D64DC9" w:rsidRPr="00ED6CC1" w:rsidRDefault="00D64DC9" w:rsidP="00D64DC9">
                            <w:pPr>
                              <w:spacing w:after="0" w:line="240" w:lineRule="auto"/>
                              <w:jc w:val="center"/>
                              <w:rPr>
                                <w:color w:val="7F7F7F" w:themeColor="text1" w:themeTint="80"/>
                                <w:sz w:val="28"/>
                                <w:szCs w:val="28"/>
                                <w:lang w:val="en-US"/>
                              </w:rPr>
                            </w:pPr>
                            <w:r w:rsidRPr="00ED6CC1">
                              <w:rPr>
                                <w:color w:val="7F7F7F" w:themeColor="text1" w:themeTint="80"/>
                                <w:sz w:val="28"/>
                                <w:szCs w:val="28"/>
                                <w:lang w:val="en-US"/>
                              </w:rPr>
                              <w:t>The EAPN Fund</w:t>
                            </w:r>
                          </w:p>
                          <w:p w:rsidR="00D64DC9" w:rsidRPr="00ED6CC1" w:rsidRDefault="00D64DC9" w:rsidP="00D64DC9">
                            <w:pPr>
                              <w:spacing w:after="0" w:line="240" w:lineRule="auto"/>
                              <w:jc w:val="center"/>
                              <w:rPr>
                                <w:color w:val="7F7F7F" w:themeColor="text1" w:themeTint="80"/>
                                <w:sz w:val="28"/>
                                <w:szCs w:val="28"/>
                                <w:lang w:val="en-US"/>
                              </w:rPr>
                            </w:pPr>
                            <w:r>
                              <w:rPr>
                                <w:color w:val="7F7F7F" w:themeColor="text1" w:themeTint="80"/>
                                <w:sz w:val="28"/>
                                <w:szCs w:val="28"/>
                                <w:lang w:val="en-US"/>
                              </w:rPr>
                              <w:t>In association with the ???</w:t>
                            </w:r>
                            <w:r w:rsidRPr="00ED6CC1">
                              <w:rPr>
                                <w:color w:val="7F7F7F" w:themeColor="text1" w:themeTint="80"/>
                                <w:sz w:val="28"/>
                                <w:szCs w:val="28"/>
                                <w:lang w:val="en-US"/>
                              </w:rPr>
                              <w:t xml:space="preserve"> Presidency of the EU</w:t>
                            </w:r>
                            <w:r>
                              <w:rPr>
                                <w:color w:val="7F7F7F" w:themeColor="text1" w:themeTint="80"/>
                                <w:sz w:val="28"/>
                                <w:szCs w:val="28"/>
                                <w:lang w:val="en-US"/>
                              </w:rPr>
                              <w:t xml:space="preserve"> (to be confirmed)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06634" id="_x0000_t202" coordsize="21600,21600" o:spt="202" path="m,l,21600r21600,l21600,xe">
                <v:stroke joinstyle="miter"/>
                <v:path gradientshapeok="t" o:connecttype="rect"/>
              </v:shapetype>
              <v:shape id="Text Box 2" o:spid="_x0000_s1026" type="#_x0000_t202" style="position:absolute;left:0;text-align:left;margin-left:-3.05pt;margin-top:12.45pt;width:444.5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" stroked="f">
                <v:textbox>
                  <w:txbxContent>
                    <w:p w:rsidR="00D64DC9" w:rsidRPr="00ED6CC1" w:rsidRDefault="00D64DC9" w:rsidP="00D64DC9">
                      <w:pPr>
                        <w:spacing w:after="0" w:line="240" w:lineRule="auto"/>
                        <w:jc w:val="center"/>
                        <w:rPr>
                          <w:color w:val="7F7F7F" w:themeColor="text1" w:themeTint="80"/>
                          <w:sz w:val="28"/>
                          <w:szCs w:val="28"/>
                          <w:lang w:val="en-US"/>
                        </w:rPr>
                      </w:pPr>
                      <w:r w:rsidRPr="00ED6CC1">
                        <w:rPr>
                          <w:color w:val="7F7F7F" w:themeColor="text1" w:themeTint="80"/>
                          <w:sz w:val="28"/>
                          <w:szCs w:val="28"/>
                          <w:lang w:val="en-US"/>
                        </w:rPr>
                        <w:t xml:space="preserve">An event </w:t>
                      </w:r>
                      <w:proofErr w:type="spellStart"/>
                      <w:r w:rsidRPr="00ED6CC1">
                        <w:rPr>
                          <w:color w:val="7F7F7F" w:themeColor="text1" w:themeTint="80"/>
                          <w:sz w:val="28"/>
                          <w:szCs w:val="28"/>
                          <w:lang w:val="en-US"/>
                        </w:rPr>
                        <w:t>organised</w:t>
                      </w:r>
                      <w:proofErr w:type="spellEnd"/>
                      <w:r w:rsidRPr="00ED6CC1">
                        <w:rPr>
                          <w:color w:val="7F7F7F" w:themeColor="text1" w:themeTint="80"/>
                          <w:sz w:val="28"/>
                          <w:szCs w:val="28"/>
                          <w:lang w:val="en-US"/>
                        </w:rPr>
                        <w:t xml:space="preserve"> by EAPN with the support of:</w:t>
                      </w:r>
                    </w:p>
                    <w:p w:rsidR="00D64DC9" w:rsidRPr="00ED6CC1" w:rsidRDefault="00D64DC9" w:rsidP="00D64DC9">
                      <w:pPr>
                        <w:spacing w:after="0" w:line="240" w:lineRule="auto"/>
                        <w:jc w:val="center"/>
                        <w:rPr>
                          <w:color w:val="7F7F7F" w:themeColor="text1" w:themeTint="80"/>
                          <w:sz w:val="28"/>
                          <w:szCs w:val="28"/>
                          <w:lang w:val="en-US"/>
                        </w:rPr>
                      </w:pPr>
                      <w:r w:rsidRPr="00ED6CC1">
                        <w:rPr>
                          <w:color w:val="7F7F7F" w:themeColor="text1" w:themeTint="80"/>
                          <w:sz w:val="28"/>
                          <w:szCs w:val="28"/>
                          <w:lang w:val="en-US"/>
                        </w:rPr>
                        <w:t>The EU Commission</w:t>
                      </w:r>
                    </w:p>
                    <w:p w:rsidR="00D64DC9" w:rsidRPr="00ED6CC1" w:rsidRDefault="00D64DC9" w:rsidP="00D64DC9">
                      <w:pPr>
                        <w:spacing w:after="0" w:line="240" w:lineRule="auto"/>
                        <w:jc w:val="center"/>
                        <w:rPr>
                          <w:color w:val="7F7F7F" w:themeColor="text1" w:themeTint="80"/>
                          <w:sz w:val="28"/>
                          <w:szCs w:val="28"/>
                          <w:lang w:val="en-US"/>
                        </w:rPr>
                      </w:pPr>
                      <w:r w:rsidRPr="00ED6CC1">
                        <w:rPr>
                          <w:color w:val="7F7F7F" w:themeColor="text1" w:themeTint="80"/>
                          <w:sz w:val="28"/>
                          <w:szCs w:val="28"/>
                          <w:lang w:val="en-US"/>
                        </w:rPr>
                        <w:t>The EU Parliament</w:t>
                      </w:r>
                      <w:r>
                        <w:rPr>
                          <w:color w:val="7F7F7F" w:themeColor="text1" w:themeTint="80"/>
                          <w:sz w:val="28"/>
                          <w:szCs w:val="28"/>
                          <w:lang w:val="en-US"/>
                        </w:rPr>
                        <w:t xml:space="preserve"> (to be confirmed)</w:t>
                      </w:r>
                    </w:p>
                    <w:p w:rsidR="00D64DC9" w:rsidRPr="00ED6CC1" w:rsidRDefault="00D64DC9" w:rsidP="00D64DC9">
                      <w:pPr>
                        <w:spacing w:after="0" w:line="240" w:lineRule="auto"/>
                        <w:jc w:val="center"/>
                        <w:rPr>
                          <w:color w:val="7F7F7F" w:themeColor="text1" w:themeTint="80"/>
                          <w:sz w:val="28"/>
                          <w:szCs w:val="28"/>
                          <w:lang w:val="en-US"/>
                        </w:rPr>
                      </w:pPr>
                      <w:r w:rsidRPr="00ED6CC1">
                        <w:rPr>
                          <w:color w:val="7F7F7F" w:themeColor="text1" w:themeTint="80"/>
                          <w:sz w:val="28"/>
                          <w:szCs w:val="28"/>
                          <w:lang w:val="en-US"/>
                        </w:rPr>
                        <w:t>The EAPN Fund</w:t>
                      </w:r>
                    </w:p>
                    <w:p w:rsidR="00D64DC9" w:rsidRPr="00ED6CC1" w:rsidRDefault="00D64DC9" w:rsidP="00D64DC9">
                      <w:pPr>
                        <w:spacing w:after="0" w:line="240" w:lineRule="auto"/>
                        <w:jc w:val="center"/>
                        <w:rPr>
                          <w:color w:val="7F7F7F" w:themeColor="text1" w:themeTint="80"/>
                          <w:sz w:val="28"/>
                          <w:szCs w:val="28"/>
                          <w:lang w:val="en-US"/>
                        </w:rPr>
                      </w:pPr>
                      <w:r>
                        <w:rPr>
                          <w:color w:val="7F7F7F" w:themeColor="text1" w:themeTint="80"/>
                          <w:sz w:val="28"/>
                          <w:szCs w:val="28"/>
                          <w:lang w:val="en-US"/>
                        </w:rPr>
                        <w:t xml:space="preserve">In association with </w:t>
                      </w:r>
                      <w:proofErr w:type="gramStart"/>
                      <w:r>
                        <w:rPr>
                          <w:color w:val="7F7F7F" w:themeColor="text1" w:themeTint="80"/>
                          <w:sz w:val="28"/>
                          <w:szCs w:val="28"/>
                          <w:lang w:val="en-US"/>
                        </w:rPr>
                        <w:t>the ???</w:t>
                      </w:r>
                      <w:proofErr w:type="gramEnd"/>
                      <w:r w:rsidRPr="00ED6CC1">
                        <w:rPr>
                          <w:color w:val="7F7F7F" w:themeColor="text1" w:themeTint="80"/>
                          <w:sz w:val="28"/>
                          <w:szCs w:val="28"/>
                          <w:lang w:val="en-US"/>
                        </w:rPr>
                        <w:t xml:space="preserve"> Presidency of the EU</w:t>
                      </w:r>
                      <w:r>
                        <w:rPr>
                          <w:color w:val="7F7F7F" w:themeColor="text1" w:themeTint="80"/>
                          <w:sz w:val="28"/>
                          <w:szCs w:val="28"/>
                          <w:lang w:val="en-US"/>
                        </w:rPr>
                        <w:t xml:space="preserve"> (to be confirmed)</w:t>
                      </w:r>
                    </w:p>
                  </w:txbxContent>
                </v:textbox>
              </v:shape>
            </w:pict>
          </mc:Fallback>
        </mc:AlternateContent>
      </w:r>
    </w:p>
    <w:p w:rsidR="00D64DC9" w:rsidRPr="004B7C5D" w:rsidRDefault="00D64DC9" w:rsidP="00D64DC9">
      <w:pPr>
        <w:jc w:val="both"/>
        <w:rPr>
          <w:b/>
          <w:sz w:val="28"/>
          <w:szCs w:val="28"/>
          <w:lang w:val="en-US"/>
        </w:rPr>
      </w:pPr>
    </w:p>
    <w:p w:rsidR="00D64DC9" w:rsidRPr="004B7C5D" w:rsidRDefault="00D64DC9" w:rsidP="00D64DC9">
      <w:pPr>
        <w:jc w:val="both"/>
        <w:rPr>
          <w:b/>
          <w:u w:val="single"/>
          <w:lang w:val="en-US"/>
        </w:rPr>
      </w:pPr>
    </w:p>
    <w:p w:rsidR="00D64DC9" w:rsidRPr="004B7C5D" w:rsidRDefault="00D64DC9" w:rsidP="00D64DC9">
      <w:pPr>
        <w:jc w:val="both"/>
        <w:rPr>
          <w:b/>
          <w:lang w:val="en-US"/>
        </w:rPr>
        <w:sectPr w:rsidR="00D64DC9" w:rsidRPr="004B7C5D" w:rsidSect="0035121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8" w:footer="708" w:gutter="0"/>
          <w:cols w:space="708"/>
          <w:rtlGutter/>
          <w:docGrid w:linePitch="360"/>
        </w:sectPr>
      </w:pPr>
      <w:r>
        <w:rPr>
          <w:b/>
          <w:noProof/>
          <w:lang w:val="en-US"/>
        </w:rPr>
        <w:t>Add log</w:t>
      </w:r>
    </w:p>
    <w:p w:rsidR="00D64DC9" w:rsidRPr="00934323" w:rsidRDefault="00D64DC9" w:rsidP="00D64DC9">
      <w:pPr>
        <w:spacing w:after="120" w:line="240" w:lineRule="auto"/>
        <w:jc w:val="both"/>
        <w:rPr>
          <w:b/>
          <w:lang w:val="en-US"/>
        </w:rPr>
      </w:pPr>
      <w:r w:rsidRPr="00934323">
        <w:rPr>
          <w:b/>
          <w:lang w:val="en-US"/>
        </w:rPr>
        <w:lastRenderedPageBreak/>
        <w:t>B</w:t>
      </w:r>
      <w:r>
        <w:rPr>
          <w:b/>
          <w:lang w:val="en-US"/>
        </w:rPr>
        <w:t>ACKGROUND</w:t>
      </w:r>
    </w:p>
    <w:p w:rsidR="00D64DC9" w:rsidRPr="00934323" w:rsidRDefault="00D64DC9" w:rsidP="00D64DC9">
      <w:pPr>
        <w:spacing w:after="120" w:line="240" w:lineRule="auto"/>
        <w:jc w:val="both"/>
        <w:rPr>
          <w:b/>
          <w:lang w:val="en-US"/>
        </w:rPr>
      </w:pPr>
      <w:r w:rsidRPr="00934323">
        <w:rPr>
          <w:lang w:val="en-US"/>
        </w:rPr>
        <w:t xml:space="preserve">The European Meetings of People experiencing Poverty have played an important role in driving the development of the direct participation of people experiencing poverty.  The European meeting is a key visible moment in this process but as important is that it acts as a catalyst for national process and meetings of people experiencing poverty. The European Meetings have been well documented and positively evaluated for their impact on the delegates and the guests who attend (see www.eapn.eu). </w:t>
      </w:r>
    </w:p>
    <w:p w:rsidR="00D64DC9" w:rsidRPr="00934323" w:rsidRDefault="00D64DC9" w:rsidP="00D64DC9">
      <w:pPr>
        <w:spacing w:after="120" w:line="240" w:lineRule="auto"/>
        <w:jc w:val="both"/>
        <w:rPr>
          <w:lang w:val="en-US"/>
        </w:rPr>
      </w:pPr>
      <w:r w:rsidRPr="00934323">
        <w:rPr>
          <w:lang w:val="en-US"/>
        </w:rPr>
        <w:t>The meetings</w:t>
      </w:r>
      <w:r>
        <w:rPr>
          <w:lang w:val="en-US"/>
        </w:rPr>
        <w:t xml:space="preserve"> are an important part of the EU Inclusion Strategy and</w:t>
      </w:r>
      <w:r w:rsidRPr="00934323">
        <w:rPr>
          <w:lang w:val="en-US"/>
        </w:rPr>
        <w:t xml:space="preserve"> have contributed to keeping poverty and social exclusion visible in the European agenda and they have contributed to some key areas of policy development such as adequacy of minimum income, child poverty, housing and homelessness, indebtedness, the links between discrimination and poverty (particularly the realities for Roma community), and the impact of liberalization on public services</w:t>
      </w:r>
      <w:r>
        <w:rPr>
          <w:lang w:val="en-US"/>
        </w:rPr>
        <w:t xml:space="preserve">. The meetings also contributed to achieving an </w:t>
      </w:r>
      <w:r w:rsidRPr="00934323">
        <w:rPr>
          <w:lang w:val="en-US"/>
        </w:rPr>
        <w:t>EU poverty reduction target</w:t>
      </w:r>
      <w:r>
        <w:rPr>
          <w:lang w:val="en-US"/>
        </w:rPr>
        <w:t>.  The meetings help to put faces to the realities behind the numbers of people experiencing poverty, including the different realities for women and men and for people throughout the life cycle</w:t>
      </w:r>
      <w:r w:rsidRPr="00934323">
        <w:rPr>
          <w:lang w:val="en-US"/>
        </w:rPr>
        <w:t xml:space="preserve">.  In addition the meetings provide a ‘barometer’ in relation to social and economic developments in Europe. The processes associated to this meeting assist in the journey from ‘people experiencing poverty’ to ‘activists with direct experience of poverty’ and past participants are now playing important roles in anti-poverty organisations. </w:t>
      </w:r>
    </w:p>
    <w:p w:rsidR="00D64DC9" w:rsidRPr="00934323" w:rsidRDefault="00D64DC9" w:rsidP="00D64DC9">
      <w:pPr>
        <w:spacing w:after="0" w:line="240" w:lineRule="auto"/>
        <w:jc w:val="both"/>
        <w:rPr>
          <w:b/>
          <w:bCs/>
          <w:lang w:val="en-US"/>
        </w:rPr>
      </w:pPr>
    </w:p>
    <w:p w:rsidR="00D64DC9" w:rsidRPr="00934323" w:rsidRDefault="00D64DC9" w:rsidP="00D64DC9">
      <w:pPr>
        <w:spacing w:after="0" w:line="240" w:lineRule="auto"/>
        <w:jc w:val="both"/>
        <w:rPr>
          <w:lang w:val="en-US"/>
        </w:rPr>
      </w:pPr>
      <w:r>
        <w:rPr>
          <w:b/>
          <w:bCs/>
          <w:lang w:val="en-US"/>
        </w:rPr>
        <w:t>WHO ARE THE MEETIGNS FOR?</w:t>
      </w:r>
    </w:p>
    <w:p w:rsidR="00D64DC9" w:rsidRPr="00934323" w:rsidRDefault="00D64DC9" w:rsidP="00D64DC9">
      <w:pPr>
        <w:spacing w:after="0" w:line="240" w:lineRule="auto"/>
        <w:jc w:val="both"/>
        <w:rPr>
          <w:b/>
          <w:bCs/>
          <w:lang w:val="en-US"/>
        </w:rPr>
      </w:pPr>
    </w:p>
    <w:p w:rsidR="00D64DC9" w:rsidRPr="00934323" w:rsidRDefault="00D64DC9" w:rsidP="00D64DC9">
      <w:pPr>
        <w:spacing w:after="0" w:line="240" w:lineRule="auto"/>
        <w:jc w:val="both"/>
        <w:rPr>
          <w:i/>
          <w:lang w:val="en-US"/>
        </w:rPr>
      </w:pPr>
      <w:r>
        <w:rPr>
          <w:b/>
          <w:bCs/>
          <w:i/>
          <w:lang w:val="en-IE"/>
        </w:rPr>
        <w:t xml:space="preserve">Invited </w:t>
      </w:r>
      <w:r w:rsidRPr="00934323">
        <w:rPr>
          <w:b/>
          <w:bCs/>
          <w:i/>
          <w:lang w:val="en-IE"/>
        </w:rPr>
        <w:t>Delegates</w:t>
      </w:r>
      <w:r>
        <w:rPr>
          <w:b/>
          <w:bCs/>
          <w:i/>
          <w:lang w:val="en-IE"/>
        </w:rPr>
        <w:t xml:space="preserve"> </w:t>
      </w:r>
    </w:p>
    <w:p w:rsidR="00D64DC9" w:rsidRPr="00934323" w:rsidRDefault="00D64DC9" w:rsidP="00D64DC9">
      <w:pPr>
        <w:numPr>
          <w:ilvl w:val="1"/>
          <w:numId w:val="19"/>
        </w:numPr>
        <w:tabs>
          <w:tab w:val="clear" w:pos="1440"/>
          <w:tab w:val="num" w:pos="270"/>
        </w:tabs>
        <w:spacing w:after="0" w:line="240" w:lineRule="auto"/>
        <w:ind w:hanging="1440"/>
        <w:jc w:val="both"/>
        <w:rPr>
          <w:lang w:val="en-US"/>
        </w:rPr>
      </w:pPr>
      <w:r w:rsidRPr="00934323">
        <w:rPr>
          <w:lang w:val="en-IE"/>
        </w:rPr>
        <w:t xml:space="preserve"> </w:t>
      </w:r>
      <w:r w:rsidRPr="00934323">
        <w:rPr>
          <w:bCs/>
          <w:lang w:val="en-IE"/>
        </w:rPr>
        <w:t>People experiencing poverty who are starting to connect to anti-poverty organisations</w:t>
      </w:r>
    </w:p>
    <w:p w:rsidR="00D64DC9" w:rsidRPr="00934323" w:rsidRDefault="00D64DC9" w:rsidP="00D64DC9">
      <w:pPr>
        <w:numPr>
          <w:ilvl w:val="1"/>
          <w:numId w:val="19"/>
        </w:numPr>
        <w:tabs>
          <w:tab w:val="clear" w:pos="1440"/>
          <w:tab w:val="num" w:pos="270"/>
        </w:tabs>
        <w:spacing w:after="0" w:line="240" w:lineRule="auto"/>
        <w:ind w:hanging="1440"/>
        <w:jc w:val="both"/>
        <w:rPr>
          <w:lang w:val="en-US"/>
        </w:rPr>
      </w:pPr>
      <w:r w:rsidRPr="00934323">
        <w:rPr>
          <w:bCs/>
          <w:lang w:val="en-IE"/>
        </w:rPr>
        <w:t xml:space="preserve"> Some previous delegates to help with continuity </w:t>
      </w:r>
    </w:p>
    <w:p w:rsidR="00D64DC9" w:rsidRPr="00934323" w:rsidRDefault="00D64DC9" w:rsidP="00D64DC9">
      <w:pPr>
        <w:spacing w:after="0" w:line="240" w:lineRule="auto"/>
        <w:jc w:val="both"/>
        <w:rPr>
          <w:b/>
          <w:bCs/>
          <w:lang w:val="en-IE"/>
        </w:rPr>
      </w:pPr>
    </w:p>
    <w:p w:rsidR="00D64DC9" w:rsidRPr="00934323" w:rsidRDefault="00D64DC9" w:rsidP="00D64DC9">
      <w:pPr>
        <w:spacing w:after="0" w:line="240" w:lineRule="auto"/>
        <w:jc w:val="both"/>
        <w:rPr>
          <w:i/>
          <w:lang w:val="en-US"/>
        </w:rPr>
      </w:pPr>
      <w:r w:rsidRPr="00934323">
        <w:rPr>
          <w:b/>
          <w:bCs/>
          <w:i/>
          <w:lang w:val="en-IE"/>
        </w:rPr>
        <w:t>Guests</w:t>
      </w:r>
    </w:p>
    <w:p w:rsidR="00D64DC9" w:rsidRPr="00934323" w:rsidRDefault="00D64DC9" w:rsidP="00D64DC9">
      <w:pPr>
        <w:numPr>
          <w:ilvl w:val="1"/>
          <w:numId w:val="20"/>
        </w:numPr>
        <w:tabs>
          <w:tab w:val="clear" w:pos="1440"/>
          <w:tab w:val="num" w:pos="270"/>
        </w:tabs>
        <w:spacing w:after="0" w:line="240" w:lineRule="auto"/>
        <w:ind w:hanging="1440"/>
        <w:jc w:val="both"/>
        <w:rPr>
          <w:lang w:val="en-US"/>
        </w:rPr>
      </w:pPr>
      <w:r w:rsidRPr="00934323">
        <w:rPr>
          <w:bCs/>
          <w:lang w:val="en-IE"/>
        </w:rPr>
        <w:t xml:space="preserve">Rep of National and EU level Institutions (Political and Functionaries) </w:t>
      </w:r>
    </w:p>
    <w:p w:rsidR="00D64DC9" w:rsidRDefault="00D64DC9" w:rsidP="00D64DC9">
      <w:pPr>
        <w:numPr>
          <w:ilvl w:val="1"/>
          <w:numId w:val="20"/>
        </w:numPr>
        <w:tabs>
          <w:tab w:val="clear" w:pos="1440"/>
          <w:tab w:val="num" w:pos="270"/>
        </w:tabs>
        <w:spacing w:after="0" w:line="240" w:lineRule="auto"/>
        <w:ind w:hanging="1440"/>
        <w:jc w:val="both"/>
        <w:rPr>
          <w:lang w:val="en-US"/>
        </w:rPr>
      </w:pPr>
      <w:r w:rsidRPr="005D65A9">
        <w:rPr>
          <w:bCs/>
          <w:lang w:val="en-IE"/>
        </w:rPr>
        <w:t>Rep of NGOs, Social Partners, Academics and other relevant actors</w:t>
      </w:r>
    </w:p>
    <w:p w:rsidR="00D64DC9" w:rsidRDefault="00D64DC9" w:rsidP="00D64DC9">
      <w:pPr>
        <w:tabs>
          <w:tab w:val="num" w:pos="270"/>
        </w:tabs>
        <w:spacing w:after="0" w:line="240" w:lineRule="auto"/>
        <w:jc w:val="both"/>
        <w:rPr>
          <w:bCs/>
          <w:lang w:val="en-US"/>
        </w:rPr>
      </w:pPr>
    </w:p>
    <w:p w:rsidR="00D64DC9" w:rsidRPr="005D65A9" w:rsidRDefault="00D64DC9" w:rsidP="00D64DC9">
      <w:pPr>
        <w:tabs>
          <w:tab w:val="num" w:pos="270"/>
        </w:tabs>
        <w:spacing w:after="0" w:line="240" w:lineRule="auto"/>
        <w:jc w:val="both"/>
        <w:rPr>
          <w:b/>
          <w:bCs/>
          <w:i/>
          <w:lang w:val="en-US"/>
        </w:rPr>
      </w:pPr>
      <w:r w:rsidRPr="005D65A9">
        <w:rPr>
          <w:b/>
          <w:bCs/>
          <w:i/>
          <w:lang w:val="en-US"/>
        </w:rPr>
        <w:t>General Public</w:t>
      </w:r>
    </w:p>
    <w:p w:rsidR="00D64DC9" w:rsidRPr="008A1A4A" w:rsidRDefault="00D64DC9" w:rsidP="00D64DC9">
      <w:pPr>
        <w:pStyle w:val="ListParagraph"/>
        <w:numPr>
          <w:ilvl w:val="0"/>
          <w:numId w:val="22"/>
        </w:numPr>
        <w:tabs>
          <w:tab w:val="num" w:pos="270"/>
        </w:tabs>
        <w:spacing w:after="0" w:line="240" w:lineRule="auto"/>
        <w:ind w:left="270" w:hanging="270"/>
        <w:jc w:val="both"/>
        <w:rPr>
          <w:lang w:val="en-US"/>
        </w:rPr>
      </w:pPr>
      <w:r w:rsidRPr="005D65A9">
        <w:rPr>
          <w:bCs/>
          <w:lang w:val="en-IE"/>
        </w:rPr>
        <w:t>Some elements of the meeting are open to the General Public</w:t>
      </w:r>
      <w:r>
        <w:rPr>
          <w:bCs/>
          <w:lang w:val="en-IE"/>
        </w:rPr>
        <w:t>. The meeting can be followed on blog twitter</w:t>
      </w:r>
    </w:p>
    <w:p w:rsidR="00D64DC9" w:rsidRDefault="00D64DC9" w:rsidP="00D64DC9">
      <w:pPr>
        <w:spacing w:after="0" w:line="240" w:lineRule="auto"/>
        <w:jc w:val="both"/>
        <w:rPr>
          <w:lang w:val="en-US"/>
        </w:rPr>
      </w:pPr>
    </w:p>
    <w:p w:rsidR="00D64DC9" w:rsidRPr="008A1A4A" w:rsidRDefault="00D64DC9" w:rsidP="00D64DC9">
      <w:pPr>
        <w:spacing w:after="0" w:line="240" w:lineRule="auto"/>
        <w:jc w:val="both"/>
        <w:rPr>
          <w:b/>
          <w:i/>
          <w:lang w:val="en-US"/>
        </w:rPr>
      </w:pPr>
      <w:r w:rsidRPr="008A1A4A">
        <w:rPr>
          <w:b/>
          <w:i/>
          <w:lang w:val="en-US"/>
        </w:rPr>
        <w:t xml:space="preserve">General Objectives of the European Meetings of People Experiencing Poverty </w:t>
      </w:r>
    </w:p>
    <w:p w:rsidR="00D64DC9" w:rsidRPr="008A1A4A" w:rsidRDefault="00D64DC9" w:rsidP="00D64DC9">
      <w:pPr>
        <w:pStyle w:val="ListParagraph"/>
        <w:numPr>
          <w:ilvl w:val="0"/>
          <w:numId w:val="22"/>
        </w:numPr>
        <w:tabs>
          <w:tab w:val="left" w:pos="270"/>
          <w:tab w:val="left" w:pos="360"/>
        </w:tabs>
        <w:spacing w:after="160" w:line="259" w:lineRule="auto"/>
        <w:ind w:left="270" w:hanging="270"/>
        <w:jc w:val="both"/>
        <w:rPr>
          <w:bCs/>
          <w:lang w:val="en-US"/>
        </w:rPr>
      </w:pPr>
      <w:r w:rsidRPr="008A1A4A">
        <w:rPr>
          <w:bCs/>
          <w:lang w:val="en-IE"/>
        </w:rPr>
        <w:t xml:space="preserve">To empower the delegates in their journey from People experiencing Poverty to Activists with direct experience of poverty engaged in their communities and organisations. </w:t>
      </w:r>
    </w:p>
    <w:p w:rsidR="00D64DC9" w:rsidRPr="008A1A4A" w:rsidRDefault="00D64DC9" w:rsidP="00D64DC9">
      <w:pPr>
        <w:pStyle w:val="ListParagraph"/>
        <w:numPr>
          <w:ilvl w:val="0"/>
          <w:numId w:val="22"/>
        </w:numPr>
        <w:tabs>
          <w:tab w:val="left" w:pos="270"/>
          <w:tab w:val="left" w:pos="360"/>
        </w:tabs>
        <w:spacing w:after="160" w:line="259" w:lineRule="auto"/>
        <w:ind w:left="270" w:hanging="270"/>
        <w:jc w:val="both"/>
        <w:rPr>
          <w:bCs/>
          <w:lang w:val="en-US"/>
        </w:rPr>
      </w:pPr>
      <w:r w:rsidRPr="008A1A4A">
        <w:rPr>
          <w:bCs/>
          <w:lang w:val="en-IE"/>
        </w:rPr>
        <w:t xml:space="preserve"> To strengthen the participation of people experiencing poverty in Anti-Poverty NGOs and relevant policy making processes at local, national and EU levels.</w:t>
      </w:r>
    </w:p>
    <w:p w:rsidR="00D64DC9" w:rsidRPr="008A1A4A" w:rsidRDefault="00D64DC9" w:rsidP="00D64DC9">
      <w:pPr>
        <w:pStyle w:val="ListParagraph"/>
        <w:numPr>
          <w:ilvl w:val="0"/>
          <w:numId w:val="22"/>
        </w:numPr>
        <w:tabs>
          <w:tab w:val="left" w:pos="270"/>
          <w:tab w:val="left" w:pos="360"/>
        </w:tabs>
        <w:spacing w:after="160" w:line="259" w:lineRule="auto"/>
        <w:ind w:left="270" w:hanging="270"/>
        <w:jc w:val="both"/>
        <w:rPr>
          <w:bCs/>
          <w:lang w:val="en-US"/>
        </w:rPr>
      </w:pPr>
      <w:r w:rsidRPr="008A1A4A">
        <w:rPr>
          <w:bCs/>
          <w:lang w:val="en-IE"/>
        </w:rPr>
        <w:t xml:space="preserve"> To facilitate exchange and learning and to stimulate further exchanges and joint projects. </w:t>
      </w:r>
    </w:p>
    <w:p w:rsidR="00D64DC9" w:rsidRPr="008A1A4A" w:rsidRDefault="00D64DC9" w:rsidP="00D64DC9">
      <w:pPr>
        <w:pStyle w:val="ListParagraph"/>
        <w:numPr>
          <w:ilvl w:val="0"/>
          <w:numId w:val="22"/>
        </w:numPr>
        <w:tabs>
          <w:tab w:val="left" w:pos="270"/>
          <w:tab w:val="left" w:pos="360"/>
        </w:tabs>
        <w:spacing w:after="160" w:line="259" w:lineRule="auto"/>
        <w:ind w:left="270" w:hanging="270"/>
        <w:jc w:val="both"/>
        <w:rPr>
          <w:bCs/>
          <w:lang w:val="en-US"/>
        </w:rPr>
      </w:pPr>
      <w:r w:rsidRPr="008A1A4A">
        <w:rPr>
          <w:bCs/>
          <w:lang w:val="en-IE"/>
        </w:rPr>
        <w:t xml:space="preserve"> Reality Check: On the similarities and differences in different countries and for Guests to check the reality of their approaches to fight poverty against the experience on the ground and to adjust their policies and actions as necessary</w:t>
      </w:r>
    </w:p>
    <w:p w:rsidR="00D64DC9" w:rsidRPr="008A1A4A" w:rsidRDefault="00D64DC9" w:rsidP="00D64DC9">
      <w:pPr>
        <w:pStyle w:val="ListParagraph"/>
        <w:numPr>
          <w:ilvl w:val="0"/>
          <w:numId w:val="22"/>
        </w:numPr>
        <w:tabs>
          <w:tab w:val="left" w:pos="270"/>
          <w:tab w:val="left" w:pos="360"/>
        </w:tabs>
        <w:spacing w:after="160" w:line="259" w:lineRule="auto"/>
        <w:ind w:left="270" w:hanging="270"/>
        <w:jc w:val="both"/>
        <w:rPr>
          <w:bCs/>
          <w:lang w:val="en-US"/>
        </w:rPr>
      </w:pPr>
      <w:r w:rsidRPr="008A1A4A">
        <w:rPr>
          <w:bCs/>
          <w:lang w:val="en-IE"/>
        </w:rPr>
        <w:t xml:space="preserve"> To strengthen the participation of people experiencing poverty in relevant EU processes</w:t>
      </w:r>
    </w:p>
    <w:p w:rsidR="00D64DC9" w:rsidRPr="008A1A4A" w:rsidRDefault="00D64DC9" w:rsidP="00D64DC9">
      <w:pPr>
        <w:tabs>
          <w:tab w:val="num" w:pos="270"/>
        </w:tabs>
        <w:spacing w:after="0" w:line="240" w:lineRule="auto"/>
        <w:jc w:val="both"/>
        <w:rPr>
          <w:lang w:val="en-US"/>
        </w:rPr>
      </w:pPr>
    </w:p>
    <w:p w:rsidR="00D64DC9" w:rsidRPr="00934323" w:rsidRDefault="00D64DC9" w:rsidP="00D64DC9">
      <w:pPr>
        <w:spacing w:after="0" w:line="240" w:lineRule="auto"/>
        <w:ind w:left="360"/>
        <w:jc w:val="both"/>
        <w:rPr>
          <w:lang w:val="en-US"/>
        </w:rPr>
      </w:pPr>
    </w:p>
    <w:p w:rsidR="00D64DC9" w:rsidRDefault="00D64DC9" w:rsidP="00D64DC9">
      <w:pPr>
        <w:spacing w:after="120" w:line="240" w:lineRule="auto"/>
        <w:jc w:val="both"/>
        <w:rPr>
          <w:b/>
          <w:lang w:val="en-US"/>
        </w:rPr>
      </w:pPr>
    </w:p>
    <w:p w:rsidR="00D64DC9" w:rsidRDefault="00D64DC9" w:rsidP="00D64DC9">
      <w:pPr>
        <w:spacing w:after="120" w:line="240" w:lineRule="auto"/>
        <w:jc w:val="both"/>
        <w:rPr>
          <w:b/>
          <w:lang w:val="en-US"/>
        </w:rPr>
      </w:pPr>
    </w:p>
    <w:p w:rsidR="00D64DC9" w:rsidRDefault="00D64DC9" w:rsidP="00D64DC9">
      <w:pPr>
        <w:spacing w:after="120" w:line="240" w:lineRule="auto"/>
        <w:jc w:val="both"/>
        <w:rPr>
          <w:lang w:val="en-US"/>
        </w:rPr>
      </w:pPr>
      <w:r w:rsidRPr="00934323">
        <w:rPr>
          <w:b/>
          <w:lang w:val="en-US"/>
        </w:rPr>
        <w:t>C</w:t>
      </w:r>
      <w:r w:rsidR="00FA1F7F">
        <w:rPr>
          <w:b/>
          <w:lang w:val="en-US"/>
        </w:rPr>
        <w:t>ON</w:t>
      </w:r>
      <w:r>
        <w:rPr>
          <w:b/>
          <w:lang w:val="en-US"/>
        </w:rPr>
        <w:t>TENT FOR THE 2014 MEETING:</w:t>
      </w:r>
      <w:r w:rsidRPr="00934323">
        <w:rPr>
          <w:lang w:val="en-US"/>
        </w:rPr>
        <w:t xml:space="preserve"> </w:t>
      </w:r>
    </w:p>
    <w:p w:rsidR="00D64DC9" w:rsidRPr="00934323" w:rsidRDefault="00D64DC9" w:rsidP="00D64DC9">
      <w:pPr>
        <w:spacing w:after="120" w:line="240" w:lineRule="auto"/>
        <w:jc w:val="both"/>
        <w:rPr>
          <w:lang w:val="en-US"/>
        </w:rPr>
      </w:pPr>
      <w:r w:rsidRPr="00934323">
        <w:rPr>
          <w:lang w:val="en-US"/>
        </w:rPr>
        <w:t>There are five elements to the 2014 meeting:</w:t>
      </w:r>
    </w:p>
    <w:p w:rsidR="00D64DC9" w:rsidRPr="00934323" w:rsidRDefault="00D64DC9" w:rsidP="00D64DC9">
      <w:pPr>
        <w:pStyle w:val="ListParagraph"/>
        <w:numPr>
          <w:ilvl w:val="0"/>
          <w:numId w:val="21"/>
        </w:numPr>
        <w:tabs>
          <w:tab w:val="left" w:pos="270"/>
        </w:tabs>
        <w:spacing w:line="240" w:lineRule="auto"/>
        <w:ind w:hanging="720"/>
        <w:rPr>
          <w:rFonts w:cs="Arial"/>
          <w:lang w:val="en-US"/>
        </w:rPr>
      </w:pPr>
      <w:r w:rsidRPr="00934323">
        <w:rPr>
          <w:rFonts w:cs="Arial"/>
          <w:b/>
          <w:bCs/>
          <w:i/>
          <w:lang w:val="en-IE"/>
        </w:rPr>
        <w:t>Plenaries</w:t>
      </w:r>
      <w:r w:rsidRPr="00934323">
        <w:rPr>
          <w:rFonts w:cs="Arial"/>
          <w:bCs/>
          <w:lang w:val="en-IE"/>
        </w:rPr>
        <w:t xml:space="preserve">: </w:t>
      </w:r>
      <w:r w:rsidRPr="00934323">
        <w:rPr>
          <w:rFonts w:cs="Arial"/>
          <w:lang w:val="en-IE"/>
        </w:rPr>
        <w:t xml:space="preserve">For formal messages, energisers, messages of support, </w:t>
      </w:r>
    </w:p>
    <w:p w:rsidR="00D64DC9" w:rsidRPr="00934323" w:rsidRDefault="00D64DC9" w:rsidP="00D64DC9">
      <w:pPr>
        <w:pStyle w:val="ListParagraph"/>
        <w:numPr>
          <w:ilvl w:val="0"/>
          <w:numId w:val="21"/>
        </w:numPr>
        <w:tabs>
          <w:tab w:val="left" w:pos="270"/>
        </w:tabs>
        <w:spacing w:line="240" w:lineRule="auto"/>
        <w:ind w:left="270" w:hanging="270"/>
        <w:rPr>
          <w:rFonts w:cs="Arial"/>
          <w:lang w:val="en-US"/>
        </w:rPr>
      </w:pPr>
      <w:r w:rsidRPr="00934323">
        <w:rPr>
          <w:rFonts w:cs="Arial"/>
          <w:b/>
          <w:bCs/>
          <w:i/>
          <w:lang w:val="en-IE"/>
        </w:rPr>
        <w:t>Common exchange:</w:t>
      </w:r>
      <w:r w:rsidRPr="00934323">
        <w:rPr>
          <w:rFonts w:cs="Arial"/>
          <w:bCs/>
          <w:lang w:val="en-IE"/>
        </w:rPr>
        <w:t xml:space="preserve"> </w:t>
      </w:r>
      <w:r w:rsidRPr="00934323">
        <w:rPr>
          <w:rFonts w:cs="Arial"/>
          <w:lang w:val="en-IE"/>
        </w:rPr>
        <w:t xml:space="preserve">On the topic of ‘Funding the fight against Poverty’ including the use of EU structural funds. Delegations will prepare for this exchange on </w:t>
      </w:r>
      <w:r>
        <w:rPr>
          <w:rFonts w:cs="Arial"/>
          <w:lang w:val="en-IE"/>
        </w:rPr>
        <w:t xml:space="preserve">the bases of a common format. Five </w:t>
      </w:r>
      <w:r w:rsidRPr="00934323">
        <w:rPr>
          <w:rFonts w:cs="Arial"/>
          <w:lang w:val="en-IE"/>
        </w:rPr>
        <w:t>workshops with the same general format will be organis</w:t>
      </w:r>
      <w:r>
        <w:rPr>
          <w:rFonts w:cs="Arial"/>
          <w:lang w:val="en-IE"/>
        </w:rPr>
        <w:t xml:space="preserve">ed on this topic. </w:t>
      </w:r>
    </w:p>
    <w:p w:rsidR="00D64DC9" w:rsidRPr="00934323" w:rsidRDefault="00D64DC9" w:rsidP="00D64DC9">
      <w:pPr>
        <w:pStyle w:val="ListParagraph"/>
        <w:numPr>
          <w:ilvl w:val="0"/>
          <w:numId w:val="21"/>
        </w:numPr>
        <w:tabs>
          <w:tab w:val="left" w:pos="270"/>
        </w:tabs>
        <w:spacing w:line="240" w:lineRule="auto"/>
        <w:ind w:left="270" w:hanging="270"/>
        <w:rPr>
          <w:rFonts w:cs="Arial"/>
          <w:lang w:val="en-US"/>
        </w:rPr>
      </w:pPr>
      <w:r>
        <w:rPr>
          <w:rFonts w:cs="Arial"/>
          <w:b/>
          <w:i/>
          <w:lang w:val="en-US"/>
        </w:rPr>
        <w:t xml:space="preserve">Plenary </w:t>
      </w:r>
      <w:r w:rsidRPr="00934323">
        <w:rPr>
          <w:rFonts w:cs="Arial"/>
          <w:b/>
          <w:i/>
          <w:lang w:val="en-US"/>
        </w:rPr>
        <w:t>P</w:t>
      </w:r>
      <w:r w:rsidRPr="00934323">
        <w:rPr>
          <w:rFonts w:cs="Arial"/>
          <w:b/>
          <w:i/>
          <w:lang w:val="en-IE"/>
        </w:rPr>
        <w:t>anel discussion</w:t>
      </w:r>
      <w:r>
        <w:rPr>
          <w:rFonts w:cs="Arial"/>
          <w:b/>
          <w:i/>
          <w:lang w:val="en-IE"/>
        </w:rPr>
        <w:t xml:space="preserve">: </w:t>
      </w:r>
      <w:r w:rsidRPr="00934323">
        <w:rPr>
          <w:rFonts w:cs="Arial"/>
          <w:i/>
          <w:lang w:val="en-IE"/>
        </w:rPr>
        <w:t xml:space="preserve">with the engagement of relevant actors </w:t>
      </w:r>
      <w:r w:rsidRPr="00934323">
        <w:rPr>
          <w:rFonts w:cs="Arial"/>
          <w:lang w:val="en-IE"/>
        </w:rPr>
        <w:t>will address questions generated by the workshop on ‘Funding the fight against Poverty’.</w:t>
      </w:r>
    </w:p>
    <w:p w:rsidR="00D64DC9" w:rsidRPr="008A1A4A" w:rsidRDefault="00D64DC9" w:rsidP="00D64DC9">
      <w:pPr>
        <w:pStyle w:val="ListParagraph"/>
        <w:numPr>
          <w:ilvl w:val="0"/>
          <w:numId w:val="21"/>
        </w:numPr>
        <w:tabs>
          <w:tab w:val="left" w:pos="270"/>
        </w:tabs>
        <w:spacing w:after="0" w:line="240" w:lineRule="auto"/>
        <w:ind w:left="270" w:hanging="270"/>
        <w:rPr>
          <w:rFonts w:cs="Arial"/>
          <w:lang w:val="en-US"/>
        </w:rPr>
      </w:pPr>
      <w:r w:rsidRPr="00934323">
        <w:rPr>
          <w:rFonts w:cs="Arial"/>
          <w:b/>
          <w:bCs/>
          <w:i/>
          <w:lang w:val="en-IE"/>
        </w:rPr>
        <w:t>Thematic Workshops</w:t>
      </w:r>
      <w:r w:rsidRPr="00934323">
        <w:rPr>
          <w:rFonts w:cs="Arial"/>
          <w:bCs/>
          <w:lang w:val="en-IE"/>
        </w:rPr>
        <w:t xml:space="preserve">: </w:t>
      </w:r>
      <w:r w:rsidRPr="00934323">
        <w:rPr>
          <w:rFonts w:cs="Arial"/>
          <w:lang w:val="en-IE"/>
        </w:rPr>
        <w:t>Workshops on the following themes will be held simultaneously to show the follow up from discussions and recommendations from previous meetings:</w:t>
      </w:r>
    </w:p>
    <w:p w:rsidR="00D64DC9" w:rsidRPr="00934323" w:rsidRDefault="00D64DC9" w:rsidP="00D64DC9">
      <w:pPr>
        <w:numPr>
          <w:ilvl w:val="1"/>
          <w:numId w:val="21"/>
        </w:numPr>
        <w:spacing w:after="0" w:line="240" w:lineRule="auto"/>
        <w:ind w:left="900"/>
        <w:jc w:val="both"/>
        <w:rPr>
          <w:rFonts w:cs="Arial"/>
          <w:lang w:val="en-US"/>
        </w:rPr>
      </w:pPr>
      <w:r w:rsidRPr="00934323">
        <w:rPr>
          <w:rFonts w:cs="Arial"/>
          <w:lang w:val="en-IE"/>
        </w:rPr>
        <w:t>Minimum Income</w:t>
      </w:r>
    </w:p>
    <w:p w:rsidR="00D64DC9" w:rsidRPr="00934323" w:rsidRDefault="00D64DC9" w:rsidP="00D64DC9">
      <w:pPr>
        <w:numPr>
          <w:ilvl w:val="1"/>
          <w:numId w:val="21"/>
        </w:numPr>
        <w:spacing w:after="0" w:line="240" w:lineRule="auto"/>
        <w:ind w:left="900"/>
        <w:jc w:val="both"/>
        <w:rPr>
          <w:rFonts w:cs="Arial"/>
          <w:lang w:val="en-US"/>
        </w:rPr>
      </w:pPr>
      <w:r w:rsidRPr="00934323">
        <w:rPr>
          <w:rFonts w:cs="Arial"/>
          <w:lang w:val="en-IE"/>
        </w:rPr>
        <w:t>Homeless not hopeless (participation)</w:t>
      </w:r>
    </w:p>
    <w:p w:rsidR="00D64DC9" w:rsidRPr="00934323" w:rsidRDefault="00D64DC9" w:rsidP="00D64DC9">
      <w:pPr>
        <w:numPr>
          <w:ilvl w:val="1"/>
          <w:numId w:val="21"/>
        </w:numPr>
        <w:spacing w:after="0" w:line="240" w:lineRule="auto"/>
        <w:ind w:left="900"/>
        <w:jc w:val="both"/>
        <w:rPr>
          <w:rFonts w:cs="Arial"/>
          <w:lang w:val="en-US"/>
        </w:rPr>
      </w:pPr>
      <w:r>
        <w:rPr>
          <w:rFonts w:cs="Arial"/>
          <w:lang w:val="en-IE"/>
        </w:rPr>
        <w:t xml:space="preserve">Migration </w:t>
      </w:r>
    </w:p>
    <w:p w:rsidR="00D64DC9" w:rsidRPr="00934323" w:rsidRDefault="00D64DC9" w:rsidP="00D64DC9">
      <w:pPr>
        <w:numPr>
          <w:ilvl w:val="1"/>
          <w:numId w:val="21"/>
        </w:numPr>
        <w:spacing w:after="0" w:line="240" w:lineRule="auto"/>
        <w:ind w:left="900"/>
        <w:jc w:val="both"/>
        <w:rPr>
          <w:rFonts w:cs="Arial"/>
          <w:lang w:val="en-US"/>
        </w:rPr>
      </w:pPr>
      <w:r w:rsidRPr="00934323">
        <w:rPr>
          <w:rFonts w:cs="Arial"/>
          <w:lang w:val="en-IE"/>
        </w:rPr>
        <w:t>Youth and poverty</w:t>
      </w:r>
    </w:p>
    <w:p w:rsidR="00D64DC9" w:rsidRPr="008A1A4A" w:rsidRDefault="00D64DC9" w:rsidP="00D64DC9">
      <w:pPr>
        <w:numPr>
          <w:ilvl w:val="1"/>
          <w:numId w:val="21"/>
        </w:numPr>
        <w:spacing w:after="0" w:line="240" w:lineRule="auto"/>
        <w:ind w:left="900"/>
        <w:jc w:val="both"/>
        <w:rPr>
          <w:rFonts w:cs="Arial"/>
          <w:lang w:val="en-US"/>
        </w:rPr>
      </w:pPr>
      <w:r w:rsidRPr="00934323">
        <w:rPr>
          <w:rFonts w:cs="Arial"/>
          <w:lang w:val="en-IE"/>
        </w:rPr>
        <w:t xml:space="preserve">Wealth and Inequality </w:t>
      </w:r>
    </w:p>
    <w:p w:rsidR="00D64DC9" w:rsidRPr="008A1A4A" w:rsidRDefault="00D64DC9" w:rsidP="00D64DC9">
      <w:pPr>
        <w:pStyle w:val="ListParagraph"/>
        <w:numPr>
          <w:ilvl w:val="0"/>
          <w:numId w:val="21"/>
        </w:numPr>
        <w:tabs>
          <w:tab w:val="left" w:pos="270"/>
        </w:tabs>
        <w:spacing w:after="0" w:line="240" w:lineRule="auto"/>
        <w:ind w:left="270" w:hanging="270"/>
        <w:rPr>
          <w:rFonts w:cs="Arial"/>
          <w:lang w:val="en-US"/>
        </w:rPr>
      </w:pPr>
      <w:r w:rsidRPr="008A1A4A">
        <w:rPr>
          <w:rFonts w:cs="Arial"/>
          <w:b/>
          <w:bCs/>
          <w:i/>
          <w:lang w:val="en-US"/>
        </w:rPr>
        <w:t>In</w:t>
      </w:r>
      <w:r w:rsidRPr="008A1A4A">
        <w:rPr>
          <w:rFonts w:cs="Arial"/>
          <w:b/>
          <w:bCs/>
          <w:i/>
          <w:lang w:val="en-IE"/>
        </w:rPr>
        <w:t>formal exchange</w:t>
      </w:r>
      <w:r w:rsidRPr="008A1A4A">
        <w:rPr>
          <w:rFonts w:cs="Arial"/>
          <w:bCs/>
          <w:lang w:val="en-IE"/>
        </w:rPr>
        <w:t xml:space="preserve">: </w:t>
      </w:r>
      <w:r w:rsidRPr="008A1A4A">
        <w:rPr>
          <w:rFonts w:cs="Arial"/>
          <w:lang w:val="en-IE"/>
        </w:rPr>
        <w:t>Space and time for informal exchange - open exchange on key concerns, space to share cultures, food…</w:t>
      </w:r>
    </w:p>
    <w:p w:rsidR="00D64DC9" w:rsidRPr="00934323" w:rsidRDefault="00D64DC9" w:rsidP="00D64DC9">
      <w:pPr>
        <w:pStyle w:val="ListParagraph"/>
        <w:tabs>
          <w:tab w:val="left" w:pos="270"/>
        </w:tabs>
        <w:spacing w:after="0" w:line="240" w:lineRule="auto"/>
        <w:ind w:left="270"/>
        <w:rPr>
          <w:rFonts w:cs="Arial"/>
          <w:lang w:val="en-US"/>
        </w:rPr>
      </w:pPr>
    </w:p>
    <w:p w:rsidR="00D64DC9" w:rsidRPr="004B7C5D" w:rsidRDefault="00D64DC9" w:rsidP="00D64DC9">
      <w:pPr>
        <w:spacing w:line="240" w:lineRule="auto"/>
        <w:jc w:val="center"/>
        <w:rPr>
          <w:rFonts w:cs="Arial"/>
          <w:b/>
          <w:sz w:val="20"/>
          <w:szCs w:val="20"/>
          <w:lang w:val="en-US"/>
        </w:rPr>
      </w:pPr>
      <w:r w:rsidRPr="004B7C5D">
        <w:rPr>
          <w:rFonts w:cs="Arial"/>
          <w:b/>
          <w:sz w:val="20"/>
          <w:szCs w:val="20"/>
          <w:lang w:val="en-US"/>
        </w:rPr>
        <w:t>PROGRAMME</w:t>
      </w:r>
    </w:p>
    <w:p w:rsidR="00D64DC9" w:rsidRPr="004B7C5D" w:rsidRDefault="00D64DC9" w:rsidP="00D64DC9">
      <w:pPr>
        <w:shd w:val="clear" w:color="auto" w:fill="D9D9D9" w:themeFill="background1" w:themeFillShade="D9"/>
        <w:rPr>
          <w:rFonts w:cs="Arial"/>
          <w:b/>
          <w:i/>
          <w:sz w:val="20"/>
          <w:szCs w:val="20"/>
          <w:lang w:val="en-US"/>
        </w:rPr>
      </w:pPr>
      <w:r>
        <w:rPr>
          <w:rFonts w:cs="Arial"/>
          <w:b/>
          <w:i/>
          <w:sz w:val="20"/>
          <w:szCs w:val="20"/>
          <w:lang w:val="en-US"/>
        </w:rPr>
        <w:t xml:space="preserve">Monday </w:t>
      </w:r>
    </w:p>
    <w:p w:rsidR="00D64DC9" w:rsidRPr="004B7C5D" w:rsidRDefault="00D64DC9" w:rsidP="00D64DC9">
      <w:pPr>
        <w:ind w:left="1440" w:hanging="1440"/>
        <w:jc w:val="both"/>
        <w:rPr>
          <w:rFonts w:cs="Arial"/>
          <w:sz w:val="20"/>
          <w:szCs w:val="20"/>
          <w:lang w:val="en-GB"/>
        </w:rPr>
      </w:pPr>
      <w:r w:rsidRPr="004B7C5D">
        <w:rPr>
          <w:rFonts w:cs="Arial"/>
          <w:sz w:val="20"/>
          <w:szCs w:val="20"/>
          <w:lang w:val="en-US"/>
        </w:rPr>
        <w:t xml:space="preserve">15.00 – 16.30 </w:t>
      </w:r>
      <w:r w:rsidRPr="004B7C5D">
        <w:rPr>
          <w:rFonts w:cs="Arial"/>
          <w:sz w:val="20"/>
          <w:szCs w:val="20"/>
          <w:lang w:val="en-US"/>
        </w:rPr>
        <w:tab/>
      </w:r>
      <w:r w:rsidRPr="004B7C5D">
        <w:rPr>
          <w:rFonts w:cs="Arial"/>
          <w:b/>
          <w:sz w:val="20"/>
          <w:szCs w:val="20"/>
          <w:lang w:val="en-GB"/>
        </w:rPr>
        <w:t xml:space="preserve">Welcoming Ceremony and formal Opening of the 2014 Meeting </w:t>
      </w:r>
    </w:p>
    <w:p w:rsidR="00D64DC9" w:rsidRPr="004B7C5D" w:rsidRDefault="00D64DC9" w:rsidP="00D64DC9">
      <w:pPr>
        <w:spacing w:line="240" w:lineRule="auto"/>
        <w:ind w:left="1440" w:hanging="1440"/>
        <w:jc w:val="both"/>
        <w:rPr>
          <w:rFonts w:cs="Arial"/>
          <w:sz w:val="20"/>
          <w:szCs w:val="20"/>
          <w:lang w:val="en-GB"/>
        </w:rPr>
      </w:pPr>
      <w:r w:rsidRPr="004B7C5D">
        <w:rPr>
          <w:rFonts w:cs="Arial"/>
          <w:sz w:val="20"/>
          <w:szCs w:val="20"/>
          <w:lang w:val="en-GB"/>
        </w:rPr>
        <w:t>16.30 – 17.00</w:t>
      </w:r>
      <w:r w:rsidRPr="004B7C5D">
        <w:rPr>
          <w:rFonts w:cs="Arial"/>
          <w:sz w:val="20"/>
          <w:szCs w:val="20"/>
          <w:lang w:val="en-GB"/>
        </w:rPr>
        <w:tab/>
        <w:t>Tea/coffee Break</w:t>
      </w:r>
    </w:p>
    <w:p w:rsidR="00D64DC9" w:rsidRPr="004B7C5D" w:rsidRDefault="00D64DC9" w:rsidP="00D64DC9">
      <w:pPr>
        <w:spacing w:line="240" w:lineRule="auto"/>
        <w:ind w:left="1410" w:hanging="1410"/>
        <w:jc w:val="both"/>
        <w:rPr>
          <w:rFonts w:cs="Arial"/>
          <w:sz w:val="20"/>
          <w:szCs w:val="20"/>
          <w:lang w:val="en-GB"/>
        </w:rPr>
      </w:pPr>
      <w:r w:rsidRPr="004B7C5D">
        <w:rPr>
          <w:rFonts w:cs="Arial"/>
          <w:i/>
          <w:sz w:val="20"/>
          <w:szCs w:val="20"/>
          <w:lang w:val="en-GB"/>
        </w:rPr>
        <w:t xml:space="preserve">17.00 – 19.00. </w:t>
      </w:r>
      <w:r w:rsidRPr="004B7C5D">
        <w:rPr>
          <w:rFonts w:cs="Arial"/>
          <w:i/>
          <w:sz w:val="20"/>
          <w:szCs w:val="20"/>
          <w:lang w:val="en-GB"/>
        </w:rPr>
        <w:tab/>
      </w:r>
      <w:r w:rsidRPr="004B7C5D">
        <w:rPr>
          <w:rFonts w:cs="Arial"/>
          <w:sz w:val="20"/>
          <w:szCs w:val="20"/>
          <w:lang w:val="en-GB"/>
        </w:rPr>
        <w:tab/>
      </w:r>
      <w:r w:rsidRPr="004B7C5D">
        <w:rPr>
          <w:rFonts w:cs="Arial"/>
          <w:b/>
          <w:sz w:val="20"/>
          <w:szCs w:val="20"/>
          <w:lang w:val="en-GB"/>
        </w:rPr>
        <w:t>Exchange between delegations (opportunity for informal exchange with MEPs and other Actors)</w:t>
      </w:r>
      <w:r w:rsidRPr="004B7C5D">
        <w:rPr>
          <w:rFonts w:cs="Arial"/>
          <w:sz w:val="20"/>
          <w:szCs w:val="20"/>
          <w:lang w:val="en-GB"/>
        </w:rPr>
        <w:t xml:space="preserve"> </w:t>
      </w:r>
    </w:p>
    <w:p w:rsidR="00D64DC9" w:rsidRPr="004B7C5D" w:rsidRDefault="00D64DC9" w:rsidP="00D64DC9">
      <w:pPr>
        <w:tabs>
          <w:tab w:val="left" w:pos="1440"/>
        </w:tabs>
        <w:rPr>
          <w:rFonts w:cs="Arial"/>
          <w:sz w:val="20"/>
          <w:szCs w:val="20"/>
          <w:lang w:val="en-GB"/>
        </w:rPr>
      </w:pPr>
      <w:r w:rsidRPr="004B7C5D">
        <w:rPr>
          <w:rFonts w:cs="Arial"/>
          <w:sz w:val="20"/>
          <w:szCs w:val="20"/>
          <w:lang w:val="en-GB"/>
        </w:rPr>
        <w:t xml:space="preserve">20.00 – 22.00 </w:t>
      </w:r>
      <w:r w:rsidRPr="004B7C5D">
        <w:rPr>
          <w:rFonts w:cs="Arial"/>
          <w:sz w:val="20"/>
          <w:szCs w:val="20"/>
          <w:lang w:val="en-GB"/>
        </w:rPr>
        <w:tab/>
      </w:r>
      <w:r w:rsidRPr="004B7C5D">
        <w:rPr>
          <w:rFonts w:cs="Arial"/>
          <w:b/>
          <w:sz w:val="20"/>
          <w:szCs w:val="20"/>
          <w:lang w:val="en-GB"/>
        </w:rPr>
        <w:t>Evening Meal</w:t>
      </w:r>
      <w:r w:rsidRPr="004B7C5D">
        <w:rPr>
          <w:rFonts w:cs="Arial"/>
          <w:sz w:val="20"/>
          <w:szCs w:val="20"/>
          <w:lang w:val="en-GB"/>
        </w:rPr>
        <w:t xml:space="preserve"> </w:t>
      </w:r>
    </w:p>
    <w:p w:rsidR="00D64DC9" w:rsidRPr="004B7C5D" w:rsidRDefault="00D64DC9" w:rsidP="00D64DC9">
      <w:pPr>
        <w:shd w:val="clear" w:color="auto" w:fill="D9D9D9" w:themeFill="background1" w:themeFillShade="D9"/>
        <w:rPr>
          <w:rFonts w:cs="Arial"/>
          <w:b/>
          <w:i/>
          <w:sz w:val="20"/>
          <w:szCs w:val="20"/>
          <w:lang w:val="en-GB"/>
        </w:rPr>
      </w:pPr>
      <w:r>
        <w:rPr>
          <w:rFonts w:cs="Arial"/>
          <w:b/>
          <w:i/>
          <w:sz w:val="20"/>
          <w:szCs w:val="20"/>
          <w:lang w:val="en-GB"/>
        </w:rPr>
        <w:t xml:space="preserve">Tuesday </w:t>
      </w:r>
      <w:r w:rsidRPr="004B7C5D">
        <w:rPr>
          <w:rFonts w:cs="Arial"/>
          <w:b/>
          <w:i/>
          <w:sz w:val="20"/>
          <w:szCs w:val="20"/>
          <w:lang w:val="en-GB"/>
        </w:rPr>
        <w:t xml:space="preserve"> </w:t>
      </w:r>
    </w:p>
    <w:p w:rsidR="00D64DC9" w:rsidRPr="004B7C5D" w:rsidRDefault="00D64DC9" w:rsidP="00D64DC9">
      <w:pPr>
        <w:spacing w:line="240" w:lineRule="auto"/>
        <w:ind w:left="1410" w:hanging="1410"/>
        <w:jc w:val="both"/>
        <w:rPr>
          <w:rFonts w:cs="Arial"/>
          <w:b/>
          <w:sz w:val="20"/>
          <w:szCs w:val="20"/>
          <w:lang w:val="en-GB"/>
        </w:rPr>
      </w:pPr>
      <w:r w:rsidRPr="004B7C5D">
        <w:rPr>
          <w:rFonts w:cs="Arial"/>
          <w:sz w:val="20"/>
          <w:szCs w:val="20"/>
          <w:lang w:val="en-GB"/>
        </w:rPr>
        <w:t>9.00 – 9.30</w:t>
      </w:r>
      <w:r w:rsidRPr="004B7C5D">
        <w:rPr>
          <w:rFonts w:cs="Arial"/>
          <w:sz w:val="20"/>
          <w:szCs w:val="20"/>
          <w:lang w:val="en-GB"/>
        </w:rPr>
        <w:tab/>
      </w:r>
      <w:r w:rsidRPr="004B7C5D">
        <w:rPr>
          <w:rFonts w:cs="Arial"/>
          <w:b/>
          <w:sz w:val="20"/>
          <w:szCs w:val="20"/>
          <w:lang w:val="en-GB"/>
        </w:rPr>
        <w:t>Morning Energiser</w:t>
      </w:r>
    </w:p>
    <w:p w:rsidR="00D64DC9" w:rsidRPr="004B7C5D" w:rsidRDefault="00D64DC9" w:rsidP="00D64DC9">
      <w:pPr>
        <w:tabs>
          <w:tab w:val="left" w:pos="1440"/>
        </w:tabs>
        <w:spacing w:after="0" w:line="240" w:lineRule="auto"/>
        <w:ind w:left="1411" w:hanging="1411"/>
        <w:jc w:val="both"/>
        <w:rPr>
          <w:rFonts w:cs="Arial"/>
          <w:sz w:val="20"/>
          <w:szCs w:val="20"/>
          <w:lang w:val="en-GB"/>
        </w:rPr>
      </w:pPr>
      <w:r w:rsidRPr="004B7C5D">
        <w:rPr>
          <w:rFonts w:cs="Arial"/>
          <w:sz w:val="20"/>
          <w:szCs w:val="20"/>
          <w:lang w:val="en-GB"/>
        </w:rPr>
        <w:t xml:space="preserve">9.30 – 13.00 </w:t>
      </w:r>
      <w:r w:rsidRPr="004B7C5D">
        <w:rPr>
          <w:rFonts w:cs="Arial"/>
          <w:sz w:val="20"/>
          <w:szCs w:val="20"/>
          <w:lang w:val="en-GB"/>
        </w:rPr>
        <w:tab/>
      </w:r>
      <w:r w:rsidRPr="004B7C5D">
        <w:rPr>
          <w:rFonts w:cs="Arial"/>
          <w:b/>
          <w:sz w:val="20"/>
          <w:szCs w:val="20"/>
          <w:lang w:val="en-GB"/>
        </w:rPr>
        <w:t>5 Workshops on the theme of ‘Funding the fight against Poverty</w:t>
      </w:r>
      <w:r w:rsidRPr="004B7C5D">
        <w:rPr>
          <w:rFonts w:cs="Arial"/>
          <w:sz w:val="20"/>
          <w:szCs w:val="20"/>
          <w:lang w:val="en-GB"/>
        </w:rPr>
        <w:t xml:space="preserve"> </w:t>
      </w:r>
    </w:p>
    <w:p w:rsidR="00D64DC9" w:rsidRPr="004B7C5D" w:rsidRDefault="00D64DC9" w:rsidP="00D64DC9">
      <w:pPr>
        <w:tabs>
          <w:tab w:val="left" w:pos="1440"/>
        </w:tabs>
        <w:jc w:val="both"/>
        <w:rPr>
          <w:rFonts w:cs="Arial"/>
          <w:sz w:val="20"/>
          <w:szCs w:val="20"/>
          <w:lang w:val="en-GB"/>
        </w:rPr>
      </w:pPr>
    </w:p>
    <w:p w:rsidR="00D64DC9" w:rsidRPr="004B7C5D" w:rsidRDefault="00D64DC9" w:rsidP="00D64DC9">
      <w:pPr>
        <w:tabs>
          <w:tab w:val="left" w:pos="1440"/>
        </w:tabs>
        <w:jc w:val="both"/>
        <w:rPr>
          <w:rFonts w:cs="Arial"/>
          <w:sz w:val="20"/>
          <w:szCs w:val="20"/>
          <w:lang w:val="en-GB"/>
        </w:rPr>
      </w:pPr>
      <w:r w:rsidRPr="004B7C5D">
        <w:rPr>
          <w:rFonts w:cs="Arial"/>
          <w:sz w:val="20"/>
          <w:szCs w:val="20"/>
          <w:lang w:val="en-GB"/>
        </w:rPr>
        <w:t>13.00 – 14.30</w:t>
      </w:r>
      <w:r w:rsidRPr="004B7C5D">
        <w:rPr>
          <w:rFonts w:cs="Arial"/>
          <w:sz w:val="20"/>
          <w:szCs w:val="20"/>
          <w:lang w:val="en-GB"/>
        </w:rPr>
        <w:tab/>
        <w:t xml:space="preserve">Lunch </w:t>
      </w:r>
    </w:p>
    <w:p w:rsidR="00D64DC9" w:rsidRPr="004B7C5D" w:rsidRDefault="00D64DC9" w:rsidP="00D64DC9">
      <w:pPr>
        <w:tabs>
          <w:tab w:val="left" w:pos="252"/>
          <w:tab w:val="left" w:pos="1440"/>
          <w:tab w:val="left" w:pos="9360"/>
        </w:tabs>
        <w:spacing w:after="0" w:line="240" w:lineRule="auto"/>
        <w:rPr>
          <w:rFonts w:cs="Arial"/>
          <w:sz w:val="20"/>
          <w:szCs w:val="20"/>
          <w:lang w:val="en-GB"/>
        </w:rPr>
      </w:pPr>
      <w:r w:rsidRPr="004B7C5D">
        <w:rPr>
          <w:rFonts w:cs="Arial"/>
          <w:sz w:val="20"/>
          <w:szCs w:val="20"/>
          <w:lang w:val="en-GB"/>
        </w:rPr>
        <w:t xml:space="preserve">14.30 - 17.00   </w:t>
      </w:r>
      <w:r>
        <w:rPr>
          <w:rFonts w:cs="Arial"/>
          <w:sz w:val="20"/>
          <w:szCs w:val="20"/>
          <w:lang w:val="en-GB"/>
        </w:rPr>
        <w:tab/>
      </w:r>
      <w:r w:rsidRPr="004B7C5D">
        <w:rPr>
          <w:rFonts w:cs="Arial"/>
          <w:b/>
          <w:sz w:val="20"/>
          <w:szCs w:val="20"/>
          <w:lang w:val="en-GB"/>
        </w:rPr>
        <w:t>5 Thematic Workshops</w:t>
      </w:r>
    </w:p>
    <w:p w:rsidR="00D64DC9" w:rsidRPr="004B7C5D" w:rsidRDefault="00D64DC9" w:rsidP="00D64DC9">
      <w:pPr>
        <w:tabs>
          <w:tab w:val="left" w:pos="252"/>
          <w:tab w:val="left" w:pos="9360"/>
        </w:tabs>
        <w:spacing w:after="0" w:line="240" w:lineRule="auto"/>
        <w:jc w:val="both"/>
        <w:rPr>
          <w:rFonts w:cs="Arial"/>
          <w:sz w:val="20"/>
          <w:szCs w:val="20"/>
          <w:lang w:val="en-GB"/>
        </w:rPr>
      </w:pPr>
    </w:p>
    <w:p w:rsidR="00D64DC9" w:rsidRPr="004B7C5D" w:rsidRDefault="00D64DC9" w:rsidP="00D64DC9">
      <w:pPr>
        <w:numPr>
          <w:ilvl w:val="1"/>
          <w:numId w:val="18"/>
        </w:numPr>
        <w:tabs>
          <w:tab w:val="clear" w:pos="1440"/>
          <w:tab w:val="left" w:pos="1530"/>
        </w:tabs>
        <w:spacing w:after="0" w:line="259" w:lineRule="auto"/>
        <w:ind w:firstLine="180"/>
        <w:jc w:val="both"/>
        <w:rPr>
          <w:lang w:val="en-US"/>
        </w:rPr>
      </w:pPr>
      <w:r w:rsidRPr="004B7C5D">
        <w:rPr>
          <w:bCs/>
          <w:lang w:val="en-IE"/>
        </w:rPr>
        <w:t>Minimum Income</w:t>
      </w:r>
    </w:p>
    <w:p w:rsidR="00D64DC9" w:rsidRPr="004B7C5D" w:rsidRDefault="00D64DC9" w:rsidP="00D64DC9">
      <w:pPr>
        <w:numPr>
          <w:ilvl w:val="1"/>
          <w:numId w:val="18"/>
        </w:numPr>
        <w:tabs>
          <w:tab w:val="clear" w:pos="1440"/>
          <w:tab w:val="left" w:pos="1530"/>
        </w:tabs>
        <w:spacing w:after="0" w:line="259" w:lineRule="auto"/>
        <w:ind w:firstLine="180"/>
        <w:jc w:val="both"/>
        <w:rPr>
          <w:lang w:val="en-US"/>
        </w:rPr>
      </w:pPr>
      <w:r w:rsidRPr="004B7C5D">
        <w:rPr>
          <w:bCs/>
          <w:lang w:val="en-IE"/>
        </w:rPr>
        <w:t>Homeless not hopeless (participation)</w:t>
      </w:r>
    </w:p>
    <w:p w:rsidR="00D64DC9" w:rsidRPr="004B7C5D" w:rsidRDefault="00D64DC9" w:rsidP="00D64DC9">
      <w:pPr>
        <w:numPr>
          <w:ilvl w:val="1"/>
          <w:numId w:val="18"/>
        </w:numPr>
        <w:tabs>
          <w:tab w:val="clear" w:pos="1440"/>
          <w:tab w:val="left" w:pos="1530"/>
        </w:tabs>
        <w:spacing w:after="0" w:line="259" w:lineRule="auto"/>
        <w:ind w:firstLine="180"/>
        <w:jc w:val="both"/>
        <w:rPr>
          <w:lang w:val="en-US"/>
        </w:rPr>
      </w:pPr>
      <w:r w:rsidRPr="004B7C5D">
        <w:rPr>
          <w:bCs/>
          <w:lang w:val="en-IE"/>
        </w:rPr>
        <w:t>Youth and Poverty</w:t>
      </w:r>
    </w:p>
    <w:p w:rsidR="00D64DC9" w:rsidRPr="004B7C5D" w:rsidRDefault="00D64DC9" w:rsidP="00D64DC9">
      <w:pPr>
        <w:numPr>
          <w:ilvl w:val="1"/>
          <w:numId w:val="18"/>
        </w:numPr>
        <w:tabs>
          <w:tab w:val="clear" w:pos="1440"/>
          <w:tab w:val="left" w:pos="1530"/>
        </w:tabs>
        <w:spacing w:after="0" w:line="259" w:lineRule="auto"/>
        <w:ind w:firstLine="180"/>
        <w:jc w:val="both"/>
        <w:rPr>
          <w:lang w:val="en-US"/>
        </w:rPr>
      </w:pPr>
      <w:r w:rsidRPr="004B7C5D">
        <w:rPr>
          <w:bCs/>
          <w:lang w:val="en-IE"/>
        </w:rPr>
        <w:t xml:space="preserve">Migration </w:t>
      </w:r>
    </w:p>
    <w:p w:rsidR="00D64DC9" w:rsidRPr="004B7C5D" w:rsidRDefault="00D64DC9" w:rsidP="00D64DC9">
      <w:pPr>
        <w:numPr>
          <w:ilvl w:val="1"/>
          <w:numId w:val="18"/>
        </w:numPr>
        <w:tabs>
          <w:tab w:val="clear" w:pos="1440"/>
          <w:tab w:val="left" w:pos="1530"/>
        </w:tabs>
        <w:spacing w:after="0" w:line="259" w:lineRule="auto"/>
        <w:ind w:firstLine="180"/>
        <w:jc w:val="both"/>
        <w:rPr>
          <w:lang w:val="en-US"/>
        </w:rPr>
      </w:pPr>
      <w:r w:rsidRPr="004B7C5D">
        <w:rPr>
          <w:bCs/>
          <w:lang w:val="en-IE"/>
        </w:rPr>
        <w:t xml:space="preserve">Wealth and Inequality </w:t>
      </w:r>
    </w:p>
    <w:p w:rsidR="00D64DC9" w:rsidRPr="004B7C5D" w:rsidRDefault="00D64DC9" w:rsidP="00D64DC9">
      <w:pPr>
        <w:tabs>
          <w:tab w:val="left" w:pos="1530"/>
        </w:tabs>
        <w:spacing w:after="0" w:line="259" w:lineRule="auto"/>
        <w:ind w:left="1440"/>
        <w:jc w:val="both"/>
        <w:rPr>
          <w:lang w:val="en-US"/>
        </w:rPr>
      </w:pPr>
    </w:p>
    <w:p w:rsidR="00D64DC9" w:rsidRPr="004B7C5D" w:rsidRDefault="00D64DC9" w:rsidP="00D64DC9">
      <w:pPr>
        <w:tabs>
          <w:tab w:val="left" w:pos="1440"/>
        </w:tabs>
        <w:spacing w:line="240" w:lineRule="auto"/>
        <w:ind w:left="1416" w:hanging="1416"/>
        <w:jc w:val="both"/>
        <w:rPr>
          <w:rFonts w:cs="Arial"/>
          <w:sz w:val="20"/>
          <w:szCs w:val="20"/>
          <w:lang w:val="en-GB"/>
        </w:rPr>
      </w:pPr>
      <w:r w:rsidRPr="004B7C5D">
        <w:rPr>
          <w:rFonts w:cs="Arial"/>
          <w:sz w:val="20"/>
          <w:szCs w:val="20"/>
          <w:lang w:val="en-GB"/>
        </w:rPr>
        <w:t>17.00 – 18.00</w:t>
      </w:r>
      <w:r w:rsidRPr="004B7C5D">
        <w:rPr>
          <w:rFonts w:cs="Arial"/>
          <w:sz w:val="20"/>
          <w:szCs w:val="20"/>
          <w:lang w:val="en-GB"/>
        </w:rPr>
        <w:tab/>
        <w:t>Evening Energiser</w:t>
      </w:r>
    </w:p>
    <w:p w:rsidR="00D64DC9" w:rsidRPr="004B7C5D" w:rsidRDefault="00D64DC9" w:rsidP="00D64DC9">
      <w:pPr>
        <w:spacing w:line="360" w:lineRule="auto"/>
        <w:jc w:val="both"/>
        <w:rPr>
          <w:rFonts w:cs="Arial"/>
          <w:sz w:val="20"/>
          <w:szCs w:val="20"/>
          <w:lang w:val="en-GB"/>
        </w:rPr>
      </w:pPr>
      <w:r w:rsidRPr="004B7C5D">
        <w:rPr>
          <w:rFonts w:cs="Arial"/>
          <w:sz w:val="20"/>
          <w:szCs w:val="20"/>
          <w:lang w:val="en-GB"/>
        </w:rPr>
        <w:lastRenderedPageBreak/>
        <w:t>20.00 – 22.00</w:t>
      </w:r>
      <w:r w:rsidRPr="004B7C5D">
        <w:rPr>
          <w:rFonts w:cs="Arial"/>
          <w:sz w:val="20"/>
          <w:szCs w:val="20"/>
          <w:lang w:val="en-GB"/>
        </w:rPr>
        <w:tab/>
      </w:r>
      <w:r w:rsidRPr="004B7C5D">
        <w:rPr>
          <w:rFonts w:cs="Arial"/>
          <w:b/>
          <w:sz w:val="20"/>
          <w:szCs w:val="20"/>
          <w:lang w:val="en-GB"/>
        </w:rPr>
        <w:t>Conference Dinner</w:t>
      </w:r>
    </w:p>
    <w:p w:rsidR="00D64DC9" w:rsidRPr="004B7C5D" w:rsidRDefault="00D64DC9" w:rsidP="00D64DC9">
      <w:pPr>
        <w:shd w:val="clear" w:color="auto" w:fill="D9D9D9" w:themeFill="background1" w:themeFillShade="D9"/>
        <w:rPr>
          <w:rFonts w:cs="Arial"/>
          <w:b/>
          <w:i/>
          <w:sz w:val="20"/>
          <w:szCs w:val="20"/>
          <w:lang w:val="en-GB"/>
        </w:rPr>
      </w:pPr>
      <w:r>
        <w:rPr>
          <w:rFonts w:cs="Arial"/>
          <w:b/>
          <w:i/>
          <w:sz w:val="20"/>
          <w:szCs w:val="20"/>
          <w:lang w:val="en-GB"/>
        </w:rPr>
        <w:t xml:space="preserve">Wednesday </w:t>
      </w:r>
    </w:p>
    <w:p w:rsidR="00D64DC9" w:rsidRPr="004B7C5D" w:rsidRDefault="00D64DC9" w:rsidP="00D64DC9">
      <w:pPr>
        <w:pStyle w:val="ListParagraph"/>
        <w:tabs>
          <w:tab w:val="left" w:pos="1440"/>
        </w:tabs>
        <w:spacing w:line="240" w:lineRule="auto"/>
        <w:ind w:left="375" w:hanging="374"/>
        <w:contextualSpacing w:val="0"/>
        <w:jc w:val="both"/>
        <w:rPr>
          <w:rFonts w:cs="Arial"/>
          <w:sz w:val="20"/>
          <w:szCs w:val="20"/>
          <w:lang w:val="en-GB"/>
        </w:rPr>
      </w:pPr>
      <w:r w:rsidRPr="004B7C5D">
        <w:rPr>
          <w:rFonts w:cs="Arial"/>
          <w:sz w:val="20"/>
          <w:szCs w:val="20"/>
          <w:lang w:val="en-GB"/>
        </w:rPr>
        <w:t>9.00 – 9.30</w:t>
      </w:r>
      <w:r w:rsidRPr="004B7C5D">
        <w:rPr>
          <w:rFonts w:cs="Arial"/>
          <w:sz w:val="20"/>
          <w:szCs w:val="20"/>
          <w:lang w:val="en-GB"/>
        </w:rPr>
        <w:tab/>
      </w:r>
      <w:r w:rsidRPr="004B7C5D">
        <w:rPr>
          <w:rFonts w:cs="Arial"/>
          <w:b/>
          <w:sz w:val="20"/>
          <w:szCs w:val="20"/>
          <w:lang w:val="en-GB"/>
        </w:rPr>
        <w:t>Morning Energiser</w:t>
      </w:r>
    </w:p>
    <w:p w:rsidR="00D64DC9" w:rsidRPr="004B7C5D" w:rsidRDefault="00D64DC9" w:rsidP="00D64DC9">
      <w:pPr>
        <w:tabs>
          <w:tab w:val="left" w:pos="1440"/>
        </w:tabs>
        <w:spacing w:line="240" w:lineRule="auto"/>
        <w:jc w:val="both"/>
        <w:rPr>
          <w:rFonts w:cs="Arial"/>
          <w:sz w:val="20"/>
          <w:szCs w:val="20"/>
          <w:lang w:val="en-GB"/>
        </w:rPr>
      </w:pPr>
      <w:r w:rsidRPr="004B7C5D">
        <w:rPr>
          <w:rFonts w:cs="Arial"/>
          <w:sz w:val="20"/>
          <w:szCs w:val="20"/>
          <w:lang w:val="en-GB"/>
        </w:rPr>
        <w:t>10.00 – 12.00</w:t>
      </w:r>
      <w:r w:rsidRPr="004B7C5D">
        <w:rPr>
          <w:rFonts w:cs="Arial"/>
          <w:sz w:val="20"/>
          <w:szCs w:val="20"/>
          <w:lang w:val="en-GB"/>
        </w:rPr>
        <w:tab/>
      </w:r>
      <w:r w:rsidRPr="004B7C5D">
        <w:rPr>
          <w:rFonts w:cs="Arial"/>
          <w:b/>
          <w:sz w:val="20"/>
          <w:szCs w:val="20"/>
          <w:lang w:val="en-GB"/>
        </w:rPr>
        <w:t>Panel Discussion on the theme of Funding the fight Against Poverty</w:t>
      </w:r>
    </w:p>
    <w:p w:rsidR="00D64DC9" w:rsidRPr="004B7C5D" w:rsidRDefault="00D64DC9" w:rsidP="00D64DC9">
      <w:pPr>
        <w:jc w:val="both"/>
        <w:rPr>
          <w:rFonts w:cs="Arial"/>
          <w:b/>
          <w:sz w:val="20"/>
          <w:szCs w:val="20"/>
          <w:lang w:val="en-GB"/>
        </w:rPr>
      </w:pPr>
      <w:r w:rsidRPr="004B7C5D">
        <w:rPr>
          <w:rFonts w:cs="Arial"/>
          <w:sz w:val="20"/>
          <w:szCs w:val="20"/>
          <w:lang w:val="en-GB"/>
        </w:rPr>
        <w:t>12.00 – 12.30</w:t>
      </w:r>
      <w:r w:rsidRPr="004B7C5D">
        <w:rPr>
          <w:rFonts w:cs="Arial"/>
          <w:sz w:val="20"/>
          <w:szCs w:val="20"/>
          <w:lang w:val="en-GB"/>
        </w:rPr>
        <w:tab/>
      </w:r>
      <w:r w:rsidRPr="004B7C5D">
        <w:rPr>
          <w:rFonts w:cs="Arial"/>
          <w:b/>
          <w:sz w:val="20"/>
          <w:szCs w:val="20"/>
          <w:lang w:val="en-GB"/>
        </w:rPr>
        <w:t>Closing Ceremony</w:t>
      </w:r>
    </w:p>
    <w:p w:rsidR="00D64DC9" w:rsidRPr="004B7C5D" w:rsidRDefault="00D64DC9" w:rsidP="00D64DC9">
      <w:pPr>
        <w:jc w:val="both"/>
        <w:rPr>
          <w:rFonts w:cs="Arial"/>
          <w:sz w:val="20"/>
          <w:szCs w:val="20"/>
          <w:lang w:val="en-US"/>
        </w:rPr>
      </w:pPr>
      <w:r w:rsidRPr="004B7C5D">
        <w:rPr>
          <w:rFonts w:cs="Arial"/>
          <w:sz w:val="20"/>
          <w:szCs w:val="20"/>
          <w:lang w:val="en-GB"/>
        </w:rPr>
        <w:t xml:space="preserve">12.30 – 13.30 </w:t>
      </w:r>
      <w:r w:rsidRPr="004B7C5D">
        <w:rPr>
          <w:rFonts w:cs="Arial"/>
          <w:sz w:val="20"/>
          <w:szCs w:val="20"/>
          <w:lang w:val="en-GB"/>
        </w:rPr>
        <w:tab/>
        <w:t xml:space="preserve">Lunch </w:t>
      </w:r>
    </w:p>
    <w:p w:rsidR="00D64DC9" w:rsidRPr="00AE7344" w:rsidRDefault="00D64DC9" w:rsidP="00AE7344">
      <w:pPr>
        <w:rPr>
          <w:sz w:val="20"/>
          <w:szCs w:val="20"/>
          <w:lang w:val="en-US"/>
        </w:rPr>
      </w:pPr>
      <w:r w:rsidRPr="00AE7344">
        <w:rPr>
          <w:sz w:val="20"/>
          <w:szCs w:val="20"/>
          <w:lang w:val="en-GB"/>
        </w:rPr>
        <w:t>13.30</w:t>
      </w:r>
      <w:r w:rsidRPr="00AE7344">
        <w:rPr>
          <w:sz w:val="20"/>
          <w:szCs w:val="20"/>
          <w:lang w:val="en-GB"/>
        </w:rPr>
        <w:tab/>
      </w:r>
      <w:r w:rsidRPr="00AE7344">
        <w:rPr>
          <w:sz w:val="20"/>
          <w:szCs w:val="20"/>
          <w:lang w:val="en-GB"/>
        </w:rPr>
        <w:tab/>
        <w:t>Delegates start to leave Brussels</w:t>
      </w:r>
      <w:r w:rsidRPr="00AE7344">
        <w:rPr>
          <w:sz w:val="20"/>
          <w:szCs w:val="20"/>
          <w:lang w:val="en-US"/>
        </w:rPr>
        <w:t xml:space="preserve"> </w:t>
      </w:r>
    </w:p>
    <w:p w:rsidR="00D64DC9" w:rsidRDefault="00D64DC9" w:rsidP="00D64DC9">
      <w:pPr>
        <w:pStyle w:val="Heading1"/>
        <w:rPr>
          <w:color w:val="auto"/>
          <w:lang w:val="en-US"/>
        </w:rPr>
      </w:pPr>
    </w:p>
    <w:p w:rsidR="00FA1F7F" w:rsidRDefault="00FA1F7F">
      <w:pPr>
        <w:spacing w:after="160" w:line="259" w:lineRule="auto"/>
        <w:rPr>
          <w:rFonts w:asciiTheme="majorHAnsi" w:eastAsiaTheme="majorEastAsia" w:hAnsiTheme="majorHAnsi" w:cstheme="majorBidi"/>
          <w:sz w:val="32"/>
          <w:szCs w:val="32"/>
          <w:lang w:val="en-US"/>
        </w:rPr>
      </w:pPr>
      <w:r>
        <w:rPr>
          <w:lang w:val="en-US"/>
        </w:rPr>
        <w:br w:type="page"/>
      </w:r>
    </w:p>
    <w:p w:rsidR="00BD59F8" w:rsidRPr="00FA1F7F" w:rsidRDefault="00FA1F7F" w:rsidP="00D64DC9">
      <w:pPr>
        <w:pStyle w:val="Heading1"/>
        <w:rPr>
          <w:b/>
          <w:color w:val="auto"/>
          <w:lang w:val="en-US"/>
        </w:rPr>
      </w:pPr>
      <w:bookmarkStart w:id="11" w:name="_Toc381350477"/>
      <w:r>
        <w:rPr>
          <w:b/>
          <w:color w:val="auto"/>
          <w:lang w:val="en-US"/>
        </w:rPr>
        <w:lastRenderedPageBreak/>
        <w:t>Annex</w:t>
      </w:r>
      <w:r w:rsidRPr="00FA1F7F">
        <w:rPr>
          <w:b/>
          <w:color w:val="auto"/>
          <w:lang w:val="en-US"/>
        </w:rPr>
        <w:t xml:space="preserve"> 3</w:t>
      </w:r>
      <w:r w:rsidR="00BD59F8" w:rsidRPr="00FA1F7F">
        <w:rPr>
          <w:b/>
          <w:color w:val="auto"/>
          <w:lang w:val="en-US"/>
        </w:rPr>
        <w:t xml:space="preserve">: </w:t>
      </w:r>
      <w:r>
        <w:rPr>
          <w:b/>
          <w:color w:val="auto"/>
          <w:lang w:val="en-US"/>
        </w:rPr>
        <w:t>Preparation note on Common theme  “</w:t>
      </w:r>
      <w:r w:rsidR="00BD59F8" w:rsidRPr="00FA1F7F">
        <w:rPr>
          <w:b/>
          <w:color w:val="auto"/>
          <w:lang w:val="en-US"/>
        </w:rPr>
        <w:t>Funding the fight again</w:t>
      </w:r>
      <w:r>
        <w:rPr>
          <w:b/>
          <w:color w:val="auto"/>
          <w:lang w:val="en-US"/>
        </w:rPr>
        <w:t>st Poverty and Social Exclusion,</w:t>
      </w:r>
      <w:r w:rsidR="00BD59F8" w:rsidRPr="00FA1F7F">
        <w:rPr>
          <w:b/>
          <w:color w:val="auto"/>
          <w:lang w:val="en-US"/>
        </w:rPr>
        <w:t xml:space="preserve"> including the use of EU Structural Funds</w:t>
      </w:r>
      <w:r>
        <w:rPr>
          <w:b/>
          <w:color w:val="auto"/>
          <w:lang w:val="en-US"/>
        </w:rPr>
        <w:t>”</w:t>
      </w:r>
      <w:bookmarkEnd w:id="11"/>
    </w:p>
    <w:p w:rsidR="00BD59F8" w:rsidRDefault="00BD59F8" w:rsidP="00BD59F8">
      <w:pPr>
        <w:jc w:val="both"/>
        <w:rPr>
          <w:rFonts w:ascii="Calibri" w:hAnsi="Calibri"/>
          <w:b/>
          <w:sz w:val="24"/>
          <w:szCs w:val="24"/>
          <w:lang w:val="en-US"/>
        </w:rPr>
      </w:pPr>
    </w:p>
    <w:p w:rsidR="00BD59F8" w:rsidRPr="00FA1F7F" w:rsidRDefault="00BD59F8" w:rsidP="00BD59F8">
      <w:pPr>
        <w:jc w:val="both"/>
        <w:rPr>
          <w:rFonts w:ascii="Calibri" w:hAnsi="Calibri"/>
          <w:b/>
          <w:sz w:val="24"/>
          <w:szCs w:val="24"/>
          <w:lang w:val="en-US"/>
        </w:rPr>
      </w:pPr>
      <w:r w:rsidRPr="00FA1F7F">
        <w:rPr>
          <w:rFonts w:ascii="Calibri" w:hAnsi="Calibri"/>
          <w:b/>
          <w:sz w:val="24"/>
          <w:szCs w:val="24"/>
          <w:lang w:val="en-US"/>
        </w:rPr>
        <w:t>Practical information</w:t>
      </w:r>
    </w:p>
    <w:p w:rsidR="00BD59F8" w:rsidRPr="00FA1F7F" w:rsidRDefault="00BD59F8" w:rsidP="00BD59F8">
      <w:pPr>
        <w:jc w:val="both"/>
        <w:rPr>
          <w:rFonts w:ascii="Calibri" w:hAnsi="Calibri"/>
          <w:b/>
          <w:i/>
          <w:sz w:val="24"/>
          <w:szCs w:val="24"/>
          <w:lang w:val="en-US"/>
        </w:rPr>
      </w:pPr>
      <w:r w:rsidRPr="00FA1F7F">
        <w:rPr>
          <w:rFonts w:ascii="Calibri" w:hAnsi="Calibri"/>
          <w:b/>
          <w:i/>
          <w:sz w:val="24"/>
          <w:szCs w:val="24"/>
          <w:lang w:val="en-US"/>
        </w:rPr>
        <w:t xml:space="preserve">Timing of the workshops: </w:t>
      </w:r>
      <w:r w:rsidRPr="00FA1F7F">
        <w:rPr>
          <w:rFonts w:ascii="Calibri" w:hAnsi="Calibri"/>
          <w:sz w:val="24"/>
          <w:szCs w:val="24"/>
          <w:lang w:val="en-US"/>
        </w:rPr>
        <w:t>Tues 23 Sept 2014 (to be confirmed) 9.30 – 13.00 including tea/ coffee break</w:t>
      </w:r>
    </w:p>
    <w:p w:rsidR="00BD59F8" w:rsidRPr="00FA1F7F" w:rsidRDefault="00BD59F8" w:rsidP="00BD59F8">
      <w:pPr>
        <w:jc w:val="both"/>
        <w:rPr>
          <w:rFonts w:ascii="Calibri" w:hAnsi="Calibri"/>
          <w:b/>
          <w:i/>
          <w:sz w:val="24"/>
          <w:szCs w:val="24"/>
          <w:lang w:val="en-US"/>
        </w:rPr>
      </w:pPr>
      <w:r w:rsidRPr="00FA1F7F">
        <w:rPr>
          <w:rFonts w:ascii="Calibri" w:hAnsi="Calibri"/>
          <w:b/>
          <w:i/>
          <w:sz w:val="24"/>
          <w:szCs w:val="24"/>
          <w:lang w:val="en-US"/>
        </w:rPr>
        <w:t xml:space="preserve">Venue: </w:t>
      </w:r>
      <w:r w:rsidRPr="00FA1F7F">
        <w:rPr>
          <w:rFonts w:ascii="Calibri" w:hAnsi="Calibri"/>
          <w:sz w:val="24"/>
          <w:szCs w:val="24"/>
          <w:lang w:val="en-US"/>
        </w:rPr>
        <w:t xml:space="preserve">5 tents will be constructed in a public place close to an EU Institution where 5 parallel workshop will be held. There should be approximately 5 delegations in each workshop and guest from institutions and relevant NGOs will be invited. Each workshop will have the same content and a similar format. Hopefully individual seating will allow for easy arrangements for small buzz groups.  </w:t>
      </w:r>
    </w:p>
    <w:p w:rsidR="00BD59F8" w:rsidRDefault="00BD59F8" w:rsidP="00BD59F8">
      <w:pPr>
        <w:jc w:val="both"/>
        <w:rPr>
          <w:rFonts w:ascii="Calibri" w:hAnsi="Calibri"/>
          <w:b/>
          <w:i/>
          <w:sz w:val="24"/>
          <w:szCs w:val="24"/>
          <w:lang w:val="en-US"/>
        </w:rPr>
      </w:pPr>
      <w:r w:rsidRPr="00FA1F7F">
        <w:rPr>
          <w:rFonts w:ascii="Calibri" w:hAnsi="Calibri"/>
          <w:b/>
          <w:i/>
          <w:sz w:val="24"/>
          <w:szCs w:val="24"/>
          <w:lang w:val="en-US"/>
        </w:rPr>
        <w:t xml:space="preserve">Language: </w:t>
      </w:r>
      <w:r w:rsidRPr="00FA1F7F">
        <w:rPr>
          <w:sz w:val="24"/>
          <w:szCs w:val="24"/>
          <w:lang w:val="en-US"/>
        </w:rPr>
        <w:t xml:space="preserve">The workshops will be held in English. Each delegation will have to have people to help with informal interpretation and the planning of the workshop will have to leave time for this arrangements. It may be possible to have common language buzz groups to partially overcome language barriers. </w:t>
      </w:r>
    </w:p>
    <w:p w:rsidR="00BD59F8" w:rsidRDefault="00BD59F8" w:rsidP="00BD59F8">
      <w:pPr>
        <w:jc w:val="both"/>
        <w:rPr>
          <w:rFonts w:ascii="Calibri" w:hAnsi="Calibri"/>
          <w:b/>
          <w:sz w:val="24"/>
          <w:szCs w:val="24"/>
          <w:lang w:val="en-US"/>
        </w:rPr>
      </w:pPr>
    </w:p>
    <w:p w:rsidR="00BD59F8" w:rsidRDefault="00BD59F8" w:rsidP="00BD59F8">
      <w:pPr>
        <w:jc w:val="both"/>
        <w:rPr>
          <w:rFonts w:ascii="Calibri" w:hAnsi="Calibri"/>
          <w:b/>
          <w:sz w:val="24"/>
          <w:szCs w:val="24"/>
          <w:lang w:val="en-US"/>
        </w:rPr>
      </w:pPr>
      <w:r>
        <w:rPr>
          <w:rFonts w:ascii="Calibri" w:hAnsi="Calibri"/>
          <w:b/>
          <w:sz w:val="24"/>
          <w:szCs w:val="24"/>
          <w:lang w:val="en-US"/>
        </w:rPr>
        <w:t xml:space="preserve">Context: For the 2014 PeP meeting, there will be a focus on the use of Funding (including EU Structural Funds) to fight against Poverty and Social Exclusion. </w:t>
      </w:r>
    </w:p>
    <w:p w:rsidR="00BD59F8" w:rsidRDefault="00BD59F8" w:rsidP="00BD59F8">
      <w:pPr>
        <w:jc w:val="both"/>
        <w:rPr>
          <w:rFonts w:ascii="Calibri" w:hAnsi="Calibri"/>
          <w:b/>
          <w:i/>
          <w:sz w:val="24"/>
          <w:szCs w:val="24"/>
          <w:lang w:val="en-US"/>
        </w:rPr>
      </w:pPr>
      <w:r>
        <w:rPr>
          <w:rFonts w:ascii="Calibri" w:hAnsi="Calibri"/>
          <w:b/>
          <w:i/>
          <w:sz w:val="24"/>
          <w:szCs w:val="24"/>
          <w:lang w:val="en-US"/>
        </w:rPr>
        <w:t xml:space="preserve">Why this theme? </w:t>
      </w:r>
    </w:p>
    <w:p w:rsidR="00BD59F8" w:rsidRDefault="00BD59F8" w:rsidP="00BD59F8">
      <w:pPr>
        <w:jc w:val="both"/>
        <w:rPr>
          <w:rFonts w:ascii="Calibri" w:hAnsi="Calibri"/>
          <w:sz w:val="24"/>
          <w:szCs w:val="24"/>
          <w:lang w:val="en-US"/>
        </w:rPr>
      </w:pPr>
      <w:r>
        <w:rPr>
          <w:rFonts w:ascii="Calibri" w:hAnsi="Calibri"/>
          <w:sz w:val="24"/>
          <w:szCs w:val="24"/>
          <w:lang w:val="en-US"/>
        </w:rPr>
        <w:t xml:space="preserve">For People experiencing poverty, this theme can appear as quite distant from their daily reality because of the technical and administrative nature of the management of EU funded projects. The Structural Funds have been criticized also because Member States and Regions are using them manly to build infrastructures (i.e. highways, research facilities…) which can have little to do with the improvement of the living conditions of people experiencing poverty. Even the European Social Fund (ESF) (i.e. The EU Fund on employment and training) has been from its origins really job-oriented targeting those who are on the labour market or close to it with insufficient space left for projects that reach people living in poverty and/or social inclusion projects. However it is important to remember that there has always been examples in some countries of use of the Funds for social inclusion and integration. </w:t>
      </w:r>
    </w:p>
    <w:p w:rsidR="00BD59F8" w:rsidRDefault="00BD59F8" w:rsidP="00BD59F8">
      <w:pPr>
        <w:jc w:val="both"/>
        <w:rPr>
          <w:rFonts w:ascii="Calibri" w:hAnsi="Calibri"/>
          <w:sz w:val="24"/>
          <w:szCs w:val="24"/>
          <w:lang w:val="en-US"/>
        </w:rPr>
      </w:pPr>
      <w:r>
        <w:rPr>
          <w:rFonts w:ascii="Calibri" w:hAnsi="Calibri"/>
          <w:sz w:val="24"/>
          <w:szCs w:val="24"/>
          <w:lang w:val="en-US"/>
        </w:rPr>
        <w:t xml:space="preserve">But, there is now a new and potentially more favorable context both at national and EU level. EU Structural Funds should now deliver on the Europe 2020 poverty reduction target (i.e. to lift at </w:t>
      </w:r>
      <w:r>
        <w:rPr>
          <w:rFonts w:ascii="Calibri" w:hAnsi="Calibri"/>
          <w:sz w:val="24"/>
          <w:szCs w:val="24"/>
          <w:lang w:val="en-US"/>
        </w:rPr>
        <w:lastRenderedPageBreak/>
        <w:t>least 20 Millions of people out of poverty by 2020) and 20% of the ESF will be dedicated to the fight against poverty and social exclusion in the period 2014-2020. Member States should include in their National Programmes, as a pre-condition, the existence of a national anti-poverty strategy that Structural Funds programmes will support financially.</w:t>
      </w:r>
      <w:r>
        <w:rPr>
          <w:rFonts w:ascii="Calibri" w:hAnsi="Calibri"/>
          <w:color w:val="FF0000"/>
          <w:sz w:val="24"/>
          <w:szCs w:val="24"/>
          <w:lang w:val="en-US"/>
        </w:rPr>
        <w:t xml:space="preserve"> </w:t>
      </w:r>
    </w:p>
    <w:p w:rsidR="00BD59F8" w:rsidRDefault="00BD59F8" w:rsidP="00BD59F8">
      <w:pPr>
        <w:jc w:val="both"/>
        <w:rPr>
          <w:rFonts w:ascii="Calibri" w:hAnsi="Calibri"/>
          <w:sz w:val="24"/>
          <w:szCs w:val="24"/>
          <w:lang w:val="en-US"/>
        </w:rPr>
      </w:pPr>
      <w:r>
        <w:rPr>
          <w:rFonts w:ascii="Calibri" w:hAnsi="Calibri"/>
          <w:sz w:val="24"/>
          <w:szCs w:val="24"/>
          <w:lang w:val="en-US"/>
        </w:rPr>
        <w:t xml:space="preserve">This should lead to more bottom-up/ participative projects on social inclusion/ poverty reduction at national and grass-root level. However these projects will still need to show a link to the labour market or to creating conditions that could help people experiencing poverty and exclusion to have better chances to enter the labour market. In addition the authorities managing the EU funds (both Member States and Regions) are being required to involve in a meaningful manner NGOs and beneficiaries at all stages (design, implementation and the evaluation of programmes). </w:t>
      </w:r>
    </w:p>
    <w:p w:rsidR="00BD59F8" w:rsidRDefault="00BD59F8" w:rsidP="00BD59F8">
      <w:pPr>
        <w:jc w:val="both"/>
        <w:rPr>
          <w:rFonts w:ascii="Calibri" w:hAnsi="Calibri"/>
          <w:sz w:val="24"/>
          <w:szCs w:val="24"/>
          <w:lang w:val="en-US"/>
        </w:rPr>
      </w:pPr>
      <w:r>
        <w:rPr>
          <w:rFonts w:ascii="Calibri" w:hAnsi="Calibri"/>
          <w:sz w:val="24"/>
          <w:szCs w:val="24"/>
          <w:lang w:val="en-US"/>
        </w:rPr>
        <w:t>The regional and national programmes are now being drafted by the public authorities. Given this new context described above, this workshop is very timely for you to get your voice heard about what is your experience and/or your views on the use of Structural Funds for poverty reduction/ social inclusion for now and the future</w:t>
      </w:r>
    </w:p>
    <w:p w:rsidR="00BD59F8" w:rsidRDefault="00BD59F8" w:rsidP="00BD59F8">
      <w:pPr>
        <w:jc w:val="both"/>
        <w:rPr>
          <w:rFonts w:ascii="Calibri" w:hAnsi="Calibri"/>
          <w:b/>
          <w:i/>
          <w:sz w:val="24"/>
          <w:szCs w:val="24"/>
          <w:lang w:val="en-US"/>
        </w:rPr>
      </w:pPr>
      <w:r>
        <w:rPr>
          <w:rFonts w:ascii="Calibri" w:hAnsi="Calibri"/>
          <w:b/>
          <w:i/>
          <w:sz w:val="24"/>
          <w:szCs w:val="24"/>
          <w:lang w:val="en-US"/>
        </w:rPr>
        <w:t xml:space="preserve">Objectives of the workshop: </w:t>
      </w:r>
    </w:p>
    <w:p w:rsidR="00BD59F8" w:rsidRDefault="00BD59F8" w:rsidP="00BD59F8">
      <w:pPr>
        <w:jc w:val="both"/>
        <w:rPr>
          <w:rFonts w:ascii="Calibri" w:hAnsi="Calibri"/>
          <w:sz w:val="24"/>
          <w:szCs w:val="24"/>
          <w:lang w:val="en-US"/>
        </w:rPr>
      </w:pPr>
      <w:r>
        <w:rPr>
          <w:rFonts w:ascii="Calibri" w:hAnsi="Calibri"/>
          <w:sz w:val="24"/>
          <w:szCs w:val="24"/>
          <w:lang w:val="en-US"/>
        </w:rPr>
        <w:t xml:space="preserve">This workshop will pursue 3 main objectives: </w:t>
      </w:r>
    </w:p>
    <w:p w:rsidR="00BD59F8" w:rsidRDefault="00BD59F8" w:rsidP="00BD59F8">
      <w:pPr>
        <w:pStyle w:val="ListParagraph"/>
        <w:numPr>
          <w:ilvl w:val="0"/>
          <w:numId w:val="13"/>
        </w:numPr>
        <w:spacing w:after="160" w:line="256" w:lineRule="auto"/>
        <w:ind w:left="540" w:hanging="270"/>
        <w:jc w:val="both"/>
        <w:rPr>
          <w:rFonts w:ascii="Calibri" w:hAnsi="Calibri"/>
          <w:sz w:val="24"/>
          <w:szCs w:val="24"/>
          <w:lang w:val="en-US"/>
        </w:rPr>
      </w:pPr>
      <w:r w:rsidRPr="00BD59F8">
        <w:rPr>
          <w:rFonts w:ascii="Calibri" w:hAnsi="Calibri"/>
          <w:sz w:val="24"/>
          <w:szCs w:val="24"/>
          <w:lang w:val="en-US"/>
        </w:rPr>
        <w:t xml:space="preserve">To put forward proposals about how to improve the use of Structural Funds to reduce poverty. </w:t>
      </w:r>
    </w:p>
    <w:p w:rsidR="00BD59F8" w:rsidRPr="00BD59F8" w:rsidRDefault="00BD59F8" w:rsidP="00BD59F8">
      <w:pPr>
        <w:pStyle w:val="ListParagraph"/>
        <w:numPr>
          <w:ilvl w:val="0"/>
          <w:numId w:val="13"/>
        </w:numPr>
        <w:spacing w:after="160" w:line="256" w:lineRule="auto"/>
        <w:ind w:left="540" w:hanging="270"/>
        <w:jc w:val="both"/>
        <w:rPr>
          <w:rFonts w:ascii="Calibri" w:hAnsi="Calibri"/>
          <w:sz w:val="24"/>
          <w:szCs w:val="24"/>
          <w:lang w:val="en-US"/>
        </w:rPr>
      </w:pPr>
      <w:r w:rsidRPr="00BD59F8">
        <w:rPr>
          <w:rFonts w:ascii="Calibri" w:hAnsi="Calibri"/>
          <w:sz w:val="24"/>
          <w:szCs w:val="24"/>
          <w:lang w:val="en-US"/>
        </w:rPr>
        <w:t>To exchange with guests from the EU Institutions and other experts to foster the debate about what still needs to be done on this issue.</w:t>
      </w:r>
    </w:p>
    <w:p w:rsidR="00BD59F8" w:rsidRPr="00BD59F8" w:rsidRDefault="00BD59F8" w:rsidP="00BD59F8">
      <w:pPr>
        <w:pStyle w:val="ListParagraph"/>
        <w:numPr>
          <w:ilvl w:val="0"/>
          <w:numId w:val="13"/>
        </w:numPr>
        <w:spacing w:after="160" w:line="256" w:lineRule="auto"/>
        <w:ind w:left="540" w:hanging="270"/>
        <w:jc w:val="both"/>
        <w:rPr>
          <w:rFonts w:ascii="Calibri" w:hAnsi="Calibri"/>
          <w:sz w:val="24"/>
          <w:szCs w:val="24"/>
          <w:lang w:val="en-US"/>
        </w:rPr>
      </w:pPr>
      <w:r w:rsidRPr="00BD59F8">
        <w:rPr>
          <w:rFonts w:ascii="Calibri" w:hAnsi="Calibri"/>
          <w:sz w:val="24"/>
          <w:szCs w:val="24"/>
          <w:lang w:val="en-US"/>
        </w:rPr>
        <w:t>To look at other examples of use of funds to support the fight against poverty and social exclusion</w:t>
      </w:r>
    </w:p>
    <w:p w:rsidR="00BD59F8" w:rsidRDefault="00BD59F8" w:rsidP="00BD59F8">
      <w:pPr>
        <w:jc w:val="both"/>
        <w:rPr>
          <w:rFonts w:ascii="Calibri" w:hAnsi="Calibri"/>
          <w:b/>
          <w:i/>
          <w:sz w:val="24"/>
          <w:szCs w:val="24"/>
        </w:rPr>
      </w:pPr>
      <w:r>
        <w:rPr>
          <w:rFonts w:ascii="Calibri" w:hAnsi="Calibri"/>
          <w:b/>
          <w:i/>
          <w:sz w:val="24"/>
          <w:szCs w:val="24"/>
        </w:rPr>
        <w:t>Workshop outputs:</w:t>
      </w:r>
    </w:p>
    <w:p w:rsidR="00BD59F8" w:rsidRPr="00BD59F8" w:rsidRDefault="00BD59F8" w:rsidP="00BD59F8">
      <w:pPr>
        <w:pStyle w:val="ListParagraph"/>
        <w:numPr>
          <w:ilvl w:val="0"/>
          <w:numId w:val="14"/>
        </w:numPr>
        <w:spacing w:after="160" w:line="256" w:lineRule="auto"/>
        <w:ind w:left="540" w:hanging="270"/>
        <w:jc w:val="both"/>
        <w:rPr>
          <w:sz w:val="24"/>
          <w:szCs w:val="24"/>
          <w:lang w:val="en-US"/>
        </w:rPr>
      </w:pPr>
      <w:r w:rsidRPr="00BD59F8">
        <w:rPr>
          <w:sz w:val="24"/>
          <w:szCs w:val="24"/>
          <w:lang w:val="en-US"/>
        </w:rPr>
        <w:t xml:space="preserve">Each workshop should produce a maximum of 5 key messages/recommendations arising from the workshop which should be agreed with the participants (particularly delegates) by the end of the workshop.  In addition each workshop should produce one key question to address to the panel the next day. </w:t>
      </w:r>
    </w:p>
    <w:p w:rsidR="00BD59F8" w:rsidRPr="00BD59F8" w:rsidRDefault="00BD59F8" w:rsidP="00BD59F8">
      <w:pPr>
        <w:pStyle w:val="ListParagraph"/>
        <w:numPr>
          <w:ilvl w:val="0"/>
          <w:numId w:val="14"/>
        </w:numPr>
        <w:spacing w:after="160" w:line="256" w:lineRule="auto"/>
        <w:ind w:left="540" w:hanging="270"/>
        <w:jc w:val="both"/>
        <w:rPr>
          <w:sz w:val="24"/>
          <w:szCs w:val="24"/>
          <w:lang w:val="en-US"/>
        </w:rPr>
      </w:pPr>
      <w:r w:rsidRPr="00BD59F8">
        <w:rPr>
          <w:sz w:val="24"/>
          <w:szCs w:val="24"/>
          <w:lang w:val="en-US"/>
        </w:rPr>
        <w:t>The preparation reports for the workshops will be developed into a report as a key outcome from this year’s meeting.</w:t>
      </w:r>
    </w:p>
    <w:p w:rsidR="00BD59F8" w:rsidRDefault="00BD59F8" w:rsidP="00BD59F8">
      <w:pPr>
        <w:jc w:val="both"/>
        <w:rPr>
          <w:rFonts w:ascii="Calibri" w:hAnsi="Calibri"/>
          <w:b/>
          <w:i/>
          <w:sz w:val="24"/>
          <w:szCs w:val="24"/>
          <w:lang w:val="en-US"/>
        </w:rPr>
      </w:pPr>
      <w:r>
        <w:rPr>
          <w:rFonts w:ascii="Calibri" w:hAnsi="Calibri"/>
          <w:b/>
          <w:i/>
          <w:sz w:val="24"/>
          <w:szCs w:val="24"/>
          <w:lang w:val="en-US"/>
        </w:rPr>
        <w:t xml:space="preserve">Organisation of the workshop: </w:t>
      </w:r>
    </w:p>
    <w:p w:rsidR="00BD59F8" w:rsidRDefault="00BD59F8" w:rsidP="00BD59F8">
      <w:pPr>
        <w:ind w:left="1530" w:hanging="1530"/>
        <w:jc w:val="both"/>
        <w:rPr>
          <w:rFonts w:ascii="Calibri" w:hAnsi="Calibri"/>
          <w:b/>
          <w:sz w:val="24"/>
          <w:szCs w:val="24"/>
          <w:lang w:val="en-US"/>
        </w:rPr>
      </w:pPr>
      <w:r>
        <w:rPr>
          <w:rFonts w:ascii="Calibri" w:hAnsi="Calibri"/>
          <w:sz w:val="24"/>
          <w:szCs w:val="24"/>
          <w:lang w:val="en-US"/>
        </w:rPr>
        <w:t>9.30 – 9.45:</w:t>
      </w:r>
      <w:r>
        <w:rPr>
          <w:rFonts w:ascii="Calibri" w:hAnsi="Calibri"/>
          <w:b/>
          <w:sz w:val="24"/>
          <w:szCs w:val="24"/>
          <w:lang w:val="en-US"/>
        </w:rPr>
        <w:tab/>
      </w:r>
      <w:r>
        <w:rPr>
          <w:rFonts w:ascii="Calibri" w:hAnsi="Calibri"/>
          <w:sz w:val="24"/>
          <w:szCs w:val="24"/>
          <w:lang w:val="en-US"/>
        </w:rPr>
        <w:t>Presentation of the workshop: objectives and tour de table for people to introduce themselves</w:t>
      </w:r>
    </w:p>
    <w:p w:rsidR="00BD59F8" w:rsidRDefault="00BD59F8" w:rsidP="00BD59F8">
      <w:pPr>
        <w:ind w:left="1530" w:hanging="1530"/>
        <w:jc w:val="both"/>
        <w:rPr>
          <w:rFonts w:ascii="Calibri" w:hAnsi="Calibri"/>
          <w:sz w:val="24"/>
          <w:szCs w:val="24"/>
          <w:lang w:val="en-US"/>
        </w:rPr>
      </w:pPr>
      <w:r>
        <w:rPr>
          <w:rFonts w:ascii="Calibri" w:hAnsi="Calibri"/>
          <w:sz w:val="24"/>
          <w:szCs w:val="24"/>
          <w:lang w:val="en-US"/>
        </w:rPr>
        <w:lastRenderedPageBreak/>
        <w:t xml:space="preserve">9.45 – 12.00: </w:t>
      </w:r>
      <w:r>
        <w:rPr>
          <w:rFonts w:ascii="Calibri" w:hAnsi="Calibri"/>
          <w:sz w:val="24"/>
          <w:szCs w:val="24"/>
          <w:lang w:val="en-US"/>
        </w:rPr>
        <w:tab/>
        <w:t>Presentation by national delegations of their preparation work including examples of use of funds.</w:t>
      </w:r>
    </w:p>
    <w:p w:rsidR="00BD59F8" w:rsidRDefault="00BD59F8" w:rsidP="00BD59F8">
      <w:pPr>
        <w:ind w:left="1530" w:hanging="1530"/>
        <w:jc w:val="both"/>
        <w:rPr>
          <w:rFonts w:ascii="Calibri" w:hAnsi="Calibri"/>
          <w:sz w:val="24"/>
          <w:szCs w:val="24"/>
          <w:lang w:val="en-US"/>
        </w:rPr>
      </w:pPr>
      <w:r>
        <w:rPr>
          <w:rFonts w:ascii="Calibri" w:hAnsi="Calibri"/>
          <w:sz w:val="24"/>
          <w:szCs w:val="24"/>
          <w:lang w:val="en-US"/>
        </w:rPr>
        <w:tab/>
        <w:t xml:space="preserve">Please note that there will be a space after each presentation for discussion and exchange with the guests. Also a coffee break will take place during this time.  </w:t>
      </w:r>
    </w:p>
    <w:p w:rsidR="00BD59F8" w:rsidRDefault="00BD59F8" w:rsidP="00BD59F8">
      <w:pPr>
        <w:tabs>
          <w:tab w:val="left" w:pos="1530"/>
        </w:tabs>
        <w:ind w:left="1530" w:hanging="1530"/>
        <w:jc w:val="both"/>
        <w:rPr>
          <w:rFonts w:ascii="Calibri" w:hAnsi="Calibri"/>
          <w:sz w:val="24"/>
          <w:szCs w:val="24"/>
          <w:lang w:val="en-US"/>
        </w:rPr>
      </w:pPr>
      <w:r>
        <w:rPr>
          <w:rFonts w:ascii="Calibri" w:hAnsi="Calibri"/>
          <w:sz w:val="24"/>
          <w:szCs w:val="24"/>
          <w:lang w:val="en-US"/>
        </w:rPr>
        <w:t xml:space="preserve">12.00 – 13.00:  Time to agree key messages/recommendations from the workshops and one question for the panel the next day. </w:t>
      </w:r>
    </w:p>
    <w:p w:rsidR="00BD59F8" w:rsidRDefault="00BD59F8" w:rsidP="00BD59F8">
      <w:pPr>
        <w:jc w:val="both"/>
        <w:rPr>
          <w:rFonts w:ascii="Calibri" w:hAnsi="Calibri"/>
          <w:sz w:val="24"/>
          <w:szCs w:val="24"/>
          <w:lang w:val="en-US"/>
        </w:rPr>
      </w:pPr>
    </w:p>
    <w:p w:rsidR="00BD59F8" w:rsidRDefault="00BD59F8" w:rsidP="00BD59F8">
      <w:pPr>
        <w:jc w:val="both"/>
        <w:rPr>
          <w:rFonts w:ascii="Calibri" w:hAnsi="Calibri"/>
          <w:b/>
          <w:sz w:val="24"/>
          <w:szCs w:val="24"/>
          <w:lang w:val="en-US"/>
        </w:rPr>
      </w:pPr>
      <w:r>
        <w:rPr>
          <w:rFonts w:ascii="Calibri" w:hAnsi="Calibri"/>
          <w:b/>
          <w:sz w:val="24"/>
          <w:szCs w:val="24"/>
          <w:lang w:val="en-US"/>
        </w:rPr>
        <w:t xml:space="preserve">How to get prepared? </w:t>
      </w:r>
    </w:p>
    <w:p w:rsidR="00BD59F8" w:rsidRDefault="00BD59F8" w:rsidP="00BD59F8">
      <w:pPr>
        <w:jc w:val="both"/>
        <w:rPr>
          <w:rFonts w:ascii="Calibri" w:hAnsi="Calibri"/>
          <w:b/>
          <w:i/>
          <w:sz w:val="24"/>
          <w:szCs w:val="24"/>
          <w:lang w:val="en-US"/>
        </w:rPr>
      </w:pPr>
      <w:r>
        <w:rPr>
          <w:rFonts w:ascii="Calibri" w:hAnsi="Calibri"/>
          <w:b/>
          <w:i/>
          <w:sz w:val="24"/>
          <w:szCs w:val="24"/>
          <w:lang w:val="en-US"/>
        </w:rPr>
        <w:t>What kind of preparation is expected from you?</w:t>
      </w:r>
    </w:p>
    <w:p w:rsidR="00BD59F8" w:rsidRDefault="00BD59F8" w:rsidP="00BD59F8">
      <w:pPr>
        <w:jc w:val="both"/>
        <w:rPr>
          <w:rFonts w:ascii="Calibri" w:hAnsi="Calibri"/>
          <w:sz w:val="24"/>
          <w:szCs w:val="24"/>
          <w:lang w:val="en-US"/>
        </w:rPr>
      </w:pPr>
      <w:r>
        <w:rPr>
          <w:rFonts w:ascii="Calibri" w:hAnsi="Calibri"/>
          <w:sz w:val="24"/>
          <w:szCs w:val="24"/>
          <w:lang w:val="en-US"/>
        </w:rPr>
        <w:t xml:space="preserve">As part of the preparation there should be at least one national meeting with people experiencing poverty and Guests (experts on Structural Funds in your country or example representatives from: National Authorities responsible for Structural Funds, technical assistance organisation or from an NGO).  It could be good to invite someone from the Commission Office in your country to this meeting. </w:t>
      </w:r>
    </w:p>
    <w:p w:rsidR="00BD59F8" w:rsidRDefault="00BD59F8" w:rsidP="00BD59F8">
      <w:pPr>
        <w:jc w:val="both"/>
        <w:rPr>
          <w:rFonts w:ascii="Calibri" w:hAnsi="Calibri"/>
          <w:sz w:val="24"/>
          <w:szCs w:val="24"/>
          <w:lang w:val="en-US"/>
        </w:rPr>
      </w:pPr>
      <w:r>
        <w:rPr>
          <w:rFonts w:ascii="Calibri" w:hAnsi="Calibri"/>
          <w:sz w:val="24"/>
          <w:szCs w:val="24"/>
          <w:lang w:val="en-US"/>
        </w:rPr>
        <w:t xml:space="preserve">These guest should give some information on how they have used structural funds for social inclusion but to make sure that it is a concrete exchange they should present 1) an example/s of projects or programmes to fight poverty and social exclusion that were supported in the past with the use of structural funds and 2) An example of the type of project to fight poverty and social exclusion that they would like to see funded in the future (for example in the ALLEN project where a number of Networks were involved - Hungary, Austria…. a type of approach was developed that it could be good for a project or programme to be supported by structural funds. Or National Networks or members of National Networks may have ideas for projects and this would be another chance to check with people experiencing poverty about these projects and to give visibility to such proposals. </w:t>
      </w:r>
    </w:p>
    <w:p w:rsidR="00BD59F8" w:rsidRDefault="00BD59F8" w:rsidP="00BD59F8">
      <w:pPr>
        <w:jc w:val="both"/>
        <w:rPr>
          <w:rFonts w:ascii="Calibri" w:hAnsi="Calibri"/>
          <w:sz w:val="24"/>
          <w:szCs w:val="24"/>
          <w:lang w:val="en-US"/>
        </w:rPr>
      </w:pPr>
      <w:r>
        <w:rPr>
          <w:rFonts w:ascii="Calibri" w:hAnsi="Calibri"/>
          <w:sz w:val="24"/>
          <w:szCs w:val="24"/>
          <w:lang w:val="en-US"/>
        </w:rPr>
        <w:t>At the same meeting or at another meeting it would be good to have other examples of how funds (from other sources than structural funds, it could be national, regional or local government, it could be use of other EU Funds, it could be Funds from Foundations, it could be ‘Norwegian  Grants’) are used to support the fight against poverty.</w:t>
      </w:r>
    </w:p>
    <w:p w:rsidR="00BD59F8" w:rsidRDefault="00BD59F8" w:rsidP="00BD59F8">
      <w:pPr>
        <w:jc w:val="both"/>
        <w:rPr>
          <w:rFonts w:ascii="Calibri" w:hAnsi="Calibri"/>
          <w:sz w:val="24"/>
          <w:szCs w:val="24"/>
          <w:lang w:val="en-US"/>
        </w:rPr>
      </w:pPr>
      <w:r>
        <w:rPr>
          <w:rFonts w:ascii="Calibri" w:hAnsi="Calibri"/>
          <w:sz w:val="24"/>
          <w:szCs w:val="24"/>
          <w:lang w:val="en-US"/>
        </w:rPr>
        <w:t>Then as part of the preparatory report to be sent for 5 September the delegations should include the following:</w:t>
      </w:r>
    </w:p>
    <w:p w:rsidR="00BD59F8" w:rsidRDefault="00BD59F8" w:rsidP="00BD59F8">
      <w:pPr>
        <w:pStyle w:val="ListParagraph"/>
        <w:numPr>
          <w:ilvl w:val="0"/>
          <w:numId w:val="15"/>
        </w:numPr>
        <w:spacing w:after="160" w:line="256" w:lineRule="auto"/>
        <w:jc w:val="both"/>
        <w:rPr>
          <w:rFonts w:ascii="Calibri" w:hAnsi="Calibri"/>
          <w:sz w:val="24"/>
          <w:szCs w:val="24"/>
          <w:lang w:val="en-US"/>
        </w:rPr>
      </w:pPr>
      <w:r w:rsidRPr="00BD59F8">
        <w:rPr>
          <w:rFonts w:ascii="Calibri" w:hAnsi="Calibri"/>
          <w:sz w:val="24"/>
          <w:szCs w:val="24"/>
          <w:lang w:val="en-US"/>
        </w:rPr>
        <w:t xml:space="preserve">An example/s of a project or programme (It can be a good or bad example, but in any case an example we can learn from) that was supported by Structural Funds money in the past. </w:t>
      </w:r>
      <w:r w:rsidRPr="00BD59F8">
        <w:rPr>
          <w:rFonts w:ascii="Calibri" w:hAnsi="Calibri"/>
          <w:sz w:val="24"/>
          <w:szCs w:val="24"/>
          <w:lang w:val="en-US"/>
        </w:rPr>
        <w:lastRenderedPageBreak/>
        <w:t xml:space="preserve">Please give a short description of the project including the title of the project, which Fund is used? What is it about? Duration? Your comments on the project coming from the preparation discussions (a link to a website where more information can be found would be very useful) and. </w:t>
      </w:r>
    </w:p>
    <w:p w:rsidR="00BD59F8" w:rsidRPr="00BD59F8" w:rsidRDefault="00BD59F8" w:rsidP="00BD59F8">
      <w:pPr>
        <w:pStyle w:val="ListParagraph"/>
        <w:numPr>
          <w:ilvl w:val="0"/>
          <w:numId w:val="15"/>
        </w:numPr>
        <w:spacing w:after="160" w:line="256" w:lineRule="auto"/>
        <w:jc w:val="both"/>
        <w:rPr>
          <w:rFonts w:ascii="Calibri" w:hAnsi="Calibri"/>
          <w:sz w:val="24"/>
          <w:szCs w:val="24"/>
          <w:lang w:val="en-US"/>
        </w:rPr>
      </w:pPr>
      <w:r w:rsidRPr="00BD59F8">
        <w:rPr>
          <w:rFonts w:ascii="Calibri" w:hAnsi="Calibri"/>
          <w:sz w:val="24"/>
          <w:szCs w:val="24"/>
          <w:lang w:val="en-US"/>
        </w:rPr>
        <w:t>An example/s of the type of project/programme the delegate would like to see funded in the future by structural funds. Plus comments on why they think this would be a good project.</w:t>
      </w:r>
    </w:p>
    <w:p w:rsidR="00BD59F8" w:rsidRDefault="00BD59F8" w:rsidP="00BD59F8">
      <w:pPr>
        <w:pStyle w:val="ListParagraph"/>
        <w:numPr>
          <w:ilvl w:val="0"/>
          <w:numId w:val="15"/>
        </w:numPr>
        <w:spacing w:after="160" w:line="256" w:lineRule="auto"/>
        <w:jc w:val="both"/>
        <w:rPr>
          <w:rFonts w:ascii="Calibri" w:hAnsi="Calibri"/>
          <w:sz w:val="24"/>
          <w:szCs w:val="24"/>
        </w:rPr>
      </w:pPr>
      <w:r w:rsidRPr="00BD59F8">
        <w:rPr>
          <w:rFonts w:ascii="Calibri" w:hAnsi="Calibri"/>
          <w:sz w:val="24"/>
          <w:szCs w:val="24"/>
          <w:lang w:val="en-US"/>
        </w:rPr>
        <w:t xml:space="preserve">An interesting example/s of how other funding (see list above) is used to fight poverty and social exclusion. </w:t>
      </w:r>
      <w:r>
        <w:rPr>
          <w:rFonts w:ascii="Calibri" w:hAnsi="Calibri"/>
          <w:sz w:val="24"/>
          <w:szCs w:val="24"/>
        </w:rPr>
        <w:t>Plus comments about this example.</w:t>
      </w:r>
    </w:p>
    <w:p w:rsidR="00BD59F8" w:rsidRPr="00BD59F8" w:rsidRDefault="00BD59F8" w:rsidP="00BD59F8">
      <w:pPr>
        <w:pStyle w:val="ListParagraph"/>
        <w:numPr>
          <w:ilvl w:val="0"/>
          <w:numId w:val="15"/>
        </w:numPr>
        <w:spacing w:after="160" w:line="256" w:lineRule="auto"/>
        <w:jc w:val="both"/>
        <w:rPr>
          <w:rFonts w:ascii="Calibri" w:hAnsi="Calibri"/>
          <w:sz w:val="24"/>
          <w:szCs w:val="24"/>
          <w:lang w:val="en-US"/>
        </w:rPr>
      </w:pPr>
      <w:r w:rsidRPr="00BD59F8">
        <w:rPr>
          <w:rFonts w:ascii="Calibri" w:hAnsi="Calibri"/>
          <w:sz w:val="24"/>
          <w:szCs w:val="24"/>
          <w:lang w:val="en-US"/>
        </w:rPr>
        <w:t>Key messages/recommendations (5) that the delegations would like to deliver about Structural Funds.</w:t>
      </w:r>
    </w:p>
    <w:p w:rsidR="00BD59F8" w:rsidRDefault="00BD59F8" w:rsidP="00BD59F8">
      <w:pPr>
        <w:jc w:val="both"/>
        <w:rPr>
          <w:rFonts w:ascii="Calibri" w:hAnsi="Calibri"/>
          <w:i/>
          <w:sz w:val="24"/>
          <w:szCs w:val="24"/>
          <w:lang w:val="en-US"/>
        </w:rPr>
      </w:pPr>
      <w:r>
        <w:rPr>
          <w:rFonts w:ascii="Calibri" w:hAnsi="Calibri"/>
          <w:i/>
          <w:sz w:val="24"/>
          <w:szCs w:val="24"/>
          <w:lang w:val="en-US"/>
        </w:rPr>
        <w:t>To help you to assess and propose a good practice, please find below an indicative checklist.</w:t>
      </w:r>
    </w:p>
    <w:p w:rsidR="00BD59F8" w:rsidRDefault="00BD59F8" w:rsidP="00BD59F8">
      <w:pPr>
        <w:jc w:val="both"/>
        <w:rPr>
          <w:rFonts w:ascii="Calibri" w:hAnsi="Calibri"/>
          <w:sz w:val="24"/>
          <w:szCs w:val="24"/>
          <w:lang w:val="en-US"/>
        </w:rPr>
      </w:pPr>
    </w:p>
    <w:p w:rsidR="00BD59F8" w:rsidRDefault="00BD59F8" w:rsidP="00BD59F8">
      <w:pPr>
        <w:jc w:val="both"/>
        <w:rPr>
          <w:rFonts w:ascii="Calibri" w:hAnsi="Calibri"/>
          <w:b/>
          <w:i/>
          <w:sz w:val="24"/>
          <w:szCs w:val="24"/>
          <w:lang w:val="en-US"/>
        </w:rPr>
      </w:pPr>
      <w:r>
        <w:rPr>
          <w:rFonts w:ascii="Calibri" w:hAnsi="Calibri"/>
          <w:b/>
          <w:i/>
          <w:sz w:val="24"/>
          <w:szCs w:val="24"/>
          <w:lang w:val="en-US"/>
        </w:rPr>
        <w:t>General info on what Structural Funds are about</w:t>
      </w:r>
    </w:p>
    <w:p w:rsidR="00BD59F8" w:rsidRDefault="00BD59F8" w:rsidP="00BD59F8">
      <w:pPr>
        <w:jc w:val="both"/>
        <w:rPr>
          <w:rFonts w:ascii="Calibri" w:hAnsi="Calibri"/>
          <w:sz w:val="24"/>
          <w:szCs w:val="24"/>
          <w:lang w:val="en-US"/>
        </w:rPr>
      </w:pPr>
      <w:r>
        <w:rPr>
          <w:rFonts w:ascii="Calibri" w:hAnsi="Calibri"/>
          <w:sz w:val="24"/>
          <w:szCs w:val="24"/>
          <w:lang w:val="en-US"/>
        </w:rPr>
        <w:t xml:space="preserve">When we talk about Structural Funds we talk about Funds that are supposed to help reducing the socio-economic differences between EU Regions but also investing in people through training, better jobs, social inclusion of people who are experiencing poverty and social exclusion. There are 2 main EU Structural Funds which all work through a 7-year period: </w:t>
      </w:r>
    </w:p>
    <w:p w:rsidR="00BD59F8" w:rsidRDefault="00BD59F8" w:rsidP="00BD59F8">
      <w:pPr>
        <w:pStyle w:val="ListParagraph"/>
        <w:numPr>
          <w:ilvl w:val="0"/>
          <w:numId w:val="16"/>
        </w:numPr>
        <w:spacing w:after="160" w:line="256" w:lineRule="auto"/>
        <w:ind w:left="630"/>
        <w:jc w:val="both"/>
        <w:rPr>
          <w:rFonts w:ascii="Calibri" w:hAnsi="Calibri"/>
          <w:sz w:val="24"/>
          <w:szCs w:val="24"/>
          <w:lang w:val="en-US"/>
        </w:rPr>
      </w:pPr>
      <w:r w:rsidRPr="00BD59F8">
        <w:rPr>
          <w:rFonts w:ascii="Calibri" w:hAnsi="Calibri"/>
          <w:sz w:val="24"/>
          <w:szCs w:val="24"/>
          <w:lang w:val="en-US"/>
        </w:rPr>
        <w:t xml:space="preserve">European Regional Development Fund which is focused on infrastructures (roads), energy, research facilities but should also finance social and healthcare infrastructures (hospital, social and childcare centers) as well as energy efficiency expenditures in social housing but also housing for “marginalized groups of people” (i.e. houses for Roma, homeless shelters…). </w:t>
      </w:r>
    </w:p>
    <w:p w:rsidR="00BD59F8" w:rsidRPr="00BD59F8" w:rsidRDefault="00BD59F8" w:rsidP="00BD59F8">
      <w:pPr>
        <w:pStyle w:val="ListParagraph"/>
        <w:numPr>
          <w:ilvl w:val="0"/>
          <w:numId w:val="16"/>
        </w:numPr>
        <w:spacing w:after="160" w:line="256" w:lineRule="auto"/>
        <w:ind w:left="630"/>
        <w:jc w:val="both"/>
        <w:rPr>
          <w:rFonts w:ascii="Calibri" w:hAnsi="Calibri"/>
          <w:sz w:val="24"/>
          <w:szCs w:val="24"/>
          <w:lang w:val="en-US"/>
        </w:rPr>
      </w:pPr>
      <w:r w:rsidRPr="00BD59F8">
        <w:rPr>
          <w:rFonts w:ascii="Calibri" w:hAnsi="Calibri"/>
          <w:sz w:val="24"/>
          <w:szCs w:val="24"/>
          <w:lang w:val="en-US"/>
        </w:rPr>
        <w:t xml:space="preserve">The European Social Fund (ESF) finances </w:t>
      </w:r>
      <w:r w:rsidRPr="00BD59F8">
        <w:rPr>
          <w:rFonts w:ascii="Calibri" w:hAnsi="Calibri" w:cs="Calibri"/>
          <w:sz w:val="24"/>
          <w:szCs w:val="24"/>
          <w:lang w:val="en-US"/>
        </w:rPr>
        <w:t>a wide range of projects more or less directly employment-related, ranging from community support to formal, but also non formal education and training, support for access to services...</w:t>
      </w:r>
    </w:p>
    <w:p w:rsidR="00BD59F8" w:rsidRDefault="00BD59F8" w:rsidP="00BD59F8">
      <w:pPr>
        <w:jc w:val="both"/>
        <w:rPr>
          <w:rFonts w:ascii="Calibri" w:hAnsi="Calibri"/>
          <w:b/>
          <w:i/>
          <w:sz w:val="24"/>
          <w:szCs w:val="24"/>
          <w:lang w:val="en-US"/>
        </w:rPr>
      </w:pPr>
      <w:r>
        <w:rPr>
          <w:rFonts w:ascii="Calibri" w:hAnsi="Calibri"/>
          <w:b/>
          <w:i/>
          <w:sz w:val="24"/>
          <w:szCs w:val="24"/>
          <w:lang w:val="en-US"/>
        </w:rPr>
        <w:t>Indicative checklist for a good practice in the use of structural funds for social inclusion</w:t>
      </w:r>
    </w:p>
    <w:p w:rsidR="00BD59F8" w:rsidRDefault="00BD59F8" w:rsidP="00BD59F8">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s>
        <w:ind w:left="720" w:hanging="450"/>
        <w:jc w:val="both"/>
        <w:rPr>
          <w:rFonts w:ascii="Calibri" w:hAnsi="Calibri"/>
          <w:color w:val="auto"/>
          <w:position w:val="-2"/>
          <w:szCs w:val="24"/>
        </w:rPr>
      </w:pPr>
      <w:r>
        <w:rPr>
          <w:rFonts w:ascii="Calibri" w:hAnsi="Calibri"/>
          <w:color w:val="auto"/>
          <w:szCs w:val="24"/>
        </w:rPr>
        <w:t xml:space="preserve">Use Structural funds to implement integrated Active Inclusion approaches which imply better supports for people to access  minimum income and by the provision of personalized and comprehensive pathways to employment, social inclusion (for example by individual support, counseling, guidance, language courses, access to general and vocational training) accompanied by quality services (transport, care and healthcare services, …). </w:t>
      </w:r>
    </w:p>
    <w:p w:rsidR="00BD59F8" w:rsidRDefault="00BD59F8" w:rsidP="00BD59F8">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s>
        <w:ind w:left="720" w:hanging="450"/>
        <w:jc w:val="both"/>
        <w:rPr>
          <w:rFonts w:ascii="Calibri" w:hAnsi="Calibri"/>
          <w:color w:val="auto"/>
          <w:position w:val="-2"/>
          <w:szCs w:val="24"/>
        </w:rPr>
      </w:pPr>
      <w:r>
        <w:rPr>
          <w:rFonts w:ascii="Calibri" w:hAnsi="Calibri"/>
          <w:color w:val="auto"/>
          <w:szCs w:val="24"/>
        </w:rPr>
        <w:t>Make sure that the project effectively targets and assists hard-to-reach disadvantaged groups (such as long-term unemployed, people with disabilities, migrants, ethnic minorities, marginalized communities including Roma, women, lone parents, homeless people;</w:t>
      </w:r>
    </w:p>
    <w:p w:rsidR="00BD59F8" w:rsidRDefault="00BD59F8" w:rsidP="00BD59F8">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s>
        <w:ind w:left="720" w:hanging="450"/>
        <w:jc w:val="both"/>
        <w:rPr>
          <w:rFonts w:ascii="Calibri" w:hAnsi="Calibri"/>
          <w:color w:val="auto"/>
          <w:position w:val="-2"/>
          <w:szCs w:val="24"/>
        </w:rPr>
      </w:pPr>
      <w:r>
        <w:rPr>
          <w:rFonts w:ascii="Calibri" w:hAnsi="Calibri"/>
          <w:color w:val="auto"/>
          <w:szCs w:val="24"/>
        </w:rPr>
        <w:lastRenderedPageBreak/>
        <w:t>Involve, as partners, NGOs working with people experiencing poverty  in the design delivery and monitoring with real financial means for them to play their role and without tedious paperwork</w:t>
      </w:r>
    </w:p>
    <w:p w:rsidR="00BD59F8" w:rsidRDefault="00BD59F8" w:rsidP="00BD59F8">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s>
        <w:ind w:left="720" w:hanging="450"/>
        <w:jc w:val="both"/>
        <w:rPr>
          <w:rFonts w:ascii="Calibri" w:hAnsi="Calibri"/>
          <w:color w:val="auto"/>
          <w:position w:val="-2"/>
          <w:szCs w:val="24"/>
        </w:rPr>
      </w:pPr>
      <w:r>
        <w:rPr>
          <w:rFonts w:ascii="Calibri" w:hAnsi="Calibri"/>
          <w:color w:val="auto"/>
          <w:szCs w:val="24"/>
        </w:rPr>
        <w:t xml:space="preserve">Social participation and empowerment of final beneficiaries (people experiencing poverty) is made central in the project activities. </w:t>
      </w:r>
    </w:p>
    <w:p w:rsidR="00BD59F8" w:rsidRDefault="00BD59F8" w:rsidP="00BD59F8">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s>
        <w:ind w:left="720" w:hanging="450"/>
        <w:jc w:val="both"/>
        <w:rPr>
          <w:rFonts w:ascii="Calibri" w:hAnsi="Calibri"/>
          <w:color w:val="auto"/>
          <w:position w:val="-2"/>
          <w:szCs w:val="24"/>
        </w:rPr>
      </w:pPr>
      <w:r>
        <w:rPr>
          <w:rFonts w:ascii="Calibri" w:hAnsi="Calibri"/>
          <w:color w:val="auto"/>
          <w:szCs w:val="24"/>
        </w:rPr>
        <w:t xml:space="preserve">Make sure that the project has long-lasting effects (after the duration of the project) with genuine positive social outcomes for final beneficiaries and that these effects are being measured (increased confidence, self-esteem, a sustainable work contracts above the minimum wage…) </w:t>
      </w:r>
    </w:p>
    <w:p w:rsidR="00BD59F8" w:rsidRDefault="00BD59F8" w:rsidP="00BD59F8">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s>
        <w:ind w:left="720" w:hanging="450"/>
        <w:jc w:val="both"/>
        <w:rPr>
          <w:rFonts w:ascii="Calibri" w:hAnsi="Calibri"/>
          <w:color w:val="auto"/>
          <w:position w:val="-2"/>
          <w:szCs w:val="24"/>
        </w:rPr>
      </w:pPr>
      <w:r>
        <w:rPr>
          <w:rFonts w:ascii="Calibri" w:hAnsi="Calibri"/>
          <w:szCs w:val="24"/>
        </w:rPr>
        <w:t>Developing a participatory social evaluation system to assess the extent to which the social objectives will have been achieved.</w:t>
      </w:r>
    </w:p>
    <w:p w:rsidR="00BD59F8" w:rsidRDefault="00BD59F8" w:rsidP="00BD59F8">
      <w:pPr>
        <w:pStyle w:val="ListParagraph"/>
        <w:ind w:left="360"/>
        <w:jc w:val="both"/>
        <w:rPr>
          <w:rFonts w:ascii="Calibri" w:hAnsi="Calibri"/>
          <w:bCs/>
          <w:sz w:val="24"/>
          <w:szCs w:val="24"/>
          <w:lang w:val="en-IE"/>
        </w:rPr>
      </w:pPr>
    </w:p>
    <w:p w:rsidR="00BD59F8" w:rsidRDefault="00BD59F8" w:rsidP="00BD59F8">
      <w:pPr>
        <w:jc w:val="both"/>
        <w:rPr>
          <w:rFonts w:ascii="Calibri" w:hAnsi="Calibri"/>
          <w:sz w:val="24"/>
          <w:szCs w:val="24"/>
          <w:lang w:val="en-IE"/>
        </w:rPr>
      </w:pPr>
    </w:p>
    <w:p w:rsidR="00FA1F7F" w:rsidRDefault="00FA1F7F">
      <w:pPr>
        <w:spacing w:after="160" w:line="259" w:lineRule="auto"/>
        <w:rPr>
          <w:rFonts w:asciiTheme="majorHAnsi" w:eastAsiaTheme="majorEastAsia" w:hAnsiTheme="majorHAnsi" w:cstheme="majorBidi"/>
          <w:sz w:val="32"/>
          <w:szCs w:val="32"/>
          <w:lang w:val="en-US"/>
        </w:rPr>
      </w:pPr>
      <w:r>
        <w:rPr>
          <w:lang w:val="en-US"/>
        </w:rPr>
        <w:br w:type="page"/>
      </w:r>
    </w:p>
    <w:p w:rsidR="003A1E43" w:rsidRPr="00FA1F7F" w:rsidRDefault="00FA1F7F" w:rsidP="00CD5E22">
      <w:pPr>
        <w:pStyle w:val="Heading1"/>
        <w:rPr>
          <w:b/>
          <w:color w:val="auto"/>
          <w:lang w:val="en-US"/>
        </w:rPr>
      </w:pPr>
      <w:bookmarkStart w:id="12" w:name="_Toc381350478"/>
      <w:r w:rsidRPr="00FA1F7F">
        <w:rPr>
          <w:b/>
          <w:color w:val="auto"/>
          <w:lang w:val="en-US"/>
        </w:rPr>
        <w:lastRenderedPageBreak/>
        <w:t>Annex 4</w:t>
      </w:r>
      <w:r w:rsidR="003A1E43" w:rsidRPr="00FA1F7F">
        <w:rPr>
          <w:b/>
          <w:color w:val="auto"/>
          <w:lang w:val="en-US"/>
        </w:rPr>
        <w:t>: Briefing Note for organizing the Thematic Workshops at the 2014 PeP Meeting</w:t>
      </w:r>
      <w:bookmarkEnd w:id="12"/>
    </w:p>
    <w:p w:rsidR="00CD5E22" w:rsidRPr="00CD5E22" w:rsidRDefault="00CD5E22" w:rsidP="00CD5E22">
      <w:pPr>
        <w:rPr>
          <w:lang w:val="en-US"/>
        </w:rPr>
      </w:pPr>
    </w:p>
    <w:p w:rsidR="003A1E43" w:rsidRPr="009807F2" w:rsidRDefault="003A1E43" w:rsidP="003A1E43">
      <w:pPr>
        <w:jc w:val="both"/>
        <w:rPr>
          <w:b/>
        </w:rPr>
      </w:pPr>
      <w:r>
        <w:rPr>
          <w:b/>
        </w:rPr>
        <w:t>PRACTICAL INFORMATION</w:t>
      </w:r>
    </w:p>
    <w:p w:rsidR="003A1E43" w:rsidRPr="00E14568" w:rsidRDefault="003A1E43" w:rsidP="003A1E43">
      <w:pPr>
        <w:pStyle w:val="ListParagraph"/>
        <w:numPr>
          <w:ilvl w:val="0"/>
          <w:numId w:val="11"/>
        </w:numPr>
        <w:tabs>
          <w:tab w:val="left" w:pos="180"/>
        </w:tabs>
        <w:spacing w:after="160" w:line="259" w:lineRule="auto"/>
        <w:ind w:hanging="720"/>
        <w:jc w:val="both"/>
        <w:rPr>
          <w:b/>
          <w:i/>
        </w:rPr>
      </w:pPr>
      <w:r w:rsidRPr="00E14568">
        <w:rPr>
          <w:b/>
          <w:i/>
        </w:rPr>
        <w:t xml:space="preserve">Timing of the Workshop: </w:t>
      </w:r>
    </w:p>
    <w:p w:rsidR="003A1E43" w:rsidRPr="009807F2" w:rsidRDefault="003A1E43" w:rsidP="003A1E43">
      <w:pPr>
        <w:tabs>
          <w:tab w:val="left" w:pos="180"/>
        </w:tabs>
        <w:jc w:val="both"/>
        <w:rPr>
          <w:b/>
          <w:i/>
        </w:rPr>
      </w:pPr>
      <w:r w:rsidRPr="003A1E43">
        <w:rPr>
          <w:lang w:val="en-US"/>
        </w:rPr>
        <w:t xml:space="preserve">Tues 23 Sept 2014 (To be confirmed). </w:t>
      </w:r>
      <w:r>
        <w:t>14.30 - 17.00 including tea/coffee break.</w:t>
      </w:r>
    </w:p>
    <w:p w:rsidR="003A1E43" w:rsidRPr="009807F2" w:rsidRDefault="003A1E43" w:rsidP="003A1E43">
      <w:pPr>
        <w:pStyle w:val="ListParagraph"/>
        <w:numPr>
          <w:ilvl w:val="0"/>
          <w:numId w:val="10"/>
        </w:numPr>
        <w:tabs>
          <w:tab w:val="left" w:pos="180"/>
        </w:tabs>
        <w:spacing w:after="160" w:line="259" w:lineRule="auto"/>
        <w:ind w:hanging="720"/>
        <w:jc w:val="both"/>
        <w:rPr>
          <w:b/>
          <w:i/>
        </w:rPr>
      </w:pPr>
      <w:r>
        <w:rPr>
          <w:b/>
          <w:i/>
        </w:rPr>
        <w:t xml:space="preserve"> Venue</w:t>
      </w:r>
    </w:p>
    <w:p w:rsidR="003A1E43" w:rsidRPr="003A1E43" w:rsidRDefault="003A1E43" w:rsidP="003A1E43">
      <w:pPr>
        <w:tabs>
          <w:tab w:val="left" w:pos="180"/>
        </w:tabs>
        <w:jc w:val="both"/>
        <w:rPr>
          <w:b/>
          <w:i/>
          <w:lang w:val="en-US"/>
        </w:rPr>
      </w:pPr>
      <w:r w:rsidRPr="003A1E43">
        <w:rPr>
          <w:lang w:val="en-US"/>
        </w:rPr>
        <w:t xml:space="preserve">A tent will be constructed in a public place close to an EU Institution where the workshop will be held. Hopefully individual seating will allow for easy arrangements for small buzz groups.  </w:t>
      </w:r>
    </w:p>
    <w:p w:rsidR="003A1E43" w:rsidRDefault="003A1E43" w:rsidP="003A1E43">
      <w:pPr>
        <w:pStyle w:val="ListParagraph"/>
        <w:numPr>
          <w:ilvl w:val="0"/>
          <w:numId w:val="10"/>
        </w:numPr>
        <w:tabs>
          <w:tab w:val="left" w:pos="180"/>
        </w:tabs>
        <w:spacing w:after="160" w:line="259" w:lineRule="auto"/>
        <w:ind w:hanging="720"/>
        <w:jc w:val="both"/>
        <w:rPr>
          <w:b/>
          <w:i/>
        </w:rPr>
      </w:pPr>
      <w:r w:rsidRPr="003A1E43">
        <w:rPr>
          <w:b/>
          <w:i/>
          <w:lang w:val="en-US"/>
        </w:rPr>
        <w:t xml:space="preserve"> </w:t>
      </w:r>
      <w:r>
        <w:rPr>
          <w:b/>
          <w:i/>
        </w:rPr>
        <w:t>Language</w:t>
      </w:r>
    </w:p>
    <w:p w:rsidR="003A1E43" w:rsidRPr="003A1E43" w:rsidRDefault="003A1E43" w:rsidP="003A1E43">
      <w:pPr>
        <w:tabs>
          <w:tab w:val="left" w:pos="180"/>
        </w:tabs>
        <w:jc w:val="both"/>
        <w:rPr>
          <w:lang w:val="en-US"/>
        </w:rPr>
      </w:pPr>
      <w:r w:rsidRPr="003A1E43">
        <w:rPr>
          <w:lang w:val="en-US"/>
        </w:rPr>
        <w:t xml:space="preserve">The workshops will be held in English. Each delegation will have to have people to help with informal interpretation and the planning of the workshop will have to leave time for this arrangements. It may be possible to have common language buzz groups to partially overcome language barriers. </w:t>
      </w:r>
    </w:p>
    <w:p w:rsidR="003A1E43" w:rsidRDefault="003A1E43" w:rsidP="003A1E43">
      <w:pPr>
        <w:pStyle w:val="ListParagraph"/>
        <w:numPr>
          <w:ilvl w:val="0"/>
          <w:numId w:val="10"/>
        </w:numPr>
        <w:tabs>
          <w:tab w:val="left" w:pos="180"/>
        </w:tabs>
        <w:spacing w:after="160" w:line="259" w:lineRule="auto"/>
        <w:ind w:hanging="720"/>
        <w:jc w:val="both"/>
        <w:rPr>
          <w:b/>
          <w:i/>
        </w:rPr>
      </w:pPr>
      <w:r w:rsidRPr="003A1E43">
        <w:rPr>
          <w:b/>
          <w:i/>
          <w:lang w:val="en-US"/>
        </w:rPr>
        <w:t xml:space="preserve"> </w:t>
      </w:r>
      <w:r>
        <w:rPr>
          <w:b/>
          <w:i/>
        </w:rPr>
        <w:t>Participants</w:t>
      </w:r>
    </w:p>
    <w:p w:rsidR="003A1E43" w:rsidRPr="003A1E43" w:rsidRDefault="003A1E43" w:rsidP="003A1E43">
      <w:pPr>
        <w:tabs>
          <w:tab w:val="left" w:pos="180"/>
        </w:tabs>
        <w:jc w:val="both"/>
        <w:rPr>
          <w:lang w:val="en-US"/>
        </w:rPr>
      </w:pPr>
      <w:r w:rsidRPr="003A1E43">
        <w:rPr>
          <w:lang w:val="en-US"/>
        </w:rPr>
        <w:t>Each workshop can have between 40 and 50 participants.  Approximately 25 would come from the delegations to the PeP meeting. The additional people will be invited by the main organizer of the thematic workshop.</w:t>
      </w:r>
    </w:p>
    <w:p w:rsidR="003A1E43" w:rsidRDefault="003A1E43" w:rsidP="003A1E43">
      <w:pPr>
        <w:tabs>
          <w:tab w:val="left" w:pos="180"/>
        </w:tabs>
        <w:jc w:val="both"/>
        <w:rPr>
          <w:b/>
        </w:rPr>
      </w:pPr>
      <w:r w:rsidRPr="00E14568">
        <w:rPr>
          <w:b/>
        </w:rPr>
        <w:t>CONTENT</w:t>
      </w:r>
    </w:p>
    <w:p w:rsidR="003A1E43" w:rsidRPr="003A1E43" w:rsidRDefault="003A1E43" w:rsidP="003A1E43">
      <w:pPr>
        <w:pStyle w:val="ListParagraph"/>
        <w:numPr>
          <w:ilvl w:val="0"/>
          <w:numId w:val="12"/>
        </w:numPr>
        <w:tabs>
          <w:tab w:val="left" w:pos="180"/>
        </w:tabs>
        <w:spacing w:after="160" w:line="259" w:lineRule="auto"/>
        <w:ind w:left="270" w:hanging="270"/>
        <w:jc w:val="both"/>
        <w:rPr>
          <w:b/>
          <w:i/>
          <w:lang w:val="en-US"/>
        </w:rPr>
      </w:pPr>
      <w:r w:rsidRPr="003A1E43">
        <w:rPr>
          <w:b/>
          <w:i/>
          <w:lang w:val="en-US"/>
        </w:rPr>
        <w:t>The topics for the workshops are the following:</w:t>
      </w:r>
    </w:p>
    <w:p w:rsidR="003A1E43" w:rsidRPr="00086A8D" w:rsidRDefault="003A1E43" w:rsidP="003A1E43">
      <w:pPr>
        <w:numPr>
          <w:ilvl w:val="1"/>
          <w:numId w:val="12"/>
        </w:numPr>
        <w:tabs>
          <w:tab w:val="num" w:pos="450"/>
        </w:tabs>
        <w:spacing w:after="0" w:line="259" w:lineRule="auto"/>
        <w:ind w:hanging="1170"/>
        <w:jc w:val="both"/>
      </w:pPr>
      <w:r w:rsidRPr="00086A8D">
        <w:rPr>
          <w:bCs/>
          <w:lang w:val="en-IE"/>
        </w:rPr>
        <w:t>Minimum Income</w:t>
      </w:r>
    </w:p>
    <w:p w:rsidR="003A1E43" w:rsidRPr="00086A8D" w:rsidRDefault="003A1E43" w:rsidP="003A1E43">
      <w:pPr>
        <w:numPr>
          <w:ilvl w:val="1"/>
          <w:numId w:val="12"/>
        </w:numPr>
        <w:tabs>
          <w:tab w:val="num" w:pos="450"/>
        </w:tabs>
        <w:spacing w:after="0" w:line="259" w:lineRule="auto"/>
        <w:ind w:hanging="1170"/>
        <w:jc w:val="both"/>
      </w:pPr>
      <w:r w:rsidRPr="00086A8D">
        <w:rPr>
          <w:bCs/>
          <w:lang w:val="en-IE"/>
        </w:rPr>
        <w:t>Homeless not hopeless (participation)</w:t>
      </w:r>
    </w:p>
    <w:p w:rsidR="003A1E43" w:rsidRPr="00086A8D" w:rsidRDefault="003A1E43" w:rsidP="003A1E43">
      <w:pPr>
        <w:numPr>
          <w:ilvl w:val="1"/>
          <w:numId w:val="12"/>
        </w:numPr>
        <w:tabs>
          <w:tab w:val="num" w:pos="450"/>
        </w:tabs>
        <w:spacing w:after="0" w:line="259" w:lineRule="auto"/>
        <w:ind w:hanging="1170"/>
        <w:jc w:val="both"/>
      </w:pPr>
      <w:r>
        <w:rPr>
          <w:bCs/>
          <w:lang w:val="en-IE"/>
        </w:rPr>
        <w:t xml:space="preserve">Migration </w:t>
      </w:r>
    </w:p>
    <w:p w:rsidR="003A1E43" w:rsidRPr="00086A8D" w:rsidRDefault="003A1E43" w:rsidP="003A1E43">
      <w:pPr>
        <w:numPr>
          <w:ilvl w:val="1"/>
          <w:numId w:val="12"/>
        </w:numPr>
        <w:tabs>
          <w:tab w:val="num" w:pos="450"/>
        </w:tabs>
        <w:spacing w:after="0" w:line="259" w:lineRule="auto"/>
        <w:ind w:hanging="1170"/>
        <w:jc w:val="both"/>
      </w:pPr>
      <w:r w:rsidRPr="00086A8D">
        <w:rPr>
          <w:bCs/>
          <w:lang w:val="en-IE"/>
        </w:rPr>
        <w:t>Youth and poverty</w:t>
      </w:r>
    </w:p>
    <w:p w:rsidR="003A1E43" w:rsidRPr="00086A8D" w:rsidRDefault="003A1E43" w:rsidP="003A1E43">
      <w:pPr>
        <w:numPr>
          <w:ilvl w:val="1"/>
          <w:numId w:val="12"/>
        </w:numPr>
        <w:tabs>
          <w:tab w:val="num" w:pos="450"/>
        </w:tabs>
        <w:spacing w:after="0" w:line="259" w:lineRule="auto"/>
        <w:ind w:hanging="1170"/>
        <w:jc w:val="both"/>
      </w:pPr>
      <w:r w:rsidRPr="00086A8D">
        <w:rPr>
          <w:bCs/>
          <w:lang w:val="en-IE"/>
        </w:rPr>
        <w:t xml:space="preserve">Wealth and Inequality </w:t>
      </w:r>
    </w:p>
    <w:p w:rsidR="003A1E43" w:rsidRDefault="003A1E43" w:rsidP="003A1E43">
      <w:pPr>
        <w:pStyle w:val="ListParagraph"/>
        <w:tabs>
          <w:tab w:val="left" w:pos="180"/>
        </w:tabs>
        <w:ind w:left="270"/>
        <w:jc w:val="both"/>
        <w:rPr>
          <w:b/>
          <w:i/>
        </w:rPr>
      </w:pPr>
    </w:p>
    <w:p w:rsidR="003A1E43" w:rsidRDefault="003A1E43" w:rsidP="003A1E43">
      <w:pPr>
        <w:pStyle w:val="ListParagraph"/>
        <w:numPr>
          <w:ilvl w:val="0"/>
          <w:numId w:val="12"/>
        </w:numPr>
        <w:tabs>
          <w:tab w:val="left" w:pos="180"/>
        </w:tabs>
        <w:spacing w:after="160" w:line="259" w:lineRule="auto"/>
        <w:ind w:left="270" w:hanging="270"/>
        <w:jc w:val="both"/>
        <w:rPr>
          <w:b/>
          <w:i/>
        </w:rPr>
      </w:pPr>
      <w:r>
        <w:rPr>
          <w:b/>
          <w:i/>
        </w:rPr>
        <w:t xml:space="preserve"> Objectives of the workshop</w:t>
      </w:r>
    </w:p>
    <w:p w:rsidR="003A1E43" w:rsidRPr="00B722AE" w:rsidRDefault="003A1E43" w:rsidP="003A1E43">
      <w:pPr>
        <w:pStyle w:val="ListParagraph"/>
        <w:tabs>
          <w:tab w:val="left" w:pos="180"/>
        </w:tabs>
        <w:ind w:left="270" w:hanging="270"/>
        <w:jc w:val="both"/>
        <w:rPr>
          <w:b/>
          <w:i/>
        </w:rPr>
      </w:pPr>
    </w:p>
    <w:p w:rsidR="003A1E43" w:rsidRPr="003A1E43" w:rsidRDefault="003A1E43" w:rsidP="003A1E43">
      <w:pPr>
        <w:pStyle w:val="ListParagraph"/>
        <w:ind w:left="0"/>
        <w:jc w:val="both"/>
        <w:rPr>
          <w:lang w:val="en-US"/>
        </w:rPr>
      </w:pPr>
      <w:r w:rsidRPr="003A1E43">
        <w:rPr>
          <w:lang w:val="en-US"/>
        </w:rPr>
        <w:t xml:space="preserve">The topics chosen for the workshop are topics which have being discussed key messages and recommendations made and at previous PeP meetings. The topics are also chosen because they are seen as particularly relevant at this time because of realities on the ground or development sin EU policies and debates. It is hoped that the workshops can show how the discussions and practices in relation to the topic have developed and if possible to show how recommendations from previous meetings have contributed to developments in the particular area. </w:t>
      </w:r>
    </w:p>
    <w:p w:rsidR="003A1E43" w:rsidRPr="003A1E43" w:rsidRDefault="003A1E43" w:rsidP="003A1E43">
      <w:pPr>
        <w:pStyle w:val="ListParagraph"/>
        <w:ind w:left="0"/>
        <w:jc w:val="both"/>
        <w:rPr>
          <w:lang w:val="en-US"/>
        </w:rPr>
      </w:pPr>
    </w:p>
    <w:p w:rsidR="003A1E43" w:rsidRPr="003A1E43" w:rsidRDefault="003A1E43" w:rsidP="003A1E43">
      <w:pPr>
        <w:pStyle w:val="ListParagraph"/>
        <w:ind w:left="0"/>
        <w:jc w:val="both"/>
        <w:rPr>
          <w:lang w:val="en-US"/>
        </w:rPr>
      </w:pPr>
      <w:r w:rsidRPr="003A1E43">
        <w:rPr>
          <w:lang w:val="en-US"/>
        </w:rPr>
        <w:lastRenderedPageBreak/>
        <w:t>The workshops need to use a methodology that enables an engagement between the delegates and the guest who will attend the workshops. Creativity and diversity is encouraged in how the workshop time and space is used.</w:t>
      </w:r>
    </w:p>
    <w:p w:rsidR="003A1E43" w:rsidRPr="003A1E43" w:rsidRDefault="003A1E43" w:rsidP="003A1E43">
      <w:pPr>
        <w:pStyle w:val="ListParagraph"/>
        <w:ind w:left="0" w:hanging="270"/>
        <w:jc w:val="both"/>
        <w:rPr>
          <w:lang w:val="en-US"/>
        </w:rPr>
      </w:pPr>
    </w:p>
    <w:p w:rsidR="003A1E43" w:rsidRDefault="003A1E43" w:rsidP="003A1E43">
      <w:pPr>
        <w:pStyle w:val="ListParagraph"/>
        <w:numPr>
          <w:ilvl w:val="0"/>
          <w:numId w:val="12"/>
        </w:numPr>
        <w:spacing w:after="160" w:line="259" w:lineRule="auto"/>
        <w:ind w:left="270" w:hanging="270"/>
        <w:jc w:val="both"/>
        <w:rPr>
          <w:b/>
          <w:i/>
        </w:rPr>
      </w:pPr>
      <w:r w:rsidRPr="00B722AE">
        <w:rPr>
          <w:b/>
          <w:i/>
        </w:rPr>
        <w:t xml:space="preserve">Organisation of the workshop </w:t>
      </w:r>
    </w:p>
    <w:p w:rsidR="003A1E43" w:rsidRPr="003A1E43" w:rsidRDefault="003A1E43" w:rsidP="003A1E43">
      <w:pPr>
        <w:jc w:val="both"/>
        <w:rPr>
          <w:lang w:val="en-US"/>
        </w:rPr>
      </w:pPr>
      <w:r w:rsidRPr="003A1E43">
        <w:rPr>
          <w:lang w:val="en-US"/>
        </w:rPr>
        <w:t>EAPN will agree with one organisation to be the lead organisation for the workshop. With this organisation we will agree if needed a small support team to help with the organisation of the workshop.</w:t>
      </w:r>
    </w:p>
    <w:p w:rsidR="003A1E43" w:rsidRPr="003A1E43" w:rsidRDefault="003A1E43" w:rsidP="003A1E43">
      <w:pPr>
        <w:jc w:val="both"/>
        <w:rPr>
          <w:lang w:val="en-US"/>
        </w:rPr>
      </w:pPr>
      <w:r w:rsidRPr="003A1E43">
        <w:rPr>
          <w:lang w:val="en-US"/>
        </w:rPr>
        <w:t xml:space="preserve">The lead organisation will be responsible for the organisation, facilitation and recording of the workshop outcomes. They will also be responsible for inviting extra guests to attend the workshop if they think this will help the exchange.  </w:t>
      </w:r>
    </w:p>
    <w:p w:rsidR="003A1E43" w:rsidRPr="003A1E43" w:rsidRDefault="003A1E43" w:rsidP="003A1E43">
      <w:pPr>
        <w:jc w:val="both"/>
        <w:rPr>
          <w:lang w:val="en-US"/>
        </w:rPr>
      </w:pPr>
      <w:r w:rsidRPr="003A1E43">
        <w:rPr>
          <w:lang w:val="en-US"/>
        </w:rPr>
        <w:t xml:space="preserve">By 1 September the lead organisation will provide a short description of the workshop that will be sent to delegations to allow them to decide about which workshops they will attend. </w:t>
      </w:r>
    </w:p>
    <w:p w:rsidR="003A1E43" w:rsidRPr="003A1E43" w:rsidRDefault="003A1E43" w:rsidP="003A1E43">
      <w:pPr>
        <w:jc w:val="both"/>
        <w:rPr>
          <w:lang w:val="en-US"/>
        </w:rPr>
      </w:pPr>
      <w:r w:rsidRPr="003A1E43">
        <w:rPr>
          <w:lang w:val="en-US"/>
        </w:rPr>
        <w:t xml:space="preserve">Each workshop should produce a maximum of 5 key messages/recommendations arising from the workshop which should be agreed with the participants (particularly delegates) by the end of the workshop.  In addition each workshop should produce one key question to address to the panel the next day. </w:t>
      </w:r>
    </w:p>
    <w:p w:rsidR="003A1E43" w:rsidRPr="003A1E43" w:rsidRDefault="003A1E43" w:rsidP="003A1E43">
      <w:pPr>
        <w:jc w:val="both"/>
        <w:rPr>
          <w:lang w:val="en-US"/>
        </w:rPr>
      </w:pPr>
      <w:r w:rsidRPr="003A1E43">
        <w:rPr>
          <w:lang w:val="en-US"/>
        </w:rPr>
        <w:t>The programme for the PeP meeting will acknowledge the lead and support organisation involved in the planning of the workshop.</w:t>
      </w:r>
    </w:p>
    <w:p w:rsidR="003A1E43" w:rsidRPr="003A1E43" w:rsidRDefault="003A1E43" w:rsidP="003A1E43">
      <w:pPr>
        <w:pStyle w:val="ListParagraph"/>
        <w:ind w:left="0" w:hanging="270"/>
        <w:jc w:val="both"/>
        <w:rPr>
          <w:lang w:val="en-US"/>
        </w:rPr>
      </w:pPr>
    </w:p>
    <w:p w:rsidR="00624F0A" w:rsidRDefault="00624F0A" w:rsidP="00624F0A">
      <w:pPr>
        <w:rPr>
          <w:lang w:val="en-US"/>
        </w:rPr>
      </w:pPr>
    </w:p>
    <w:sectPr w:rsidR="00624F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704" w:rsidRDefault="00A34704" w:rsidP="00A34704">
      <w:pPr>
        <w:spacing w:after="0" w:line="240" w:lineRule="auto"/>
      </w:pPr>
      <w:r>
        <w:separator/>
      </w:r>
    </w:p>
  </w:endnote>
  <w:endnote w:type="continuationSeparator" w:id="0">
    <w:p w:rsidR="00A34704" w:rsidRDefault="00A34704" w:rsidP="00A3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89" w:rsidRDefault="00DF3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057781"/>
      <w:docPartObj>
        <w:docPartGallery w:val="Page Numbers (Bottom of Page)"/>
        <w:docPartUnique/>
      </w:docPartObj>
    </w:sdtPr>
    <w:sdtEndPr>
      <w:rPr>
        <w:noProof/>
      </w:rPr>
    </w:sdtEndPr>
    <w:sdtContent>
      <w:p w:rsidR="00351215" w:rsidRDefault="00351215">
        <w:pPr>
          <w:pStyle w:val="Footer"/>
          <w:jc w:val="center"/>
        </w:pPr>
        <w:r>
          <w:fldChar w:fldCharType="begin"/>
        </w:r>
        <w:r>
          <w:instrText xml:space="preserve"> PAGE   \* MERGEFORMAT </w:instrText>
        </w:r>
        <w:r>
          <w:fldChar w:fldCharType="separate"/>
        </w:r>
        <w:r w:rsidR="00DF3C89">
          <w:rPr>
            <w:noProof/>
          </w:rPr>
          <w:t>1</w:t>
        </w:r>
        <w:r>
          <w:rPr>
            <w:noProof/>
          </w:rPr>
          <w:fldChar w:fldCharType="end"/>
        </w:r>
      </w:p>
    </w:sdtContent>
  </w:sdt>
  <w:p w:rsidR="00351215" w:rsidRDefault="00351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89" w:rsidRDefault="00DF3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704" w:rsidRDefault="00A34704" w:rsidP="00A34704">
      <w:pPr>
        <w:spacing w:after="0" w:line="240" w:lineRule="auto"/>
      </w:pPr>
      <w:r>
        <w:separator/>
      </w:r>
    </w:p>
  </w:footnote>
  <w:footnote w:type="continuationSeparator" w:id="0">
    <w:p w:rsidR="00A34704" w:rsidRDefault="00A34704" w:rsidP="00A34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89" w:rsidRDefault="00DF3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215" w:rsidRPr="00351215" w:rsidRDefault="00DF3C89" w:rsidP="00351215">
    <w:pPr>
      <w:pStyle w:val="Header"/>
      <w:tabs>
        <w:tab w:val="clear" w:pos="9360"/>
      </w:tabs>
      <w:ind w:right="-705"/>
      <w:jc w:val="right"/>
      <w:rPr>
        <w:b/>
        <w:sz w:val="32"/>
        <w:szCs w:val="32"/>
      </w:rPr>
    </w:pPr>
    <w:r>
      <w:rPr>
        <w:b/>
        <w:sz w:val="32"/>
        <w:szCs w:val="32"/>
      </w:rPr>
      <w:t>15</w:t>
    </w:r>
    <w:bookmarkStart w:id="10" w:name="_GoBack"/>
    <w:bookmarkEnd w:id="10"/>
  </w:p>
  <w:p w:rsidR="00351215" w:rsidRDefault="00351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89" w:rsidRDefault="00DF3C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11A0C"/>
    <w:multiLevelType w:val="hybridMultilevel"/>
    <w:tmpl w:val="F41ECA82"/>
    <w:lvl w:ilvl="0" w:tplc="2850069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59EB7A6" w:tentative="1">
      <w:start w:val="1"/>
      <w:numFmt w:val="decimal"/>
      <w:lvlText w:val="%3."/>
      <w:lvlJc w:val="left"/>
      <w:pPr>
        <w:tabs>
          <w:tab w:val="num" w:pos="2160"/>
        </w:tabs>
        <w:ind w:left="2160" w:hanging="360"/>
      </w:pPr>
    </w:lvl>
    <w:lvl w:ilvl="3" w:tplc="0C9E6702" w:tentative="1">
      <w:start w:val="1"/>
      <w:numFmt w:val="decimal"/>
      <w:lvlText w:val="%4."/>
      <w:lvlJc w:val="left"/>
      <w:pPr>
        <w:tabs>
          <w:tab w:val="num" w:pos="2880"/>
        </w:tabs>
        <w:ind w:left="2880" w:hanging="360"/>
      </w:pPr>
    </w:lvl>
    <w:lvl w:ilvl="4" w:tplc="3BD4C068" w:tentative="1">
      <w:start w:val="1"/>
      <w:numFmt w:val="decimal"/>
      <w:lvlText w:val="%5."/>
      <w:lvlJc w:val="left"/>
      <w:pPr>
        <w:tabs>
          <w:tab w:val="num" w:pos="3600"/>
        </w:tabs>
        <w:ind w:left="3600" w:hanging="360"/>
      </w:pPr>
    </w:lvl>
    <w:lvl w:ilvl="5" w:tplc="DF125E92" w:tentative="1">
      <w:start w:val="1"/>
      <w:numFmt w:val="decimal"/>
      <w:lvlText w:val="%6."/>
      <w:lvlJc w:val="left"/>
      <w:pPr>
        <w:tabs>
          <w:tab w:val="num" w:pos="4320"/>
        </w:tabs>
        <w:ind w:left="4320" w:hanging="360"/>
      </w:pPr>
    </w:lvl>
    <w:lvl w:ilvl="6" w:tplc="93C67C9E" w:tentative="1">
      <w:start w:val="1"/>
      <w:numFmt w:val="decimal"/>
      <w:lvlText w:val="%7."/>
      <w:lvlJc w:val="left"/>
      <w:pPr>
        <w:tabs>
          <w:tab w:val="num" w:pos="5040"/>
        </w:tabs>
        <w:ind w:left="5040" w:hanging="360"/>
      </w:pPr>
    </w:lvl>
    <w:lvl w:ilvl="7" w:tplc="33CC986C" w:tentative="1">
      <w:start w:val="1"/>
      <w:numFmt w:val="decimal"/>
      <w:lvlText w:val="%8."/>
      <w:lvlJc w:val="left"/>
      <w:pPr>
        <w:tabs>
          <w:tab w:val="num" w:pos="5760"/>
        </w:tabs>
        <w:ind w:left="5760" w:hanging="360"/>
      </w:pPr>
    </w:lvl>
    <w:lvl w:ilvl="8" w:tplc="EF043058" w:tentative="1">
      <w:start w:val="1"/>
      <w:numFmt w:val="decimal"/>
      <w:lvlText w:val="%9."/>
      <w:lvlJc w:val="left"/>
      <w:pPr>
        <w:tabs>
          <w:tab w:val="num" w:pos="6480"/>
        </w:tabs>
        <w:ind w:left="6480" w:hanging="360"/>
      </w:pPr>
    </w:lvl>
  </w:abstractNum>
  <w:abstractNum w:abstractNumId="1">
    <w:nsid w:val="19A048AC"/>
    <w:multiLevelType w:val="hybridMultilevel"/>
    <w:tmpl w:val="81BA2E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9F7550B"/>
    <w:multiLevelType w:val="hybridMultilevel"/>
    <w:tmpl w:val="9F8C3D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BF58F4"/>
    <w:multiLevelType w:val="hybridMultilevel"/>
    <w:tmpl w:val="A0B0E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0712B8"/>
    <w:multiLevelType w:val="hybridMultilevel"/>
    <w:tmpl w:val="04AED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92E46"/>
    <w:multiLevelType w:val="hybridMultilevel"/>
    <w:tmpl w:val="D508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8115E"/>
    <w:multiLevelType w:val="hybridMultilevel"/>
    <w:tmpl w:val="0548E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BE7D7D"/>
    <w:multiLevelType w:val="hybridMultilevel"/>
    <w:tmpl w:val="CA7EBD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7E52D46"/>
    <w:multiLevelType w:val="hybridMultilevel"/>
    <w:tmpl w:val="0A0CD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AB328F"/>
    <w:multiLevelType w:val="hybridMultilevel"/>
    <w:tmpl w:val="24A2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730110"/>
    <w:multiLevelType w:val="hybridMultilevel"/>
    <w:tmpl w:val="038444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2F910C2F"/>
    <w:multiLevelType w:val="hybridMultilevel"/>
    <w:tmpl w:val="13FE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12347"/>
    <w:multiLevelType w:val="hybridMultilevel"/>
    <w:tmpl w:val="1A58269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35682045"/>
    <w:multiLevelType w:val="hybridMultilevel"/>
    <w:tmpl w:val="5306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8677A19"/>
    <w:multiLevelType w:val="hybridMultilevel"/>
    <w:tmpl w:val="E98E8FEA"/>
    <w:lvl w:ilvl="0" w:tplc="65EC7D60">
      <w:start w:val="1"/>
      <w:numFmt w:val="bullet"/>
      <w:lvlText w:val=""/>
      <w:lvlJc w:val="left"/>
      <w:pPr>
        <w:tabs>
          <w:tab w:val="num" w:pos="720"/>
        </w:tabs>
        <w:ind w:left="720" w:hanging="360"/>
      </w:pPr>
      <w:rPr>
        <w:rFonts w:ascii="Wingdings" w:hAnsi="Wingdings" w:hint="default"/>
      </w:rPr>
    </w:lvl>
    <w:lvl w:ilvl="1" w:tplc="38627626">
      <w:start w:val="1"/>
      <w:numFmt w:val="bullet"/>
      <w:lvlText w:val=""/>
      <w:lvlJc w:val="left"/>
      <w:pPr>
        <w:tabs>
          <w:tab w:val="num" w:pos="1440"/>
        </w:tabs>
        <w:ind w:left="1440" w:hanging="360"/>
      </w:pPr>
      <w:rPr>
        <w:rFonts w:ascii="Wingdings" w:hAnsi="Wingdings" w:hint="default"/>
      </w:rPr>
    </w:lvl>
    <w:lvl w:ilvl="2" w:tplc="138418E6" w:tentative="1">
      <w:start w:val="1"/>
      <w:numFmt w:val="bullet"/>
      <w:lvlText w:val=""/>
      <w:lvlJc w:val="left"/>
      <w:pPr>
        <w:tabs>
          <w:tab w:val="num" w:pos="2160"/>
        </w:tabs>
        <w:ind w:left="2160" w:hanging="360"/>
      </w:pPr>
      <w:rPr>
        <w:rFonts w:ascii="Wingdings" w:hAnsi="Wingdings" w:hint="default"/>
      </w:rPr>
    </w:lvl>
    <w:lvl w:ilvl="3" w:tplc="983803F6" w:tentative="1">
      <w:start w:val="1"/>
      <w:numFmt w:val="bullet"/>
      <w:lvlText w:val=""/>
      <w:lvlJc w:val="left"/>
      <w:pPr>
        <w:tabs>
          <w:tab w:val="num" w:pos="2880"/>
        </w:tabs>
        <w:ind w:left="2880" w:hanging="360"/>
      </w:pPr>
      <w:rPr>
        <w:rFonts w:ascii="Wingdings" w:hAnsi="Wingdings" w:hint="default"/>
      </w:rPr>
    </w:lvl>
    <w:lvl w:ilvl="4" w:tplc="6C3A8E96" w:tentative="1">
      <w:start w:val="1"/>
      <w:numFmt w:val="bullet"/>
      <w:lvlText w:val=""/>
      <w:lvlJc w:val="left"/>
      <w:pPr>
        <w:tabs>
          <w:tab w:val="num" w:pos="3600"/>
        </w:tabs>
        <w:ind w:left="3600" w:hanging="360"/>
      </w:pPr>
      <w:rPr>
        <w:rFonts w:ascii="Wingdings" w:hAnsi="Wingdings" w:hint="default"/>
      </w:rPr>
    </w:lvl>
    <w:lvl w:ilvl="5" w:tplc="A6047B42" w:tentative="1">
      <w:start w:val="1"/>
      <w:numFmt w:val="bullet"/>
      <w:lvlText w:val=""/>
      <w:lvlJc w:val="left"/>
      <w:pPr>
        <w:tabs>
          <w:tab w:val="num" w:pos="4320"/>
        </w:tabs>
        <w:ind w:left="4320" w:hanging="360"/>
      </w:pPr>
      <w:rPr>
        <w:rFonts w:ascii="Wingdings" w:hAnsi="Wingdings" w:hint="default"/>
      </w:rPr>
    </w:lvl>
    <w:lvl w:ilvl="6" w:tplc="2E9465F2" w:tentative="1">
      <w:start w:val="1"/>
      <w:numFmt w:val="bullet"/>
      <w:lvlText w:val=""/>
      <w:lvlJc w:val="left"/>
      <w:pPr>
        <w:tabs>
          <w:tab w:val="num" w:pos="5040"/>
        </w:tabs>
        <w:ind w:left="5040" w:hanging="360"/>
      </w:pPr>
      <w:rPr>
        <w:rFonts w:ascii="Wingdings" w:hAnsi="Wingdings" w:hint="default"/>
      </w:rPr>
    </w:lvl>
    <w:lvl w:ilvl="7" w:tplc="5C84A41E" w:tentative="1">
      <w:start w:val="1"/>
      <w:numFmt w:val="bullet"/>
      <w:lvlText w:val=""/>
      <w:lvlJc w:val="left"/>
      <w:pPr>
        <w:tabs>
          <w:tab w:val="num" w:pos="5760"/>
        </w:tabs>
        <w:ind w:left="5760" w:hanging="360"/>
      </w:pPr>
      <w:rPr>
        <w:rFonts w:ascii="Wingdings" w:hAnsi="Wingdings" w:hint="default"/>
      </w:rPr>
    </w:lvl>
    <w:lvl w:ilvl="8" w:tplc="97A88A8E" w:tentative="1">
      <w:start w:val="1"/>
      <w:numFmt w:val="bullet"/>
      <w:lvlText w:val=""/>
      <w:lvlJc w:val="left"/>
      <w:pPr>
        <w:tabs>
          <w:tab w:val="num" w:pos="6480"/>
        </w:tabs>
        <w:ind w:left="6480" w:hanging="360"/>
      </w:pPr>
      <w:rPr>
        <w:rFonts w:ascii="Wingdings" w:hAnsi="Wingdings" w:hint="default"/>
      </w:rPr>
    </w:lvl>
  </w:abstractNum>
  <w:abstractNum w:abstractNumId="15">
    <w:nsid w:val="3F1D7058"/>
    <w:multiLevelType w:val="hybridMultilevel"/>
    <w:tmpl w:val="594042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F2A71C3"/>
    <w:multiLevelType w:val="hybridMultilevel"/>
    <w:tmpl w:val="6212A8A8"/>
    <w:lvl w:ilvl="0" w:tplc="1532A8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3739FF"/>
    <w:multiLevelType w:val="hybridMultilevel"/>
    <w:tmpl w:val="43CEB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071E59"/>
    <w:multiLevelType w:val="hybridMultilevel"/>
    <w:tmpl w:val="CF70B9EA"/>
    <w:lvl w:ilvl="0" w:tplc="D74290C0">
      <w:start w:val="1"/>
      <w:numFmt w:val="bullet"/>
      <w:lvlText w:val=""/>
      <w:lvlJc w:val="left"/>
      <w:pPr>
        <w:tabs>
          <w:tab w:val="num" w:pos="720"/>
        </w:tabs>
        <w:ind w:left="720" w:hanging="360"/>
      </w:pPr>
      <w:rPr>
        <w:rFonts w:ascii="Wingdings" w:hAnsi="Wingdings" w:hint="default"/>
      </w:rPr>
    </w:lvl>
    <w:lvl w:ilvl="1" w:tplc="8E12EB8C">
      <w:start w:val="1"/>
      <w:numFmt w:val="bullet"/>
      <w:lvlText w:val=""/>
      <w:lvlJc w:val="left"/>
      <w:pPr>
        <w:tabs>
          <w:tab w:val="num" w:pos="1440"/>
        </w:tabs>
        <w:ind w:left="1440" w:hanging="360"/>
      </w:pPr>
      <w:rPr>
        <w:rFonts w:ascii="Wingdings" w:hAnsi="Wingdings" w:hint="default"/>
      </w:rPr>
    </w:lvl>
    <w:lvl w:ilvl="2" w:tplc="0CC05C24" w:tentative="1">
      <w:start w:val="1"/>
      <w:numFmt w:val="bullet"/>
      <w:lvlText w:val=""/>
      <w:lvlJc w:val="left"/>
      <w:pPr>
        <w:tabs>
          <w:tab w:val="num" w:pos="2160"/>
        </w:tabs>
        <w:ind w:left="2160" w:hanging="360"/>
      </w:pPr>
      <w:rPr>
        <w:rFonts w:ascii="Wingdings" w:hAnsi="Wingdings" w:hint="default"/>
      </w:rPr>
    </w:lvl>
    <w:lvl w:ilvl="3" w:tplc="4F8E6392" w:tentative="1">
      <w:start w:val="1"/>
      <w:numFmt w:val="bullet"/>
      <w:lvlText w:val=""/>
      <w:lvlJc w:val="left"/>
      <w:pPr>
        <w:tabs>
          <w:tab w:val="num" w:pos="2880"/>
        </w:tabs>
        <w:ind w:left="2880" w:hanging="360"/>
      </w:pPr>
      <w:rPr>
        <w:rFonts w:ascii="Wingdings" w:hAnsi="Wingdings" w:hint="default"/>
      </w:rPr>
    </w:lvl>
    <w:lvl w:ilvl="4" w:tplc="459271AA" w:tentative="1">
      <w:start w:val="1"/>
      <w:numFmt w:val="bullet"/>
      <w:lvlText w:val=""/>
      <w:lvlJc w:val="left"/>
      <w:pPr>
        <w:tabs>
          <w:tab w:val="num" w:pos="3600"/>
        </w:tabs>
        <w:ind w:left="3600" w:hanging="360"/>
      </w:pPr>
      <w:rPr>
        <w:rFonts w:ascii="Wingdings" w:hAnsi="Wingdings" w:hint="default"/>
      </w:rPr>
    </w:lvl>
    <w:lvl w:ilvl="5" w:tplc="EE7E1FF8" w:tentative="1">
      <w:start w:val="1"/>
      <w:numFmt w:val="bullet"/>
      <w:lvlText w:val=""/>
      <w:lvlJc w:val="left"/>
      <w:pPr>
        <w:tabs>
          <w:tab w:val="num" w:pos="4320"/>
        </w:tabs>
        <w:ind w:left="4320" w:hanging="360"/>
      </w:pPr>
      <w:rPr>
        <w:rFonts w:ascii="Wingdings" w:hAnsi="Wingdings" w:hint="default"/>
      </w:rPr>
    </w:lvl>
    <w:lvl w:ilvl="6" w:tplc="C5F4B53C" w:tentative="1">
      <w:start w:val="1"/>
      <w:numFmt w:val="bullet"/>
      <w:lvlText w:val=""/>
      <w:lvlJc w:val="left"/>
      <w:pPr>
        <w:tabs>
          <w:tab w:val="num" w:pos="5040"/>
        </w:tabs>
        <w:ind w:left="5040" w:hanging="360"/>
      </w:pPr>
      <w:rPr>
        <w:rFonts w:ascii="Wingdings" w:hAnsi="Wingdings" w:hint="default"/>
      </w:rPr>
    </w:lvl>
    <w:lvl w:ilvl="7" w:tplc="6C4E4DD6" w:tentative="1">
      <w:start w:val="1"/>
      <w:numFmt w:val="bullet"/>
      <w:lvlText w:val=""/>
      <w:lvlJc w:val="left"/>
      <w:pPr>
        <w:tabs>
          <w:tab w:val="num" w:pos="5760"/>
        </w:tabs>
        <w:ind w:left="5760" w:hanging="360"/>
      </w:pPr>
      <w:rPr>
        <w:rFonts w:ascii="Wingdings" w:hAnsi="Wingdings" w:hint="default"/>
      </w:rPr>
    </w:lvl>
    <w:lvl w:ilvl="8" w:tplc="A296CE7C" w:tentative="1">
      <w:start w:val="1"/>
      <w:numFmt w:val="bullet"/>
      <w:lvlText w:val=""/>
      <w:lvlJc w:val="left"/>
      <w:pPr>
        <w:tabs>
          <w:tab w:val="num" w:pos="6480"/>
        </w:tabs>
        <w:ind w:left="6480" w:hanging="360"/>
      </w:pPr>
      <w:rPr>
        <w:rFonts w:ascii="Wingdings" w:hAnsi="Wingdings" w:hint="default"/>
      </w:rPr>
    </w:lvl>
  </w:abstractNum>
  <w:abstractNum w:abstractNumId="19">
    <w:nsid w:val="54865071"/>
    <w:multiLevelType w:val="hybridMultilevel"/>
    <w:tmpl w:val="49CA53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97D500A"/>
    <w:multiLevelType w:val="hybridMultilevel"/>
    <w:tmpl w:val="922C3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5BD846FD"/>
    <w:multiLevelType w:val="hybridMultilevel"/>
    <w:tmpl w:val="469E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DE13A8C"/>
    <w:multiLevelType w:val="hybridMultilevel"/>
    <w:tmpl w:val="92D8D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64484F"/>
    <w:multiLevelType w:val="hybridMultilevel"/>
    <w:tmpl w:val="3BD49C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4C64482"/>
    <w:multiLevelType w:val="hybridMultilevel"/>
    <w:tmpl w:val="FFB0BE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995D71"/>
    <w:multiLevelType w:val="hybridMultilevel"/>
    <w:tmpl w:val="9AD8D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771756"/>
    <w:multiLevelType w:val="hybridMultilevel"/>
    <w:tmpl w:val="B9EAD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9"/>
  </w:num>
  <w:num w:numId="6">
    <w:abstractNumId w:val="26"/>
  </w:num>
  <w:num w:numId="7">
    <w:abstractNumId w:val="17"/>
  </w:num>
  <w:num w:numId="8">
    <w:abstractNumId w:val="6"/>
  </w:num>
  <w:num w:numId="9">
    <w:abstractNumId w:val="3"/>
  </w:num>
  <w:num w:numId="10">
    <w:abstractNumId w:val="24"/>
  </w:num>
  <w:num w:numId="11">
    <w:abstractNumId w:val="9"/>
  </w:num>
  <w:num w:numId="12">
    <w:abstractNumId w:val="22"/>
  </w:num>
  <w:num w:numId="13">
    <w:abstractNumId w:val="1"/>
  </w:num>
  <w:num w:numId="14">
    <w:abstractNumId w:val="1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0"/>
  </w:num>
  <w:num w:numId="18">
    <w:abstractNumId w:val="0"/>
  </w:num>
  <w:num w:numId="19">
    <w:abstractNumId w:val="18"/>
  </w:num>
  <w:num w:numId="20">
    <w:abstractNumId w:val="14"/>
  </w:num>
  <w:num w:numId="21">
    <w:abstractNumId w:val="25"/>
  </w:num>
  <w:num w:numId="22">
    <w:abstractNumId w:val="11"/>
  </w:num>
  <w:num w:numId="23">
    <w:abstractNumId w:val="8"/>
  </w:num>
  <w:num w:numId="24">
    <w:abstractNumId w:val="5"/>
  </w:num>
  <w:num w:numId="25">
    <w:abstractNumId w:val="7"/>
  </w:num>
  <w:num w:numId="26">
    <w:abstractNumId w:val="4"/>
  </w:num>
  <w:num w:numId="27">
    <w:abstractNumId w:val="16"/>
  </w:num>
  <w:num w:numId="28">
    <w:abstractNumId w:val="1"/>
  </w:num>
  <w:num w:numId="29">
    <w:abstractNumId w:val="2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0A"/>
    <w:rsid w:val="00044890"/>
    <w:rsid w:val="000D7574"/>
    <w:rsid w:val="00330F13"/>
    <w:rsid w:val="0033199D"/>
    <w:rsid w:val="00351215"/>
    <w:rsid w:val="003A1E43"/>
    <w:rsid w:val="003D3B75"/>
    <w:rsid w:val="00624F0A"/>
    <w:rsid w:val="006A57C4"/>
    <w:rsid w:val="00887B0B"/>
    <w:rsid w:val="008F206D"/>
    <w:rsid w:val="00A34704"/>
    <w:rsid w:val="00AE3AA4"/>
    <w:rsid w:val="00AE7344"/>
    <w:rsid w:val="00BD59F8"/>
    <w:rsid w:val="00CB1210"/>
    <w:rsid w:val="00CD5E22"/>
    <w:rsid w:val="00D30F35"/>
    <w:rsid w:val="00D64DC9"/>
    <w:rsid w:val="00DF3C89"/>
    <w:rsid w:val="00E51EAC"/>
    <w:rsid w:val="00ED453D"/>
    <w:rsid w:val="00F0033D"/>
    <w:rsid w:val="00F3529F"/>
    <w:rsid w:val="00FA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DEE13C5-1A79-4024-86BD-EDC7F41A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F0A"/>
    <w:pPr>
      <w:spacing w:after="200" w:line="276" w:lineRule="auto"/>
    </w:pPr>
    <w:rPr>
      <w:lang w:val="fr-BE"/>
    </w:rPr>
  </w:style>
  <w:style w:type="paragraph" w:styleId="Heading1">
    <w:name w:val="heading 1"/>
    <w:basedOn w:val="Normal"/>
    <w:next w:val="Normal"/>
    <w:link w:val="Heading1Char"/>
    <w:uiPriority w:val="9"/>
    <w:qFormat/>
    <w:rsid w:val="00CD5E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5E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F0A"/>
    <w:pPr>
      <w:ind w:left="720"/>
      <w:contextualSpacing/>
    </w:pPr>
  </w:style>
  <w:style w:type="table" w:styleId="TableGrid">
    <w:name w:val="Table Grid"/>
    <w:basedOn w:val="TableNormal"/>
    <w:uiPriority w:val="39"/>
    <w:rsid w:val="000D7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BD59F8"/>
    <w:pPr>
      <w:spacing w:after="0" w:line="240" w:lineRule="auto"/>
    </w:pPr>
    <w:rPr>
      <w:rFonts w:ascii="Helvetica" w:eastAsia="ヒラギノ角ゴ Pro W3" w:hAnsi="Helvetica" w:cs="Times New Roman"/>
      <w:color w:val="000000"/>
      <w:sz w:val="24"/>
      <w:szCs w:val="20"/>
      <w:lang w:eastAsia="fr-BE"/>
    </w:rPr>
  </w:style>
  <w:style w:type="character" w:customStyle="1" w:styleId="Heading1Char">
    <w:name w:val="Heading 1 Char"/>
    <w:basedOn w:val="DefaultParagraphFont"/>
    <w:link w:val="Heading1"/>
    <w:uiPriority w:val="9"/>
    <w:rsid w:val="00CD5E22"/>
    <w:rPr>
      <w:rFonts w:asciiTheme="majorHAnsi" w:eastAsiaTheme="majorEastAsia" w:hAnsiTheme="majorHAnsi" w:cstheme="majorBidi"/>
      <w:color w:val="2E74B5" w:themeColor="accent1" w:themeShade="BF"/>
      <w:sz w:val="32"/>
      <w:szCs w:val="32"/>
      <w:lang w:val="fr-BE"/>
    </w:rPr>
  </w:style>
  <w:style w:type="character" w:customStyle="1" w:styleId="Heading2Char">
    <w:name w:val="Heading 2 Char"/>
    <w:basedOn w:val="DefaultParagraphFont"/>
    <w:link w:val="Heading2"/>
    <w:uiPriority w:val="9"/>
    <w:rsid w:val="00CD5E22"/>
    <w:rPr>
      <w:rFonts w:asciiTheme="majorHAnsi" w:eastAsiaTheme="majorEastAsia" w:hAnsiTheme="majorHAnsi" w:cstheme="majorBidi"/>
      <w:color w:val="2E74B5" w:themeColor="accent1" w:themeShade="BF"/>
      <w:sz w:val="26"/>
      <w:szCs w:val="26"/>
      <w:lang w:val="fr-BE"/>
    </w:rPr>
  </w:style>
  <w:style w:type="paragraph" w:styleId="TOCHeading">
    <w:name w:val="TOC Heading"/>
    <w:basedOn w:val="Heading1"/>
    <w:next w:val="Normal"/>
    <w:uiPriority w:val="39"/>
    <w:unhideWhenUsed/>
    <w:qFormat/>
    <w:rsid w:val="00CD5E22"/>
    <w:pPr>
      <w:spacing w:line="259" w:lineRule="auto"/>
      <w:outlineLvl w:val="9"/>
    </w:pPr>
    <w:rPr>
      <w:lang w:val="en-US"/>
    </w:rPr>
  </w:style>
  <w:style w:type="paragraph" w:styleId="TOC1">
    <w:name w:val="toc 1"/>
    <w:basedOn w:val="Normal"/>
    <w:next w:val="Normal"/>
    <w:autoRedefine/>
    <w:uiPriority w:val="39"/>
    <w:unhideWhenUsed/>
    <w:rsid w:val="00CD5E22"/>
    <w:pPr>
      <w:spacing w:after="100"/>
    </w:pPr>
  </w:style>
  <w:style w:type="paragraph" w:styleId="TOC2">
    <w:name w:val="toc 2"/>
    <w:basedOn w:val="Normal"/>
    <w:next w:val="Normal"/>
    <w:autoRedefine/>
    <w:uiPriority w:val="39"/>
    <w:unhideWhenUsed/>
    <w:rsid w:val="00CD5E22"/>
    <w:pPr>
      <w:spacing w:after="100"/>
      <w:ind w:left="220"/>
    </w:pPr>
  </w:style>
  <w:style w:type="character" w:styleId="Hyperlink">
    <w:name w:val="Hyperlink"/>
    <w:basedOn w:val="DefaultParagraphFont"/>
    <w:uiPriority w:val="99"/>
    <w:unhideWhenUsed/>
    <w:rsid w:val="00CD5E22"/>
    <w:rPr>
      <w:color w:val="0563C1" w:themeColor="hyperlink"/>
      <w:u w:val="single"/>
    </w:rPr>
  </w:style>
  <w:style w:type="paragraph" w:styleId="Header">
    <w:name w:val="header"/>
    <w:basedOn w:val="Normal"/>
    <w:link w:val="HeaderChar"/>
    <w:uiPriority w:val="99"/>
    <w:unhideWhenUsed/>
    <w:rsid w:val="00A34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704"/>
    <w:rPr>
      <w:lang w:val="fr-BE"/>
    </w:rPr>
  </w:style>
  <w:style w:type="paragraph" w:styleId="Footer">
    <w:name w:val="footer"/>
    <w:basedOn w:val="Normal"/>
    <w:link w:val="FooterChar"/>
    <w:uiPriority w:val="99"/>
    <w:unhideWhenUsed/>
    <w:rsid w:val="00A34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704"/>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4086">
      <w:bodyDiv w:val="1"/>
      <w:marLeft w:val="0"/>
      <w:marRight w:val="0"/>
      <w:marTop w:val="0"/>
      <w:marBottom w:val="0"/>
      <w:divBdr>
        <w:top w:val="none" w:sz="0" w:space="0" w:color="auto"/>
        <w:left w:val="none" w:sz="0" w:space="0" w:color="auto"/>
        <w:bottom w:val="none" w:sz="0" w:space="0" w:color="auto"/>
        <w:right w:val="none" w:sz="0" w:space="0" w:color="auto"/>
      </w:divBdr>
    </w:div>
    <w:div w:id="627007118">
      <w:bodyDiv w:val="1"/>
      <w:marLeft w:val="0"/>
      <w:marRight w:val="0"/>
      <w:marTop w:val="0"/>
      <w:marBottom w:val="0"/>
      <w:divBdr>
        <w:top w:val="none" w:sz="0" w:space="0" w:color="auto"/>
        <w:left w:val="none" w:sz="0" w:space="0" w:color="auto"/>
        <w:bottom w:val="none" w:sz="0" w:space="0" w:color="auto"/>
        <w:right w:val="none" w:sz="0" w:space="0" w:color="auto"/>
      </w:divBdr>
    </w:div>
    <w:div w:id="123216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tan.farrell@eapn.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4C8E0-7021-48B0-9353-36E89F7E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5550</Words>
  <Characters>30528</Characters>
  <Application>Microsoft Office Word</Application>
  <DocSecurity>0</DocSecurity>
  <Lines>254</Lines>
  <Paragraphs>72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PRACTICAL INFORMATION</vt:lpstr>
      <vt:lpstr>CONTENT PREPEPRATION</vt:lpstr>
      <vt:lpstr>    General Information:  </vt:lpstr>
      <vt:lpstr>    </vt:lpstr>
      <vt:lpstr>    Preparation for discussion on the common theme ‘Funding the fight against Povert</vt:lpstr>
      <vt:lpstr>    </vt:lpstr>
      <vt:lpstr>    </vt:lpstr>
      <vt:lpstr>    Preparation for Thematic Discussions:</vt:lpstr>
      <vt:lpstr>    </vt:lpstr>
      <vt:lpstr>    </vt:lpstr>
      <vt:lpstr>    Preparations for other parts of the Programme</vt:lpstr>
      <vt:lpstr>    Preparatory Report/s</vt:lpstr>
      <vt:lpstr>    Communication</vt:lpstr>
      <vt:lpstr>Annex 1: Background Note on the European Meetings of People Experiencing Poverty</vt:lpstr>
      <vt:lpstr>Annex 2: Draft Programme for the 2014 PeP Meeting</vt:lpstr>
      <vt:lpstr/>
      <vt:lpstr>Annex 3: Preparation note on Common theme  “Funding the fight against Poverty an</vt:lpstr>
      <vt:lpstr>Annex 4: Briefing Note for organizing the Thematic Workshops at the 2014 PeP Mee</vt:lpstr>
    </vt:vector>
  </TitlesOfParts>
  <Company/>
  <LinksUpToDate>false</LinksUpToDate>
  <CharactersWithSpaces>36006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Farrell</dc:creator>
  <cp:keywords/>
  <dc:description/>
  <cp:lastModifiedBy>Sigrid Dahmen</cp:lastModifiedBy>
  <cp:revision>4</cp:revision>
  <dcterms:created xsi:type="dcterms:W3CDTF">2014-02-28T10:33:00Z</dcterms:created>
  <dcterms:modified xsi:type="dcterms:W3CDTF">2014-03-05T13:26:00Z</dcterms:modified>
</cp:coreProperties>
</file>