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horzAnchor="margin" w:tblpXSpec="center" w:tblpYSpec="center"/>
        <w:tblW w:w="0" w:type="auto"/>
        <w:tblLook w:val="04A0" w:firstRow="1" w:lastRow="0" w:firstColumn="1" w:lastColumn="0" w:noHBand="0" w:noVBand="1"/>
      </w:tblPr>
      <w:tblGrid>
        <w:gridCol w:w="3701"/>
        <w:gridCol w:w="3637"/>
        <w:gridCol w:w="3499"/>
      </w:tblGrid>
      <w:tr w:rsidR="007A74DB" w:rsidTr="00510924">
        <w:trPr>
          <w:trHeight w:val="340"/>
        </w:trPr>
        <w:tc>
          <w:tcPr>
            <w:tcW w:w="3701" w:type="dxa"/>
            <w:tcBorders>
              <w:top w:val="nil"/>
              <w:left w:val="nil"/>
              <w:bottom w:val="single" w:sz="4" w:space="0" w:color="auto"/>
              <w:right w:val="nil"/>
            </w:tcBorders>
          </w:tcPr>
          <w:p w:rsidR="007A74DB" w:rsidRDefault="007A74DB" w:rsidP="00D803B3"/>
        </w:tc>
        <w:tc>
          <w:tcPr>
            <w:tcW w:w="3637" w:type="dxa"/>
            <w:tcBorders>
              <w:top w:val="nil"/>
              <w:left w:val="nil"/>
              <w:bottom w:val="single" w:sz="4" w:space="0" w:color="auto"/>
              <w:right w:val="nil"/>
            </w:tcBorders>
          </w:tcPr>
          <w:p w:rsidR="007A74DB" w:rsidRDefault="007A74DB" w:rsidP="00D803B3"/>
        </w:tc>
        <w:tc>
          <w:tcPr>
            <w:tcW w:w="3499" w:type="dxa"/>
            <w:tcBorders>
              <w:top w:val="nil"/>
              <w:left w:val="nil"/>
              <w:bottom w:val="single" w:sz="4" w:space="0" w:color="auto"/>
              <w:right w:val="nil"/>
            </w:tcBorders>
          </w:tcPr>
          <w:p w:rsidR="007A74DB" w:rsidRDefault="007A74DB" w:rsidP="00D803B3"/>
        </w:tc>
      </w:tr>
      <w:tr w:rsidR="007A74DB" w:rsidTr="00510924">
        <w:trPr>
          <w:trHeight w:val="340"/>
        </w:trPr>
        <w:tc>
          <w:tcPr>
            <w:tcW w:w="3701" w:type="dxa"/>
            <w:tcBorders>
              <w:top w:val="single" w:sz="4" w:space="0" w:color="auto"/>
            </w:tcBorders>
          </w:tcPr>
          <w:p w:rsidR="007A74DB" w:rsidRPr="0003298E" w:rsidRDefault="007A55EA" w:rsidP="00D803B3">
            <w:pPr>
              <w:rPr>
                <w:rFonts w:asciiTheme="minorHAnsi" w:hAnsiTheme="minorHAnsi" w:cstheme="minorHAnsi"/>
                <w:b/>
                <w:szCs w:val="24"/>
              </w:rPr>
            </w:pPr>
            <w:r>
              <w:rPr>
                <w:rFonts w:asciiTheme="minorHAnsi" w:hAnsiTheme="minorHAnsi" w:cstheme="minorHAnsi"/>
                <w:b/>
                <w:szCs w:val="24"/>
              </w:rPr>
              <w:t>BUREAU</w:t>
            </w:r>
            <w:r w:rsidR="007A74DB" w:rsidRPr="0003298E">
              <w:rPr>
                <w:rFonts w:asciiTheme="minorHAnsi" w:hAnsiTheme="minorHAnsi" w:cstheme="minorHAnsi"/>
                <w:b/>
                <w:szCs w:val="24"/>
              </w:rPr>
              <w:t xml:space="preserve"> Amendments</w:t>
            </w:r>
          </w:p>
        </w:tc>
        <w:tc>
          <w:tcPr>
            <w:tcW w:w="3637" w:type="dxa"/>
            <w:tcBorders>
              <w:top w:val="single" w:sz="4" w:space="0" w:color="auto"/>
            </w:tcBorders>
          </w:tcPr>
          <w:p w:rsidR="007A74DB" w:rsidRPr="0003298E" w:rsidRDefault="007A74DB" w:rsidP="00D803B3">
            <w:pPr>
              <w:rPr>
                <w:rFonts w:asciiTheme="minorHAnsi" w:hAnsiTheme="minorHAnsi" w:cstheme="minorHAnsi"/>
                <w:b/>
                <w:szCs w:val="24"/>
              </w:rPr>
            </w:pPr>
            <w:r w:rsidRPr="0003298E">
              <w:rPr>
                <w:rFonts w:asciiTheme="minorHAnsi" w:hAnsiTheme="minorHAnsi" w:cstheme="minorHAnsi"/>
                <w:b/>
                <w:szCs w:val="24"/>
              </w:rPr>
              <w:t>EOs Amendments/specific or collective</w:t>
            </w:r>
          </w:p>
        </w:tc>
        <w:tc>
          <w:tcPr>
            <w:tcW w:w="3499" w:type="dxa"/>
            <w:tcBorders>
              <w:top w:val="single" w:sz="4" w:space="0" w:color="auto"/>
            </w:tcBorders>
          </w:tcPr>
          <w:p w:rsidR="007A74DB" w:rsidRPr="0003298E" w:rsidRDefault="007A74DB" w:rsidP="00D803B3">
            <w:pPr>
              <w:rPr>
                <w:rFonts w:asciiTheme="minorHAnsi" w:hAnsiTheme="minorHAnsi" w:cstheme="minorHAnsi"/>
                <w:b/>
                <w:szCs w:val="24"/>
              </w:rPr>
            </w:pPr>
            <w:r w:rsidRPr="0003298E">
              <w:rPr>
                <w:rFonts w:asciiTheme="minorHAnsi" w:hAnsiTheme="minorHAnsi" w:cstheme="minorHAnsi"/>
                <w:b/>
                <w:szCs w:val="24"/>
              </w:rPr>
              <w:t>Comments</w:t>
            </w:r>
          </w:p>
        </w:tc>
      </w:tr>
      <w:tr w:rsidR="007A74DB" w:rsidRPr="00461610" w:rsidTr="00510924">
        <w:trPr>
          <w:trHeight w:val="1265"/>
        </w:trPr>
        <w:tc>
          <w:tcPr>
            <w:tcW w:w="3701" w:type="dxa"/>
          </w:tcPr>
          <w:p w:rsidR="007A74DB" w:rsidRPr="00807784" w:rsidRDefault="007A74DB" w:rsidP="00D803B3">
            <w:pPr>
              <w:widowControl w:val="0"/>
              <w:jc w:val="both"/>
              <w:rPr>
                <w:rFonts w:ascii="Calibri" w:hAnsi="Calibri" w:cs="Arial"/>
                <w:szCs w:val="24"/>
              </w:rPr>
            </w:pPr>
            <w:r w:rsidRPr="00807784">
              <w:rPr>
                <w:rFonts w:ascii="Calibri" w:hAnsi="Calibri" w:cs="Arial"/>
                <w:szCs w:val="24"/>
              </w:rPr>
              <w:t>3.4. Monitoring and exploration:</w:t>
            </w:r>
          </w:p>
          <w:p w:rsidR="007A74DB" w:rsidRPr="0066768E" w:rsidRDefault="007A74DB" w:rsidP="00D803B3">
            <w:pPr>
              <w:widowControl w:val="0"/>
              <w:jc w:val="both"/>
              <w:rPr>
                <w:rFonts w:ascii="Calibri" w:hAnsi="Calibri" w:cs="Arial"/>
                <w:strike/>
                <w:szCs w:val="24"/>
              </w:rPr>
            </w:pPr>
            <w:r w:rsidRPr="00807784">
              <w:rPr>
                <w:rFonts w:ascii="Calibri" w:hAnsi="Calibri" w:cs="Arial"/>
                <w:szCs w:val="24"/>
              </w:rPr>
              <w:t>monitoring the preparation</w:t>
            </w:r>
            <w:r w:rsidR="0003298E">
              <w:rPr>
                <w:rFonts w:ascii="Calibri" w:hAnsi="Calibri" w:cs="Arial"/>
                <w:szCs w:val="24"/>
              </w:rPr>
              <w:t xml:space="preserve">, </w:t>
            </w:r>
            <w:r w:rsidRPr="00FE0324">
              <w:rPr>
                <w:rFonts w:ascii="Calibri" w:hAnsi="Calibri" w:cs="Arial"/>
                <w:szCs w:val="24"/>
                <w:u w:val="single"/>
              </w:rPr>
              <w:t>design</w:t>
            </w:r>
            <w:r w:rsidRPr="00807784">
              <w:rPr>
                <w:rFonts w:ascii="Calibri" w:hAnsi="Calibri" w:cs="Arial"/>
                <w:szCs w:val="24"/>
              </w:rPr>
              <w:t xml:space="preserve"> and implementation of directives, action programs and any other measures in all policy spheres</w:t>
            </w:r>
            <w:r>
              <w:rPr>
                <w:rFonts w:ascii="Calibri" w:hAnsi="Calibri" w:cs="Arial"/>
                <w:szCs w:val="24"/>
              </w:rPr>
              <w:t xml:space="preserve"> </w:t>
            </w:r>
            <w:r w:rsidRPr="0003298E">
              <w:rPr>
                <w:rFonts w:ascii="Calibri" w:hAnsi="Calibri" w:cs="Arial"/>
                <w:szCs w:val="24"/>
              </w:rPr>
              <w:t>relevant  to</w:t>
            </w:r>
            <w:r w:rsidRPr="0066768E">
              <w:rPr>
                <w:rFonts w:ascii="Calibri" w:hAnsi="Calibri" w:cs="Arial"/>
                <w:strike/>
                <w:szCs w:val="24"/>
              </w:rPr>
              <w:t xml:space="preserve"> the integration of disadvantaged groups;</w:t>
            </w:r>
            <w:r>
              <w:rPr>
                <w:rFonts w:ascii="Calibri" w:hAnsi="Calibri" w:cs="Arial"/>
                <w:strike/>
                <w:szCs w:val="24"/>
              </w:rPr>
              <w:t xml:space="preserve"> </w:t>
            </w:r>
            <w:r w:rsidRPr="00FE0324">
              <w:rPr>
                <w:rFonts w:ascii="Calibri" w:hAnsi="Calibri" w:cs="Arial"/>
                <w:szCs w:val="24"/>
                <w:u w:val="single"/>
              </w:rPr>
              <w:t>the fig</w:t>
            </w:r>
            <w:r>
              <w:rPr>
                <w:rFonts w:ascii="Calibri" w:hAnsi="Calibri" w:cs="Arial"/>
                <w:szCs w:val="24"/>
                <w:u w:val="single"/>
              </w:rPr>
              <w:t>ht against poverty and social ex</w:t>
            </w:r>
            <w:r w:rsidRPr="00FE0324">
              <w:rPr>
                <w:rFonts w:ascii="Calibri" w:hAnsi="Calibri" w:cs="Arial"/>
                <w:szCs w:val="24"/>
                <w:u w:val="single"/>
              </w:rPr>
              <w:t>clusion</w:t>
            </w:r>
            <w:r w:rsidRPr="00807784">
              <w:rPr>
                <w:rFonts w:ascii="Calibri" w:hAnsi="Calibri" w:cs="Arial"/>
                <w:szCs w:val="24"/>
              </w:rPr>
              <w:t>;</w:t>
            </w:r>
          </w:p>
          <w:p w:rsidR="007A74DB" w:rsidRDefault="007A74DB" w:rsidP="00D803B3">
            <w:pPr>
              <w:widowControl w:val="0"/>
              <w:ind w:left="227" w:hanging="227"/>
              <w:jc w:val="both"/>
              <w:rPr>
                <w:rFonts w:ascii="Calibri" w:hAnsi="Calibri" w:cs="Arial"/>
                <w:szCs w:val="24"/>
              </w:rPr>
            </w:pPr>
          </w:p>
          <w:p w:rsidR="007A74DB" w:rsidRDefault="007A74DB" w:rsidP="00D803B3">
            <w:pPr>
              <w:widowControl w:val="0"/>
              <w:ind w:left="227" w:hanging="227"/>
              <w:jc w:val="both"/>
              <w:rPr>
                <w:rFonts w:ascii="Calibri" w:hAnsi="Calibri" w:cs="Arial"/>
                <w:szCs w:val="24"/>
              </w:rPr>
            </w:pPr>
            <w:r w:rsidRPr="00807784">
              <w:rPr>
                <w:rFonts w:ascii="Calibri" w:hAnsi="Calibri" w:cs="Arial"/>
                <w:szCs w:val="24"/>
              </w:rPr>
              <w:t xml:space="preserve"> </w:t>
            </w:r>
            <w:r>
              <w:rPr>
                <w:rFonts w:ascii="Calibri" w:hAnsi="Calibri" w:cs="Arial"/>
                <w:szCs w:val="24"/>
              </w:rPr>
              <w:t xml:space="preserve">  </w:t>
            </w:r>
          </w:p>
          <w:p w:rsidR="007A74DB" w:rsidRPr="00F24DBD" w:rsidRDefault="007A74DB" w:rsidP="00D803B3">
            <w:pPr>
              <w:widowControl w:val="0"/>
              <w:ind w:left="227" w:hanging="227"/>
              <w:jc w:val="both"/>
              <w:rPr>
                <w:rFonts w:ascii="Calibri" w:hAnsi="Calibri" w:cs="Arial"/>
                <w:szCs w:val="24"/>
              </w:rPr>
            </w:pPr>
          </w:p>
        </w:tc>
        <w:tc>
          <w:tcPr>
            <w:tcW w:w="3637" w:type="dxa"/>
          </w:tcPr>
          <w:p w:rsidR="007A74DB" w:rsidRPr="00B01C61" w:rsidRDefault="007A74DB" w:rsidP="00D37F89">
            <w:pPr>
              <w:widowControl w:val="0"/>
              <w:jc w:val="both"/>
              <w:rPr>
                <w:rFonts w:ascii="Calibri" w:hAnsi="Calibri" w:cs="Arial"/>
                <w:szCs w:val="24"/>
              </w:rPr>
            </w:pPr>
            <w:r w:rsidRPr="0003298E">
              <w:rPr>
                <w:rFonts w:asciiTheme="minorHAnsi" w:hAnsiTheme="minorHAnsi" w:cstheme="minorHAnsi"/>
              </w:rPr>
              <w:t>SMES:</w:t>
            </w:r>
            <w:r>
              <w:t xml:space="preserve"> </w:t>
            </w:r>
            <w:r w:rsidRPr="007E24D4">
              <w:rPr>
                <w:rFonts w:ascii="Calibri" w:hAnsi="Calibri" w:cs="Arial"/>
                <w:szCs w:val="24"/>
              </w:rPr>
              <w:t>Monitoring</w:t>
            </w:r>
            <w:r>
              <w:rPr>
                <w:rFonts w:ascii="Calibri" w:hAnsi="Calibri" w:cs="Arial"/>
                <w:szCs w:val="24"/>
              </w:rPr>
              <w:t xml:space="preserve"> </w:t>
            </w:r>
            <w:r w:rsidRPr="007E24D4">
              <w:rPr>
                <w:rFonts w:ascii="Calibri" w:hAnsi="Calibri" w:cs="Arial"/>
                <w:szCs w:val="24"/>
              </w:rPr>
              <w:t>and exploration:</w:t>
            </w:r>
            <w:r>
              <w:rPr>
                <w:rFonts w:ascii="Calibri" w:hAnsi="Calibri" w:cs="Arial"/>
                <w:szCs w:val="24"/>
              </w:rPr>
              <w:t xml:space="preserve"> </w:t>
            </w:r>
            <w:r w:rsidRPr="007E24D4">
              <w:rPr>
                <w:rFonts w:ascii="Calibri" w:hAnsi="Calibri" w:cs="Arial"/>
                <w:szCs w:val="24"/>
              </w:rPr>
              <w:t>monitoring the preparation and implementation of directives, action programs and any other measures in all policy spheres relevant</w:t>
            </w:r>
            <w:r w:rsidRPr="0066768E">
              <w:rPr>
                <w:rFonts w:ascii="Calibri" w:hAnsi="Calibri" w:cs="Arial"/>
                <w:strike/>
                <w:szCs w:val="24"/>
              </w:rPr>
              <w:t xml:space="preserve"> </w:t>
            </w:r>
            <w:r w:rsidRPr="000F63D4">
              <w:rPr>
                <w:rFonts w:ascii="Calibri" w:hAnsi="Calibri" w:cs="Arial"/>
                <w:szCs w:val="24"/>
              </w:rPr>
              <w:t>to</w:t>
            </w:r>
            <w:r w:rsidRPr="0066768E">
              <w:rPr>
                <w:rFonts w:ascii="Calibri" w:hAnsi="Calibri" w:cs="Arial"/>
                <w:strike/>
                <w:szCs w:val="24"/>
              </w:rPr>
              <w:t xml:space="preserve"> the integration of disadvantaged groups;</w:t>
            </w:r>
            <w:r>
              <w:rPr>
                <w:rFonts w:ascii="Calibri" w:hAnsi="Calibri" w:cs="Arial"/>
                <w:strike/>
                <w:szCs w:val="24"/>
              </w:rPr>
              <w:t xml:space="preserve"> </w:t>
            </w:r>
            <w:r w:rsidRPr="000F63D4">
              <w:rPr>
                <w:rFonts w:ascii="Calibri" w:hAnsi="Calibri" w:cs="Arial"/>
                <w:strike/>
                <w:szCs w:val="24"/>
                <w:u w:val="single"/>
              </w:rPr>
              <w:t>to</w:t>
            </w:r>
            <w:r>
              <w:rPr>
                <w:rFonts w:ascii="Calibri" w:hAnsi="Calibri" w:cs="Arial"/>
                <w:szCs w:val="24"/>
                <w:u w:val="single"/>
              </w:rPr>
              <w:t xml:space="preserve"> the fight against poverty and promoting social inclusion and participation.</w:t>
            </w:r>
          </w:p>
        </w:tc>
        <w:tc>
          <w:tcPr>
            <w:tcW w:w="3499" w:type="dxa"/>
          </w:tcPr>
          <w:p w:rsidR="007A74DB" w:rsidRPr="00F24DBD" w:rsidRDefault="007A74DB" w:rsidP="00D803B3">
            <w:pPr>
              <w:jc w:val="both"/>
              <w:rPr>
                <w:rFonts w:asciiTheme="minorHAnsi" w:hAnsiTheme="minorHAnsi" w:cstheme="minorHAnsi"/>
                <w:szCs w:val="24"/>
              </w:rPr>
            </w:pPr>
            <w:r w:rsidRPr="0003298E">
              <w:rPr>
                <w:rFonts w:asciiTheme="minorHAnsi" w:hAnsiTheme="minorHAnsi" w:cstheme="minorHAnsi"/>
                <w:szCs w:val="24"/>
              </w:rPr>
              <w:t>Deleted</w:t>
            </w:r>
            <w:r w:rsidRPr="00F24DBD">
              <w:rPr>
                <w:rFonts w:asciiTheme="minorHAnsi" w:hAnsiTheme="minorHAnsi" w:cstheme="minorHAnsi"/>
                <w:szCs w:val="24"/>
              </w:rPr>
              <w:t xml:space="preserve">  items are </w:t>
            </w:r>
            <w:r w:rsidRPr="00AB5F19">
              <w:rPr>
                <w:rFonts w:asciiTheme="minorHAnsi" w:hAnsiTheme="minorHAnsi" w:cstheme="minorHAnsi"/>
                <w:strike/>
                <w:szCs w:val="24"/>
              </w:rPr>
              <w:t>STRUCK OUT</w:t>
            </w:r>
            <w:r w:rsidRPr="00F24DBD">
              <w:rPr>
                <w:rFonts w:asciiTheme="minorHAnsi" w:hAnsiTheme="minorHAnsi" w:cstheme="minorHAnsi"/>
                <w:szCs w:val="24"/>
              </w:rPr>
              <w:t>;</w:t>
            </w:r>
          </w:p>
          <w:p w:rsidR="007A74DB" w:rsidRPr="00F24DBD" w:rsidRDefault="007A74DB" w:rsidP="00D803B3">
            <w:pPr>
              <w:jc w:val="both"/>
              <w:rPr>
                <w:rFonts w:asciiTheme="minorHAnsi" w:hAnsiTheme="minorHAnsi" w:cstheme="minorHAnsi"/>
                <w:szCs w:val="24"/>
              </w:rPr>
            </w:pPr>
            <w:r w:rsidRPr="0003298E">
              <w:rPr>
                <w:rFonts w:asciiTheme="minorHAnsi" w:hAnsiTheme="minorHAnsi" w:cstheme="minorHAnsi"/>
                <w:szCs w:val="24"/>
              </w:rPr>
              <w:t>Added</w:t>
            </w:r>
            <w:r w:rsidRPr="00F24DBD">
              <w:rPr>
                <w:rFonts w:asciiTheme="minorHAnsi" w:hAnsiTheme="minorHAnsi" w:cstheme="minorHAnsi"/>
                <w:szCs w:val="24"/>
              </w:rPr>
              <w:t xml:space="preserve"> items </w:t>
            </w:r>
            <w:r>
              <w:rPr>
                <w:rFonts w:asciiTheme="minorHAnsi" w:hAnsiTheme="minorHAnsi" w:cstheme="minorHAnsi"/>
                <w:szCs w:val="24"/>
              </w:rPr>
              <w:t xml:space="preserve">are </w:t>
            </w:r>
            <w:r w:rsidRPr="00AB5F19">
              <w:rPr>
                <w:rFonts w:asciiTheme="minorHAnsi" w:hAnsiTheme="minorHAnsi" w:cstheme="minorHAnsi"/>
                <w:szCs w:val="24"/>
                <w:u w:val="single"/>
              </w:rPr>
              <w:t>UNDERLINED</w:t>
            </w:r>
          </w:p>
          <w:p w:rsidR="007A74DB" w:rsidRPr="00F24DBD" w:rsidRDefault="007A74DB" w:rsidP="00D803B3">
            <w:pPr>
              <w:jc w:val="both"/>
              <w:rPr>
                <w:rFonts w:asciiTheme="minorHAnsi" w:hAnsiTheme="minorHAnsi" w:cstheme="minorHAnsi"/>
                <w:szCs w:val="24"/>
              </w:rPr>
            </w:pPr>
          </w:p>
          <w:p w:rsidR="007A74DB" w:rsidRPr="00461610" w:rsidRDefault="007A74DB" w:rsidP="00D803B3">
            <w:pPr>
              <w:jc w:val="both"/>
            </w:pPr>
          </w:p>
        </w:tc>
      </w:tr>
      <w:tr w:rsidR="007A74DB" w:rsidRPr="00106AC3" w:rsidTr="00510924">
        <w:trPr>
          <w:trHeight w:val="2630"/>
        </w:trPr>
        <w:tc>
          <w:tcPr>
            <w:tcW w:w="3701" w:type="dxa"/>
          </w:tcPr>
          <w:p w:rsidR="007A74DB" w:rsidRPr="00807784" w:rsidRDefault="007A74DB" w:rsidP="00D803B3">
            <w:pPr>
              <w:widowControl w:val="0"/>
              <w:jc w:val="both"/>
              <w:rPr>
                <w:rFonts w:ascii="Calibri" w:hAnsi="Calibri" w:cs="Arial"/>
                <w:szCs w:val="24"/>
              </w:rPr>
            </w:pPr>
            <w:r w:rsidRPr="00807784">
              <w:rPr>
                <w:rFonts w:ascii="Calibri" w:hAnsi="Calibri" w:cs="Arial"/>
                <w:szCs w:val="24"/>
                <w:u w:val="single"/>
              </w:rPr>
              <w:t>II. MEMBERS</w:t>
            </w:r>
          </w:p>
          <w:p w:rsidR="007A74DB" w:rsidRPr="003239B9" w:rsidRDefault="007A74DB" w:rsidP="00D803B3">
            <w:pPr>
              <w:widowControl w:val="0"/>
              <w:jc w:val="both"/>
              <w:rPr>
                <w:rFonts w:ascii="Calibri" w:hAnsi="Calibri" w:cs="Arial"/>
                <w:szCs w:val="24"/>
              </w:rPr>
            </w:pPr>
            <w:r w:rsidRPr="003239B9">
              <w:rPr>
                <w:rFonts w:ascii="Calibri" w:hAnsi="Calibri" w:cs="Arial"/>
                <w:szCs w:val="24"/>
              </w:rPr>
              <w:t>Article 4</w:t>
            </w:r>
          </w:p>
          <w:p w:rsidR="007A74DB" w:rsidRPr="006E6F27" w:rsidRDefault="007A74DB" w:rsidP="00D803B3">
            <w:pPr>
              <w:widowControl w:val="0"/>
              <w:jc w:val="both"/>
              <w:rPr>
                <w:rFonts w:ascii="Calibri" w:hAnsi="Calibri" w:cs="Arial"/>
                <w:szCs w:val="24"/>
                <w:u w:val="single"/>
              </w:rPr>
            </w:pPr>
            <w:r w:rsidRPr="006E6F27">
              <w:rPr>
                <w:rFonts w:ascii="Calibri" w:hAnsi="Calibri" w:cs="Arial"/>
                <w:szCs w:val="24"/>
                <w:u w:val="single"/>
              </w:rPr>
              <w:t>Members of EAPN are:</w:t>
            </w:r>
          </w:p>
          <w:p w:rsidR="007A74DB" w:rsidRPr="006E6F27" w:rsidRDefault="007A74DB" w:rsidP="00D803B3">
            <w:pPr>
              <w:widowControl w:val="0"/>
              <w:jc w:val="both"/>
              <w:rPr>
                <w:rFonts w:ascii="Calibri" w:hAnsi="Calibri" w:cs="Arial"/>
                <w:szCs w:val="24"/>
                <w:u w:val="single"/>
              </w:rPr>
            </w:pPr>
            <w:r w:rsidRPr="006E6F27">
              <w:rPr>
                <w:rFonts w:ascii="Calibri" w:hAnsi="Calibri" w:cs="Arial"/>
                <w:szCs w:val="24"/>
                <w:u w:val="single"/>
              </w:rPr>
              <w:t>- National Networks (one for each country) of voluntary organisations and grass-roots groups</w:t>
            </w:r>
          </w:p>
          <w:p w:rsidR="007A74DB" w:rsidRPr="00F24DBD" w:rsidRDefault="007A74DB" w:rsidP="00D803B3">
            <w:pPr>
              <w:widowControl w:val="0"/>
              <w:jc w:val="both"/>
              <w:rPr>
                <w:rFonts w:ascii="Calibri" w:hAnsi="Calibri" w:cs="Arial"/>
                <w:szCs w:val="24"/>
                <w:u w:val="single"/>
              </w:rPr>
            </w:pPr>
            <w:r w:rsidRPr="006E6F27">
              <w:rPr>
                <w:rFonts w:ascii="Calibri" w:hAnsi="Calibri" w:cs="Arial"/>
                <w:szCs w:val="24"/>
                <w:u w:val="single"/>
              </w:rPr>
              <w:t>- European Organisations</w:t>
            </w:r>
          </w:p>
        </w:tc>
        <w:tc>
          <w:tcPr>
            <w:tcW w:w="3637" w:type="dxa"/>
          </w:tcPr>
          <w:p w:rsidR="007A74DB" w:rsidRPr="00106AC3" w:rsidRDefault="007A74DB" w:rsidP="00D803B3"/>
        </w:tc>
        <w:tc>
          <w:tcPr>
            <w:tcW w:w="3499" w:type="dxa"/>
          </w:tcPr>
          <w:p w:rsidR="007A74DB" w:rsidRPr="00106AC3" w:rsidRDefault="007A74DB" w:rsidP="00D803B3"/>
        </w:tc>
      </w:tr>
      <w:tr w:rsidR="007A74DB" w:rsidRPr="00106AC3" w:rsidTr="00510924">
        <w:trPr>
          <w:trHeight w:val="2220"/>
        </w:trPr>
        <w:tc>
          <w:tcPr>
            <w:tcW w:w="3701" w:type="dxa"/>
          </w:tcPr>
          <w:p w:rsidR="00481C63" w:rsidRDefault="00481C63" w:rsidP="00481C63">
            <w:pPr>
              <w:widowControl w:val="0"/>
              <w:jc w:val="both"/>
              <w:rPr>
                <w:rFonts w:ascii="Calibri" w:hAnsi="Calibri" w:cs="Arial"/>
                <w:szCs w:val="24"/>
              </w:rPr>
            </w:pPr>
          </w:p>
          <w:p w:rsidR="00481C63" w:rsidRDefault="00481C63" w:rsidP="00481C63">
            <w:pPr>
              <w:widowControl w:val="0"/>
              <w:jc w:val="both"/>
              <w:rPr>
                <w:rFonts w:ascii="Calibri" w:hAnsi="Calibri" w:cs="Arial"/>
                <w:szCs w:val="24"/>
              </w:rPr>
            </w:pPr>
          </w:p>
          <w:p w:rsidR="007A74DB" w:rsidRPr="0003298E" w:rsidRDefault="007A74DB" w:rsidP="007A55EA">
            <w:pPr>
              <w:widowControl w:val="0"/>
              <w:jc w:val="both"/>
              <w:rPr>
                <w:rFonts w:ascii="Calibri" w:hAnsi="Calibri" w:cs="Arial"/>
                <w:szCs w:val="24"/>
              </w:rPr>
            </w:pPr>
            <w:r w:rsidRPr="00807784">
              <w:rPr>
                <w:rFonts w:ascii="Calibri" w:hAnsi="Calibri" w:cs="Arial"/>
                <w:szCs w:val="24"/>
              </w:rPr>
              <w:t>4.3. In order for a European Organisation to be considered for membership of EAPN it must have members and be carrying out activities in at least</w:t>
            </w:r>
            <w:r>
              <w:rPr>
                <w:rFonts w:ascii="Calibri" w:hAnsi="Calibri" w:cs="Arial"/>
                <w:szCs w:val="24"/>
              </w:rPr>
              <w:t xml:space="preserve"> </w:t>
            </w:r>
            <w:r w:rsidRPr="00AB5F19">
              <w:rPr>
                <w:rFonts w:ascii="Calibri" w:hAnsi="Calibri" w:cs="Arial"/>
                <w:strike/>
                <w:szCs w:val="24"/>
              </w:rPr>
              <w:t>eight</w:t>
            </w:r>
            <w:r>
              <w:rPr>
                <w:rFonts w:ascii="Calibri" w:hAnsi="Calibri" w:cs="Arial"/>
                <w:szCs w:val="24"/>
              </w:rPr>
              <w:t xml:space="preserve"> </w:t>
            </w:r>
            <w:r w:rsidRPr="006E6F27">
              <w:rPr>
                <w:rFonts w:ascii="Calibri" w:hAnsi="Calibri" w:cs="Arial"/>
                <w:szCs w:val="24"/>
                <w:u w:val="single"/>
              </w:rPr>
              <w:t xml:space="preserve">50 per cent </w:t>
            </w:r>
            <w:r w:rsidRPr="00AB5F19">
              <w:rPr>
                <w:rFonts w:ascii="Calibri" w:hAnsi="Calibri" w:cs="Arial"/>
                <w:szCs w:val="24"/>
              </w:rPr>
              <w:t>of the Member States of the EU.</w:t>
            </w:r>
          </w:p>
        </w:tc>
        <w:tc>
          <w:tcPr>
            <w:tcW w:w="3637" w:type="dxa"/>
          </w:tcPr>
          <w:p w:rsidR="00481C63" w:rsidRDefault="00481C63" w:rsidP="00D803B3">
            <w:pPr>
              <w:widowControl w:val="0"/>
              <w:jc w:val="both"/>
              <w:rPr>
                <w:rFonts w:ascii="Calibri" w:hAnsi="Calibri" w:cs="Arial"/>
                <w:szCs w:val="24"/>
              </w:rPr>
            </w:pPr>
          </w:p>
          <w:p w:rsidR="00481C63" w:rsidRDefault="00481C63" w:rsidP="00D803B3">
            <w:pPr>
              <w:widowControl w:val="0"/>
              <w:jc w:val="both"/>
              <w:rPr>
                <w:rFonts w:ascii="Calibri" w:hAnsi="Calibri" w:cs="Arial"/>
                <w:szCs w:val="24"/>
              </w:rPr>
            </w:pPr>
          </w:p>
          <w:p w:rsidR="007A74DB" w:rsidRPr="0003298E" w:rsidRDefault="007A74DB" w:rsidP="00D803B3">
            <w:pPr>
              <w:widowControl w:val="0"/>
              <w:jc w:val="both"/>
              <w:rPr>
                <w:rFonts w:ascii="Calibri" w:hAnsi="Calibri" w:cs="Arial"/>
                <w:szCs w:val="24"/>
              </w:rPr>
            </w:pPr>
            <w:r w:rsidRPr="00807784">
              <w:rPr>
                <w:rFonts w:ascii="Calibri" w:hAnsi="Calibri" w:cs="Arial"/>
                <w:szCs w:val="24"/>
              </w:rPr>
              <w:t>4.3. In order for a European Organisation to be considered for membership of EAPN it must have members and be carrying out activities in at least</w:t>
            </w:r>
            <w:r>
              <w:rPr>
                <w:rFonts w:ascii="Calibri" w:hAnsi="Calibri" w:cs="Arial"/>
                <w:szCs w:val="24"/>
              </w:rPr>
              <w:t xml:space="preserve"> </w:t>
            </w:r>
            <w:r w:rsidRPr="00AB5F19">
              <w:rPr>
                <w:rFonts w:ascii="Calibri" w:hAnsi="Calibri" w:cs="Arial"/>
                <w:strike/>
                <w:szCs w:val="24"/>
              </w:rPr>
              <w:t xml:space="preserve">eight </w:t>
            </w:r>
            <w:r w:rsidRPr="006E6F27">
              <w:rPr>
                <w:rFonts w:ascii="Calibri" w:hAnsi="Calibri" w:cs="Arial"/>
                <w:szCs w:val="24"/>
                <w:u w:val="single"/>
              </w:rPr>
              <w:t xml:space="preserve">50 per cent </w:t>
            </w:r>
            <w:r w:rsidRPr="00AB5F19">
              <w:rPr>
                <w:rFonts w:ascii="Calibri" w:hAnsi="Calibri" w:cs="Arial"/>
                <w:szCs w:val="24"/>
              </w:rPr>
              <w:t>of the Member States of the EU,</w:t>
            </w:r>
            <w:r>
              <w:rPr>
                <w:rFonts w:ascii="Calibri" w:hAnsi="Calibri" w:cs="Arial"/>
                <w:szCs w:val="24"/>
              </w:rPr>
              <w:t xml:space="preserve"> </w:t>
            </w:r>
            <w:r w:rsidRPr="00AA555F">
              <w:rPr>
                <w:rFonts w:ascii="Calibri" w:hAnsi="Calibri" w:cs="Arial"/>
                <w:b/>
                <w:szCs w:val="24"/>
                <w:u w:val="single"/>
              </w:rPr>
              <w:t>except for organisations, which became members prior to 3 July 2015</w:t>
            </w:r>
            <w:r>
              <w:rPr>
                <w:rFonts w:ascii="Calibri" w:hAnsi="Calibri" w:cs="Arial"/>
                <w:szCs w:val="24"/>
              </w:rPr>
              <w:t>.</w:t>
            </w:r>
          </w:p>
        </w:tc>
        <w:tc>
          <w:tcPr>
            <w:tcW w:w="3499" w:type="dxa"/>
          </w:tcPr>
          <w:p w:rsidR="00481C63" w:rsidRDefault="00481C63" w:rsidP="00D803B3">
            <w:pPr>
              <w:jc w:val="both"/>
              <w:rPr>
                <w:rFonts w:asciiTheme="minorHAnsi" w:hAnsiTheme="minorHAnsi" w:cstheme="minorHAnsi"/>
              </w:rPr>
            </w:pPr>
          </w:p>
          <w:p w:rsidR="00481C63" w:rsidRDefault="00481C63" w:rsidP="00D803B3">
            <w:pPr>
              <w:jc w:val="both"/>
              <w:rPr>
                <w:rFonts w:asciiTheme="minorHAnsi" w:hAnsiTheme="minorHAnsi" w:cstheme="minorHAnsi"/>
              </w:rPr>
            </w:pPr>
          </w:p>
          <w:p w:rsidR="007A74DB" w:rsidRPr="0003298E" w:rsidRDefault="007A74DB" w:rsidP="007A55EA">
            <w:pPr>
              <w:jc w:val="both"/>
              <w:rPr>
                <w:rFonts w:asciiTheme="minorHAnsi" w:hAnsiTheme="minorHAnsi" w:cstheme="minorHAnsi"/>
              </w:rPr>
            </w:pPr>
            <w:r w:rsidRPr="0003298E">
              <w:rPr>
                <w:rFonts w:asciiTheme="minorHAnsi" w:hAnsiTheme="minorHAnsi" w:cstheme="minorHAnsi"/>
              </w:rPr>
              <w:t xml:space="preserve">EOs accept the amendment from the </w:t>
            </w:r>
            <w:r w:rsidR="007A55EA">
              <w:rPr>
                <w:rFonts w:asciiTheme="minorHAnsi" w:hAnsiTheme="minorHAnsi" w:cstheme="minorHAnsi"/>
              </w:rPr>
              <w:t>BUREAU</w:t>
            </w:r>
            <w:r w:rsidRPr="0003298E">
              <w:rPr>
                <w:rFonts w:asciiTheme="minorHAnsi" w:hAnsiTheme="minorHAnsi" w:cstheme="minorHAnsi"/>
              </w:rPr>
              <w:t>, but adds</w:t>
            </w:r>
            <w:r w:rsidR="000F63D4">
              <w:rPr>
                <w:rFonts w:asciiTheme="minorHAnsi" w:hAnsiTheme="minorHAnsi" w:cstheme="minorHAnsi"/>
              </w:rPr>
              <w:t xml:space="preserve"> a qualifier, which is in bold.</w:t>
            </w:r>
          </w:p>
        </w:tc>
      </w:tr>
      <w:tr w:rsidR="007A74DB" w:rsidRPr="00106AC3" w:rsidTr="00510924">
        <w:trPr>
          <w:trHeight w:val="2220"/>
        </w:trPr>
        <w:tc>
          <w:tcPr>
            <w:tcW w:w="3701" w:type="dxa"/>
            <w:shd w:val="clear" w:color="auto" w:fill="auto"/>
          </w:tcPr>
          <w:p w:rsidR="00481C63" w:rsidRDefault="007A74DB" w:rsidP="00481C63">
            <w:pPr>
              <w:widowControl w:val="0"/>
              <w:jc w:val="both"/>
              <w:rPr>
                <w:rFonts w:ascii="Calibri" w:hAnsi="Calibri" w:cs="Arial"/>
                <w:szCs w:val="24"/>
              </w:rPr>
            </w:pPr>
            <w:r>
              <w:rPr>
                <w:rFonts w:ascii="Calibri" w:hAnsi="Calibri" w:cs="Arial"/>
                <w:szCs w:val="24"/>
              </w:rPr>
              <w:t>Article 6</w:t>
            </w:r>
          </w:p>
          <w:p w:rsidR="007A74DB" w:rsidRPr="006E6F27" w:rsidRDefault="007A74DB" w:rsidP="00481C63">
            <w:pPr>
              <w:widowControl w:val="0"/>
              <w:jc w:val="both"/>
              <w:rPr>
                <w:rFonts w:ascii="Calibri" w:hAnsi="Calibri" w:cs="Arial"/>
                <w:szCs w:val="24"/>
              </w:rPr>
            </w:pPr>
            <w:r>
              <w:rPr>
                <w:rFonts w:ascii="Calibri" w:hAnsi="Calibri" w:cs="Arial"/>
                <w:szCs w:val="24"/>
              </w:rPr>
              <w:t xml:space="preserve">6.1. </w:t>
            </w:r>
            <w:bookmarkStart w:id="0" w:name="_GoBack"/>
            <w:bookmarkEnd w:id="0"/>
            <w:r w:rsidRPr="00AB5F19">
              <w:rPr>
                <w:rFonts w:ascii="Calibri" w:hAnsi="Calibri" w:cs="Arial"/>
                <w:strike/>
                <w:szCs w:val="24"/>
              </w:rPr>
              <w:t>The three delegates of each National Delegation shall be elected by and from within the national networks</w:t>
            </w:r>
            <w:r w:rsidRPr="006E6F27">
              <w:rPr>
                <w:rFonts w:ascii="Calibri" w:hAnsi="Calibri" w:cs="Arial"/>
                <w:szCs w:val="24"/>
                <w:highlight w:val="lightGray"/>
              </w:rPr>
              <w:t>.</w:t>
            </w:r>
            <w:r w:rsidRPr="00BF2E4A">
              <w:rPr>
                <w:rFonts w:ascii="Calibri" w:hAnsi="Calibri" w:cs="Arial"/>
                <w:szCs w:val="24"/>
              </w:rPr>
              <w:t xml:space="preserve">  </w:t>
            </w:r>
            <w:r w:rsidRPr="006E6F27">
              <w:rPr>
                <w:rFonts w:ascii="Calibri" w:hAnsi="Calibri" w:cs="Arial"/>
                <w:szCs w:val="24"/>
                <w:u w:val="single"/>
              </w:rPr>
              <w:t xml:space="preserve">Each National Network shall be represented by at least one delegate. Budget permitting the number can be raised to three. </w:t>
            </w:r>
            <w:r w:rsidRPr="006E6F27">
              <w:rPr>
                <w:rFonts w:ascii="Calibri" w:hAnsi="Calibri" w:cs="Arial"/>
                <w:szCs w:val="24"/>
              </w:rPr>
              <w:t>The Executive Committee member will be one of these delegates. The ratio of their votes shall be proportional as follows:</w:t>
            </w:r>
          </w:p>
          <w:p w:rsidR="007A74DB" w:rsidRPr="006E6F27" w:rsidRDefault="007A74DB" w:rsidP="00D803B3">
            <w:pPr>
              <w:widowControl w:val="0"/>
              <w:ind w:left="720" w:firstLine="1701"/>
              <w:jc w:val="both"/>
              <w:rPr>
                <w:rFonts w:ascii="Calibri" w:hAnsi="Calibri" w:cs="Arial"/>
                <w:szCs w:val="24"/>
              </w:rPr>
            </w:pPr>
          </w:p>
          <w:p w:rsidR="007A74DB" w:rsidRPr="006E6F27" w:rsidRDefault="007A74DB" w:rsidP="00481C63">
            <w:pPr>
              <w:widowControl w:val="0"/>
              <w:jc w:val="both"/>
              <w:rPr>
                <w:rFonts w:ascii="Calibri" w:hAnsi="Calibri" w:cs="Arial"/>
                <w:szCs w:val="24"/>
              </w:rPr>
            </w:pPr>
            <w:r w:rsidRPr="006E6F27">
              <w:rPr>
                <w:rFonts w:ascii="Calibri" w:hAnsi="Calibri" w:cs="Arial"/>
                <w:szCs w:val="24"/>
              </w:rPr>
              <w:t>Germany, Spain, France, Italy, United Kingdom, Poland: 8</w:t>
            </w:r>
          </w:p>
          <w:p w:rsidR="000F63D4" w:rsidRDefault="007A74DB" w:rsidP="00481C63">
            <w:pPr>
              <w:widowControl w:val="0"/>
              <w:jc w:val="both"/>
              <w:rPr>
                <w:rFonts w:ascii="Calibri" w:hAnsi="Calibri" w:cs="Arial"/>
                <w:szCs w:val="24"/>
              </w:rPr>
            </w:pPr>
            <w:r w:rsidRPr="006E6F27">
              <w:rPr>
                <w:rFonts w:ascii="Calibri" w:hAnsi="Calibri" w:cs="Arial"/>
                <w:szCs w:val="24"/>
              </w:rPr>
              <w:t>Belgium, Greece, Hungary, Netherlands, Portugal, Czech</w:t>
            </w:r>
          </w:p>
          <w:p w:rsidR="000F63D4" w:rsidRDefault="000F63D4" w:rsidP="00D803B3">
            <w:pPr>
              <w:widowControl w:val="0"/>
              <w:ind w:firstLine="1701"/>
              <w:jc w:val="both"/>
              <w:rPr>
                <w:rFonts w:ascii="Calibri" w:hAnsi="Calibri" w:cs="Arial"/>
                <w:szCs w:val="24"/>
              </w:rPr>
            </w:pPr>
          </w:p>
          <w:p w:rsidR="000F63D4" w:rsidRDefault="000F63D4" w:rsidP="00D803B3">
            <w:pPr>
              <w:widowControl w:val="0"/>
              <w:ind w:firstLine="1701"/>
              <w:jc w:val="both"/>
              <w:rPr>
                <w:rFonts w:ascii="Calibri" w:hAnsi="Calibri" w:cs="Arial"/>
                <w:szCs w:val="24"/>
              </w:rPr>
            </w:pPr>
          </w:p>
          <w:p w:rsidR="00481C63" w:rsidRDefault="00481C63" w:rsidP="00481C63">
            <w:pPr>
              <w:widowControl w:val="0"/>
              <w:jc w:val="both"/>
              <w:rPr>
                <w:rFonts w:ascii="Calibri" w:hAnsi="Calibri" w:cs="Arial"/>
                <w:szCs w:val="24"/>
              </w:rPr>
            </w:pPr>
          </w:p>
          <w:p w:rsidR="007A74DB" w:rsidRPr="006E6F27" w:rsidRDefault="007A74DB" w:rsidP="00481C63">
            <w:pPr>
              <w:widowControl w:val="0"/>
              <w:jc w:val="both"/>
              <w:rPr>
                <w:rFonts w:ascii="Calibri" w:hAnsi="Calibri" w:cs="Arial"/>
                <w:szCs w:val="24"/>
              </w:rPr>
            </w:pPr>
            <w:r w:rsidRPr="006E6F27">
              <w:rPr>
                <w:rFonts w:ascii="Calibri" w:hAnsi="Calibri" w:cs="Arial"/>
                <w:szCs w:val="24"/>
              </w:rPr>
              <w:t>Republic, Romania: 6</w:t>
            </w:r>
          </w:p>
          <w:p w:rsidR="007A74DB" w:rsidRPr="006E6F27" w:rsidRDefault="007A74DB" w:rsidP="00481C63">
            <w:pPr>
              <w:widowControl w:val="0"/>
              <w:jc w:val="both"/>
              <w:rPr>
                <w:rFonts w:ascii="Calibri" w:hAnsi="Calibri" w:cs="Arial"/>
                <w:szCs w:val="24"/>
              </w:rPr>
            </w:pPr>
            <w:r w:rsidRPr="006E6F27">
              <w:rPr>
                <w:rFonts w:ascii="Calibri" w:hAnsi="Calibri" w:cs="Arial"/>
                <w:szCs w:val="24"/>
              </w:rPr>
              <w:t>Austria, Bulgaria, Denmark, Finland, Ireland, Lithuania, Norway, Serbia, Slovakia, Sweden: 4</w:t>
            </w:r>
          </w:p>
          <w:p w:rsidR="007A74DB" w:rsidRPr="005344A6" w:rsidRDefault="007A74DB" w:rsidP="00481C63">
            <w:pPr>
              <w:widowControl w:val="0"/>
              <w:jc w:val="both"/>
              <w:rPr>
                <w:rFonts w:ascii="Calibri" w:hAnsi="Calibri" w:cs="Arial"/>
                <w:szCs w:val="24"/>
              </w:rPr>
            </w:pPr>
            <w:r w:rsidRPr="006E6F27">
              <w:rPr>
                <w:rFonts w:ascii="Calibri" w:hAnsi="Calibri" w:cs="Arial"/>
                <w:szCs w:val="24"/>
              </w:rPr>
              <w:t xml:space="preserve">Cyprus, Estonia, FYROM, Iceland, Latvia, Luxembourg, Malta, </w:t>
            </w:r>
            <w:r w:rsidRPr="006E6F27">
              <w:rPr>
                <w:rFonts w:ascii="Calibri" w:hAnsi="Calibri" w:cs="Arial"/>
                <w:szCs w:val="24"/>
                <w:highlight w:val="lightGray"/>
              </w:rPr>
              <w:t xml:space="preserve"> </w:t>
            </w:r>
            <w:r w:rsidRPr="00AB5F19">
              <w:rPr>
                <w:rFonts w:ascii="Calibri" w:hAnsi="Calibri" w:cs="Arial"/>
                <w:strike/>
                <w:szCs w:val="24"/>
              </w:rPr>
              <w:t>Slovenia: 2</w:t>
            </w:r>
            <w:r>
              <w:rPr>
                <w:rFonts w:ascii="Calibri" w:hAnsi="Calibri" w:cs="Arial"/>
                <w:szCs w:val="24"/>
              </w:rPr>
              <w:t xml:space="preserve">; </w:t>
            </w:r>
            <w:r w:rsidRPr="006E6F27">
              <w:rPr>
                <w:rFonts w:ascii="Calibri" w:hAnsi="Calibri" w:cs="Arial"/>
                <w:szCs w:val="24"/>
                <w:u w:val="single"/>
              </w:rPr>
              <w:t>Croatia</w:t>
            </w:r>
            <w:r w:rsidRPr="006E6F27">
              <w:rPr>
                <w:rFonts w:ascii="Calibri" w:hAnsi="Calibri" w:cs="Arial"/>
                <w:szCs w:val="24"/>
              </w:rPr>
              <w:t xml:space="preserve"> 2</w:t>
            </w:r>
          </w:p>
        </w:tc>
        <w:tc>
          <w:tcPr>
            <w:tcW w:w="3637" w:type="dxa"/>
          </w:tcPr>
          <w:p w:rsidR="007A74DB" w:rsidRPr="005344A6" w:rsidRDefault="007A74DB" w:rsidP="00D803B3">
            <w:pPr>
              <w:widowControl w:val="0"/>
              <w:jc w:val="both"/>
              <w:rPr>
                <w:rFonts w:ascii="Calibri" w:hAnsi="Calibri" w:cs="Arial"/>
                <w:szCs w:val="24"/>
              </w:rPr>
            </w:pPr>
          </w:p>
        </w:tc>
        <w:tc>
          <w:tcPr>
            <w:tcW w:w="3499" w:type="dxa"/>
          </w:tcPr>
          <w:p w:rsidR="007A74DB" w:rsidRPr="005344A6" w:rsidRDefault="007A74DB" w:rsidP="00D803B3">
            <w:pPr>
              <w:widowControl w:val="0"/>
              <w:jc w:val="both"/>
              <w:rPr>
                <w:rFonts w:ascii="Calibri" w:hAnsi="Calibri" w:cs="Arial"/>
                <w:szCs w:val="24"/>
              </w:rPr>
            </w:pPr>
          </w:p>
        </w:tc>
      </w:tr>
      <w:tr w:rsidR="007A74DB" w:rsidRPr="00106AC3" w:rsidTr="00510924">
        <w:trPr>
          <w:trHeight w:val="1592"/>
        </w:trPr>
        <w:tc>
          <w:tcPr>
            <w:tcW w:w="3701" w:type="dxa"/>
          </w:tcPr>
          <w:p w:rsidR="007A74DB" w:rsidRPr="00807784" w:rsidRDefault="007A74DB" w:rsidP="00D803B3">
            <w:pPr>
              <w:widowControl w:val="0"/>
              <w:ind w:firstLine="1701"/>
              <w:jc w:val="both"/>
              <w:rPr>
                <w:rFonts w:ascii="Calibri" w:hAnsi="Calibri" w:cs="Arial"/>
                <w:szCs w:val="24"/>
              </w:rPr>
            </w:pPr>
          </w:p>
        </w:tc>
        <w:tc>
          <w:tcPr>
            <w:tcW w:w="3637" w:type="dxa"/>
          </w:tcPr>
          <w:p w:rsidR="007A74DB" w:rsidRPr="005344A6" w:rsidRDefault="007A74DB" w:rsidP="007A55EA">
            <w:pPr>
              <w:widowControl w:val="0"/>
              <w:jc w:val="both"/>
              <w:rPr>
                <w:rFonts w:ascii="Calibri" w:hAnsi="Calibri" w:cs="Arial"/>
                <w:szCs w:val="24"/>
              </w:rPr>
            </w:pPr>
            <w:r w:rsidRPr="00BF2E4A">
              <w:rPr>
                <w:rFonts w:ascii="Calibri" w:hAnsi="Calibri" w:cs="Arial"/>
                <w:szCs w:val="24"/>
              </w:rPr>
              <w:t>6.2. Each European Organization member shall send one delegate to the General Assembly, with</w:t>
            </w:r>
            <w:r w:rsidRPr="0046038E">
              <w:rPr>
                <w:rFonts w:ascii="Calibri" w:hAnsi="Calibri" w:cs="Arial"/>
                <w:szCs w:val="24"/>
                <w:highlight w:val="lightGray"/>
              </w:rPr>
              <w:t xml:space="preserve"> </w:t>
            </w:r>
            <w:r w:rsidRPr="008C2A28">
              <w:rPr>
                <w:rFonts w:ascii="Calibri" w:hAnsi="Calibri" w:cs="Arial"/>
                <w:strike/>
                <w:szCs w:val="24"/>
              </w:rPr>
              <w:t>one vote per delegate</w:t>
            </w:r>
            <w:r w:rsidRPr="00BF2E4A">
              <w:rPr>
                <w:rFonts w:ascii="Calibri" w:hAnsi="Calibri" w:cs="Arial"/>
                <w:szCs w:val="24"/>
              </w:rPr>
              <w:t xml:space="preserve"> </w:t>
            </w:r>
            <w:r>
              <w:rPr>
                <w:rFonts w:ascii="Calibri" w:hAnsi="Calibri" w:cs="Arial"/>
                <w:szCs w:val="24"/>
                <w:u w:val="single"/>
              </w:rPr>
              <w:t>voting rights</w:t>
            </w:r>
            <w:r>
              <w:rPr>
                <w:rFonts w:ascii="Calibri" w:hAnsi="Calibri" w:cs="Arial"/>
                <w:szCs w:val="24"/>
              </w:rPr>
              <w:t>.</w:t>
            </w:r>
          </w:p>
        </w:tc>
        <w:tc>
          <w:tcPr>
            <w:tcW w:w="3499" w:type="dxa"/>
          </w:tcPr>
          <w:p w:rsidR="007A74DB" w:rsidRPr="005344A6" w:rsidRDefault="007A74DB" w:rsidP="00D803B3">
            <w:pPr>
              <w:widowControl w:val="0"/>
              <w:jc w:val="both"/>
              <w:rPr>
                <w:rFonts w:ascii="Calibri" w:hAnsi="Calibri" w:cs="Arial"/>
                <w:szCs w:val="24"/>
              </w:rPr>
            </w:pPr>
          </w:p>
        </w:tc>
      </w:tr>
      <w:tr w:rsidR="007A74DB" w:rsidRPr="00106AC3" w:rsidTr="00510924">
        <w:trPr>
          <w:trHeight w:val="1262"/>
        </w:trPr>
        <w:tc>
          <w:tcPr>
            <w:tcW w:w="3701" w:type="dxa"/>
          </w:tcPr>
          <w:p w:rsidR="007A74DB" w:rsidRPr="005344A6" w:rsidRDefault="007A74DB" w:rsidP="00481C63">
            <w:pPr>
              <w:widowControl w:val="0"/>
              <w:jc w:val="both"/>
              <w:rPr>
                <w:rFonts w:ascii="Calibri" w:hAnsi="Calibri" w:cs="Arial"/>
                <w:szCs w:val="24"/>
              </w:rPr>
            </w:pPr>
            <w:r w:rsidRPr="00807784">
              <w:rPr>
                <w:rFonts w:ascii="Calibri" w:hAnsi="Calibri" w:cs="Arial"/>
                <w:szCs w:val="24"/>
              </w:rPr>
              <w:t>9.2. The General Assembly shall elect an Executive Committee from amongst its</w:t>
            </w:r>
            <w:r>
              <w:rPr>
                <w:rFonts w:ascii="Calibri" w:hAnsi="Calibri" w:cs="Arial"/>
                <w:szCs w:val="24"/>
              </w:rPr>
              <w:t xml:space="preserve"> members</w:t>
            </w:r>
            <w:r w:rsidRPr="00807784">
              <w:rPr>
                <w:rFonts w:ascii="Calibri" w:hAnsi="Calibri" w:cs="Arial"/>
                <w:szCs w:val="24"/>
              </w:rPr>
              <w:t xml:space="preserve"> </w:t>
            </w:r>
            <w:r w:rsidRPr="008C2A28">
              <w:rPr>
                <w:rFonts w:ascii="Calibri" w:hAnsi="Calibri" w:cs="Arial"/>
                <w:szCs w:val="24"/>
                <w:u w:val="single"/>
              </w:rPr>
              <w:t>for a mandate of three years.</w:t>
            </w:r>
          </w:p>
        </w:tc>
        <w:tc>
          <w:tcPr>
            <w:tcW w:w="3637" w:type="dxa"/>
          </w:tcPr>
          <w:p w:rsidR="007A74DB" w:rsidRPr="005344A6" w:rsidRDefault="007A74DB" w:rsidP="00D803B3">
            <w:pPr>
              <w:widowControl w:val="0"/>
              <w:jc w:val="both"/>
              <w:rPr>
                <w:rFonts w:ascii="Calibri" w:hAnsi="Calibri" w:cs="Arial"/>
                <w:szCs w:val="24"/>
              </w:rPr>
            </w:pPr>
          </w:p>
        </w:tc>
        <w:tc>
          <w:tcPr>
            <w:tcW w:w="3499" w:type="dxa"/>
          </w:tcPr>
          <w:p w:rsidR="007A74DB" w:rsidRPr="005344A6" w:rsidRDefault="007A74DB" w:rsidP="00D803B3">
            <w:pPr>
              <w:widowControl w:val="0"/>
              <w:jc w:val="both"/>
              <w:rPr>
                <w:rFonts w:ascii="Calibri" w:hAnsi="Calibri" w:cs="Arial"/>
                <w:szCs w:val="24"/>
              </w:rPr>
            </w:pPr>
          </w:p>
        </w:tc>
      </w:tr>
      <w:tr w:rsidR="007A74DB" w:rsidRPr="00106AC3" w:rsidTr="00510924">
        <w:trPr>
          <w:trHeight w:val="2220"/>
        </w:trPr>
        <w:tc>
          <w:tcPr>
            <w:tcW w:w="3701" w:type="dxa"/>
          </w:tcPr>
          <w:p w:rsidR="007A74DB" w:rsidRPr="008C2A28" w:rsidRDefault="007A74DB" w:rsidP="00481C63">
            <w:pPr>
              <w:widowControl w:val="0"/>
              <w:jc w:val="both"/>
              <w:rPr>
                <w:rFonts w:ascii="Calibri" w:hAnsi="Calibri" w:cs="Arial"/>
                <w:szCs w:val="24"/>
              </w:rPr>
            </w:pPr>
            <w:r w:rsidRPr="008C2A28">
              <w:rPr>
                <w:rFonts w:ascii="Calibri" w:hAnsi="Calibri" w:cs="Arial"/>
                <w:szCs w:val="24"/>
              </w:rPr>
              <w:t>IV. EXECUTIVE COMMITTEE</w:t>
            </w:r>
          </w:p>
          <w:p w:rsidR="007A74DB" w:rsidRPr="00807784" w:rsidRDefault="007A74DB" w:rsidP="00481C63">
            <w:pPr>
              <w:widowControl w:val="0"/>
              <w:jc w:val="both"/>
              <w:rPr>
                <w:rFonts w:ascii="Calibri" w:hAnsi="Calibri" w:cs="Arial"/>
                <w:szCs w:val="24"/>
              </w:rPr>
            </w:pPr>
            <w:r w:rsidRPr="00807784">
              <w:rPr>
                <w:rFonts w:ascii="Calibri" w:hAnsi="Calibri" w:cs="Arial"/>
                <w:szCs w:val="24"/>
              </w:rPr>
              <w:t>11.2. The candidates put forward by</w:t>
            </w:r>
            <w:r>
              <w:rPr>
                <w:rFonts w:ascii="Calibri" w:hAnsi="Calibri" w:cs="Arial"/>
                <w:szCs w:val="24"/>
              </w:rPr>
              <w:t xml:space="preserve"> </w:t>
            </w:r>
            <w:r w:rsidRPr="0046038E">
              <w:rPr>
                <w:rFonts w:ascii="Calibri" w:hAnsi="Calibri" w:cs="Arial"/>
                <w:szCs w:val="24"/>
                <w:u w:val="single"/>
              </w:rPr>
              <w:t>the group</w:t>
            </w:r>
            <w:r w:rsidRPr="00807784">
              <w:rPr>
                <w:rFonts w:ascii="Calibri" w:hAnsi="Calibri" w:cs="Arial"/>
                <w:szCs w:val="24"/>
              </w:rPr>
              <w:t xml:space="preserve"> of European Organization members shall be elected separately. If any candidate fails to win a majority of votes in the General Assembly, </w:t>
            </w:r>
            <w:r w:rsidRPr="00BB488B">
              <w:rPr>
                <w:rFonts w:ascii="Calibri" w:hAnsi="Calibri" w:cs="Arial"/>
                <w:szCs w:val="24"/>
                <w:u w:val="single"/>
              </w:rPr>
              <w:t>the group of</w:t>
            </w:r>
            <w:r w:rsidRPr="00807784">
              <w:rPr>
                <w:rFonts w:ascii="Calibri" w:hAnsi="Calibri" w:cs="Arial"/>
                <w:szCs w:val="24"/>
              </w:rPr>
              <w:t xml:space="preserve"> European Organization members shall be asked to put forward new proposals for the candidate(s)</w:t>
            </w:r>
            <w:r w:rsidR="00481C63">
              <w:rPr>
                <w:rFonts w:ascii="Calibri" w:hAnsi="Calibri" w:cs="Arial"/>
                <w:szCs w:val="24"/>
              </w:rPr>
              <w:t xml:space="preserve"> </w:t>
            </w:r>
            <w:r w:rsidRPr="00807784">
              <w:rPr>
                <w:rFonts w:ascii="Calibri" w:hAnsi="Calibri" w:cs="Arial"/>
                <w:szCs w:val="24"/>
              </w:rPr>
              <w:t>not accepted</w:t>
            </w:r>
            <w:r>
              <w:rPr>
                <w:rFonts w:ascii="Calibri" w:hAnsi="Calibri" w:cs="Arial"/>
                <w:szCs w:val="24"/>
              </w:rPr>
              <w:t>.</w:t>
            </w:r>
          </w:p>
          <w:p w:rsidR="007A74DB" w:rsidRPr="00807784" w:rsidRDefault="007A74DB" w:rsidP="00D803B3">
            <w:pPr>
              <w:widowControl w:val="0"/>
              <w:ind w:firstLine="1701"/>
              <w:jc w:val="both"/>
              <w:rPr>
                <w:rFonts w:ascii="Calibri" w:hAnsi="Calibri" w:cs="Arial"/>
                <w:szCs w:val="24"/>
              </w:rPr>
            </w:pPr>
          </w:p>
        </w:tc>
        <w:tc>
          <w:tcPr>
            <w:tcW w:w="3637" w:type="dxa"/>
          </w:tcPr>
          <w:p w:rsidR="007A74DB" w:rsidRPr="008C2A28" w:rsidRDefault="007A74DB" w:rsidP="00D803B3">
            <w:pPr>
              <w:widowControl w:val="0"/>
              <w:jc w:val="both"/>
              <w:rPr>
                <w:rFonts w:ascii="Calibri" w:hAnsi="Calibri" w:cs="Arial"/>
                <w:szCs w:val="24"/>
              </w:rPr>
            </w:pPr>
            <w:r w:rsidRPr="008C2A28">
              <w:rPr>
                <w:rFonts w:ascii="Calibri" w:hAnsi="Calibri" w:cs="Arial"/>
                <w:szCs w:val="24"/>
              </w:rPr>
              <w:t>IV. EXECUTIVE COMMITTEE</w:t>
            </w:r>
          </w:p>
          <w:p w:rsidR="007A74DB" w:rsidRDefault="007A74DB" w:rsidP="00D803B3">
            <w:pPr>
              <w:widowControl w:val="0"/>
              <w:jc w:val="both"/>
              <w:rPr>
                <w:rFonts w:ascii="Calibri" w:hAnsi="Calibri" w:cs="Arial"/>
                <w:szCs w:val="24"/>
              </w:rPr>
            </w:pPr>
            <w:r w:rsidRPr="00807784">
              <w:rPr>
                <w:rFonts w:ascii="Calibri" w:hAnsi="Calibri" w:cs="Arial"/>
                <w:szCs w:val="24"/>
              </w:rPr>
              <w:t>11.2. The candidates put forward by</w:t>
            </w:r>
            <w:r>
              <w:rPr>
                <w:rFonts w:ascii="Calibri" w:hAnsi="Calibri" w:cs="Arial"/>
                <w:szCs w:val="24"/>
              </w:rPr>
              <w:t xml:space="preserve"> </w:t>
            </w:r>
            <w:r w:rsidRPr="0046038E">
              <w:rPr>
                <w:rFonts w:ascii="Calibri" w:hAnsi="Calibri" w:cs="Arial"/>
                <w:szCs w:val="24"/>
                <w:u w:val="single"/>
              </w:rPr>
              <w:t>the group</w:t>
            </w:r>
            <w:r w:rsidRPr="00807784">
              <w:rPr>
                <w:rFonts w:ascii="Calibri" w:hAnsi="Calibri" w:cs="Arial"/>
                <w:szCs w:val="24"/>
              </w:rPr>
              <w:t xml:space="preserve"> of European Organization members shall be elected separately. If any candidate fails to win a majority of votes in the General Assembly, </w:t>
            </w:r>
            <w:r w:rsidRPr="00BB488B">
              <w:rPr>
                <w:rFonts w:ascii="Calibri" w:hAnsi="Calibri" w:cs="Arial"/>
                <w:szCs w:val="24"/>
                <w:u w:val="single"/>
              </w:rPr>
              <w:t>the group of</w:t>
            </w:r>
            <w:r w:rsidRPr="00807784">
              <w:rPr>
                <w:rFonts w:ascii="Calibri" w:hAnsi="Calibri" w:cs="Arial"/>
                <w:szCs w:val="24"/>
              </w:rPr>
              <w:t xml:space="preserve"> European Organization members</w:t>
            </w:r>
            <w:r>
              <w:rPr>
                <w:rFonts w:ascii="Calibri" w:hAnsi="Calibri" w:cs="Arial"/>
                <w:szCs w:val="24"/>
              </w:rPr>
              <w:t xml:space="preserve"> </w:t>
            </w:r>
            <w:r w:rsidRPr="00BB488B">
              <w:rPr>
                <w:rFonts w:ascii="Calibri" w:hAnsi="Calibri" w:cs="Arial"/>
                <w:b/>
                <w:szCs w:val="24"/>
                <w:u w:val="single"/>
              </w:rPr>
              <w:t>present</w:t>
            </w:r>
            <w:r w:rsidRPr="00807784">
              <w:rPr>
                <w:rFonts w:ascii="Calibri" w:hAnsi="Calibri" w:cs="Arial"/>
                <w:szCs w:val="24"/>
              </w:rPr>
              <w:t xml:space="preserve"> shall be asked to put forward new proposals for the</w:t>
            </w:r>
            <w:r w:rsidR="00481C63">
              <w:rPr>
                <w:rFonts w:ascii="Calibri" w:hAnsi="Calibri" w:cs="Arial"/>
                <w:szCs w:val="24"/>
              </w:rPr>
              <w:t xml:space="preserve"> </w:t>
            </w:r>
            <w:r w:rsidRPr="00807784">
              <w:rPr>
                <w:rFonts w:ascii="Calibri" w:hAnsi="Calibri" w:cs="Arial"/>
                <w:szCs w:val="24"/>
              </w:rPr>
              <w:t>candidate(s) not accepted</w:t>
            </w:r>
            <w:r>
              <w:rPr>
                <w:rFonts w:ascii="Calibri" w:hAnsi="Calibri" w:cs="Arial"/>
                <w:szCs w:val="24"/>
              </w:rPr>
              <w:t>.</w:t>
            </w:r>
          </w:p>
          <w:p w:rsidR="007A74DB" w:rsidRDefault="007A74DB" w:rsidP="00D803B3">
            <w:pPr>
              <w:widowControl w:val="0"/>
              <w:jc w:val="both"/>
              <w:rPr>
                <w:rFonts w:ascii="Calibri" w:hAnsi="Calibri" w:cs="Arial"/>
                <w:szCs w:val="24"/>
              </w:rPr>
            </w:pPr>
          </w:p>
          <w:p w:rsidR="00481C63" w:rsidRDefault="00481C63" w:rsidP="00D803B3">
            <w:pPr>
              <w:widowControl w:val="0"/>
              <w:jc w:val="both"/>
              <w:rPr>
                <w:rFonts w:ascii="Calibri" w:hAnsi="Calibri" w:cs="Arial"/>
                <w:b/>
                <w:szCs w:val="24"/>
                <w:u w:val="single"/>
              </w:rPr>
            </w:pPr>
          </w:p>
          <w:p w:rsidR="007A74DB" w:rsidRDefault="007A74DB" w:rsidP="00D803B3">
            <w:pPr>
              <w:widowControl w:val="0"/>
              <w:jc w:val="both"/>
              <w:rPr>
                <w:rFonts w:ascii="Calibri" w:hAnsi="Calibri" w:cs="Arial"/>
                <w:b/>
                <w:szCs w:val="24"/>
                <w:u w:val="single"/>
              </w:rPr>
            </w:pPr>
            <w:r w:rsidRPr="00DC30A2">
              <w:rPr>
                <w:rFonts w:ascii="Calibri" w:hAnsi="Calibri" w:cs="Arial"/>
                <w:b/>
                <w:szCs w:val="24"/>
                <w:u w:val="single"/>
              </w:rPr>
              <w:t>11.2.1. European organisations are entitled to six places in the Executive. They can also nominate 2 substitutes to replace existing EOs on the EXCO should they be unable to attend.</w:t>
            </w:r>
          </w:p>
          <w:p w:rsidR="007A74DB" w:rsidRDefault="007A74DB" w:rsidP="00D803B3">
            <w:pPr>
              <w:widowControl w:val="0"/>
              <w:jc w:val="both"/>
              <w:rPr>
                <w:rFonts w:ascii="Calibri" w:hAnsi="Calibri" w:cs="Arial"/>
                <w:b/>
                <w:szCs w:val="24"/>
                <w:u w:val="single"/>
              </w:rPr>
            </w:pPr>
          </w:p>
          <w:p w:rsidR="007A74DB" w:rsidRPr="00FD5871" w:rsidRDefault="007A74DB" w:rsidP="00D803B3">
            <w:pPr>
              <w:widowControl w:val="0"/>
              <w:jc w:val="both"/>
              <w:rPr>
                <w:rFonts w:ascii="Calibri" w:hAnsi="Calibri" w:cs="Arial"/>
                <w:b/>
                <w:szCs w:val="24"/>
                <w:u w:val="single"/>
              </w:rPr>
            </w:pPr>
            <w:r>
              <w:rPr>
                <w:rFonts w:ascii="Calibri" w:hAnsi="Calibri" w:cs="Arial"/>
                <w:b/>
                <w:szCs w:val="24"/>
                <w:u w:val="single"/>
              </w:rPr>
              <w:t>11.2.2. The European Organisations which are member of EAPN will meet at least three times a year, facilitated by the staff of EAPN, to organize their input into the statutory matters of EAPN collectively.</w:t>
            </w:r>
          </w:p>
        </w:tc>
        <w:tc>
          <w:tcPr>
            <w:tcW w:w="3499" w:type="dxa"/>
          </w:tcPr>
          <w:p w:rsidR="007A74DB" w:rsidRPr="008C2A28" w:rsidRDefault="007A74DB" w:rsidP="00D803B3">
            <w:pPr>
              <w:widowControl w:val="0"/>
              <w:jc w:val="both"/>
              <w:rPr>
                <w:rFonts w:ascii="Calibri" w:hAnsi="Calibri" w:cs="Arial"/>
                <w:b/>
                <w:szCs w:val="24"/>
              </w:rPr>
            </w:pPr>
            <w:r w:rsidRPr="008C2A28">
              <w:rPr>
                <w:rFonts w:ascii="Calibri" w:hAnsi="Calibri" w:cs="Arial"/>
                <w:szCs w:val="24"/>
              </w:rPr>
              <w:t>EOs agre</w:t>
            </w:r>
            <w:r>
              <w:rPr>
                <w:rFonts w:ascii="Calibri" w:hAnsi="Calibri" w:cs="Arial"/>
                <w:szCs w:val="24"/>
              </w:rPr>
              <w:t xml:space="preserve">e with </w:t>
            </w:r>
            <w:r w:rsidR="007A55EA">
              <w:rPr>
                <w:rFonts w:ascii="Calibri" w:hAnsi="Calibri" w:cs="Arial"/>
                <w:szCs w:val="24"/>
              </w:rPr>
              <w:t>BUREAU</w:t>
            </w:r>
            <w:r>
              <w:rPr>
                <w:rFonts w:ascii="Calibri" w:hAnsi="Calibri" w:cs="Arial"/>
                <w:szCs w:val="24"/>
              </w:rPr>
              <w:t xml:space="preserve"> amendments, but add text displayed in </w:t>
            </w:r>
            <w:r>
              <w:rPr>
                <w:rFonts w:ascii="Calibri" w:hAnsi="Calibri" w:cs="Arial"/>
                <w:b/>
                <w:szCs w:val="24"/>
              </w:rPr>
              <w:t>bold.</w:t>
            </w:r>
          </w:p>
          <w:p w:rsidR="007A74DB" w:rsidRDefault="007A74DB" w:rsidP="00D803B3">
            <w:pPr>
              <w:widowControl w:val="0"/>
              <w:jc w:val="both"/>
              <w:rPr>
                <w:rFonts w:ascii="Calibri" w:hAnsi="Calibri" w:cs="Arial"/>
                <w:b/>
                <w:szCs w:val="24"/>
              </w:rPr>
            </w:pPr>
          </w:p>
          <w:p w:rsidR="007A74DB" w:rsidRPr="005344A6" w:rsidRDefault="007A74DB" w:rsidP="00D803B3">
            <w:pPr>
              <w:widowControl w:val="0"/>
              <w:jc w:val="both"/>
              <w:rPr>
                <w:rFonts w:ascii="Calibri" w:hAnsi="Calibri" w:cs="Arial"/>
                <w:szCs w:val="24"/>
              </w:rPr>
            </w:pPr>
          </w:p>
        </w:tc>
      </w:tr>
      <w:tr w:rsidR="007A74DB" w:rsidRPr="00106AC3" w:rsidTr="00510924">
        <w:trPr>
          <w:trHeight w:val="985"/>
        </w:trPr>
        <w:tc>
          <w:tcPr>
            <w:tcW w:w="3701" w:type="dxa"/>
          </w:tcPr>
          <w:p w:rsidR="007A74DB" w:rsidRDefault="007A74DB" w:rsidP="00D803B3">
            <w:pPr>
              <w:widowControl w:val="0"/>
              <w:ind w:firstLine="1701"/>
              <w:jc w:val="both"/>
              <w:rPr>
                <w:rFonts w:ascii="Calibri" w:hAnsi="Calibri" w:cs="Arial"/>
                <w:szCs w:val="24"/>
                <w:u w:val="single"/>
              </w:rPr>
            </w:pPr>
          </w:p>
        </w:tc>
        <w:tc>
          <w:tcPr>
            <w:tcW w:w="3637" w:type="dxa"/>
          </w:tcPr>
          <w:p w:rsidR="007A74DB" w:rsidRPr="007E24D4" w:rsidRDefault="007A74DB" w:rsidP="00D803B3">
            <w:pPr>
              <w:widowControl w:val="0"/>
              <w:jc w:val="both"/>
              <w:rPr>
                <w:rFonts w:ascii="Calibri" w:hAnsi="Calibri" w:cs="Arial"/>
                <w:szCs w:val="24"/>
              </w:rPr>
            </w:pPr>
            <w:r w:rsidRPr="007E24D4">
              <w:rPr>
                <w:rFonts w:ascii="Calibri" w:hAnsi="Calibri" w:cs="Arial"/>
                <w:szCs w:val="24"/>
              </w:rPr>
              <w:t>11.5. If an Executive Committee member from a National Delegation fails to attend three consecutive meetings</w:t>
            </w:r>
            <w:r>
              <w:rPr>
                <w:rFonts w:ascii="Calibri" w:hAnsi="Calibri" w:cs="Arial"/>
                <w:szCs w:val="24"/>
              </w:rPr>
              <w:t xml:space="preserve"> </w:t>
            </w:r>
            <w:r w:rsidRPr="006878EC">
              <w:rPr>
                <w:rFonts w:ascii="Calibri" w:hAnsi="Calibri" w:cs="Arial"/>
                <w:b/>
                <w:szCs w:val="24"/>
                <w:u w:val="single"/>
              </w:rPr>
              <w:t>without notifying the secretariat and</w:t>
            </w:r>
            <w:r w:rsidRPr="006878EC">
              <w:rPr>
                <w:rFonts w:ascii="Calibri" w:hAnsi="Calibri" w:cs="Arial"/>
                <w:b/>
                <w:szCs w:val="24"/>
              </w:rPr>
              <w:t xml:space="preserve"> </w:t>
            </w:r>
            <w:r w:rsidRPr="006878EC">
              <w:rPr>
                <w:rFonts w:ascii="Calibri" w:hAnsi="Calibri" w:cs="Arial"/>
                <w:b/>
                <w:szCs w:val="24"/>
                <w:u w:val="single"/>
              </w:rPr>
              <w:t>without valid reason,</w:t>
            </w:r>
            <w:r w:rsidRPr="007E24D4">
              <w:rPr>
                <w:rFonts w:ascii="Calibri" w:hAnsi="Calibri" w:cs="Arial"/>
                <w:szCs w:val="24"/>
              </w:rPr>
              <w:t xml:space="preserve"> the National Delegation shall be asked to appoint a new member to occupy his/her seat on the Executive Committee. Such appointment must be ratified by</w:t>
            </w:r>
            <w:r w:rsidR="00481C63">
              <w:rPr>
                <w:rFonts w:ascii="Calibri" w:hAnsi="Calibri" w:cs="Arial"/>
                <w:szCs w:val="24"/>
              </w:rPr>
              <w:t xml:space="preserve"> </w:t>
            </w:r>
            <w:r w:rsidR="000F63D4">
              <w:rPr>
                <w:rFonts w:ascii="Calibri" w:hAnsi="Calibri" w:cs="Arial"/>
                <w:szCs w:val="24"/>
              </w:rPr>
              <w:t>t</w:t>
            </w:r>
            <w:r>
              <w:rPr>
                <w:rFonts w:ascii="Calibri" w:hAnsi="Calibri" w:cs="Arial"/>
                <w:szCs w:val="24"/>
              </w:rPr>
              <w:t>he following General Assembly.</w:t>
            </w:r>
          </w:p>
        </w:tc>
        <w:tc>
          <w:tcPr>
            <w:tcW w:w="3499" w:type="dxa"/>
          </w:tcPr>
          <w:p w:rsidR="00D7302B" w:rsidRPr="000F63D4" w:rsidRDefault="00D7302B" w:rsidP="00D803B3">
            <w:pPr>
              <w:widowControl w:val="0"/>
              <w:jc w:val="both"/>
              <w:rPr>
                <w:rFonts w:ascii="Calibri" w:hAnsi="Calibri" w:cs="Arial"/>
                <w:b/>
                <w:szCs w:val="24"/>
                <w:u w:val="single"/>
              </w:rPr>
            </w:pPr>
            <w:r w:rsidRPr="000F63D4">
              <w:rPr>
                <w:rFonts w:ascii="Calibri" w:hAnsi="Calibri" w:cs="Arial"/>
                <w:b/>
                <w:szCs w:val="24"/>
                <w:u w:val="single"/>
              </w:rPr>
              <w:t>Modification of EO amendment by IFSW Europe</w:t>
            </w:r>
            <w:r w:rsidR="000F63D4" w:rsidRPr="000F63D4">
              <w:rPr>
                <w:rFonts w:ascii="Calibri" w:hAnsi="Calibri" w:cs="Arial"/>
                <w:b/>
                <w:szCs w:val="24"/>
                <w:u w:val="single"/>
              </w:rPr>
              <w:t>, in bold</w:t>
            </w:r>
          </w:p>
          <w:p w:rsidR="00D7302B" w:rsidRDefault="00D7302B" w:rsidP="00D803B3">
            <w:pPr>
              <w:widowControl w:val="0"/>
              <w:jc w:val="both"/>
              <w:rPr>
                <w:rFonts w:ascii="Calibri" w:hAnsi="Calibri" w:cs="Arial"/>
                <w:b/>
                <w:szCs w:val="24"/>
                <w:u w:val="single"/>
              </w:rPr>
            </w:pPr>
          </w:p>
          <w:p w:rsidR="007A74DB" w:rsidRPr="00BB488B" w:rsidRDefault="007A74DB" w:rsidP="00D803B3">
            <w:pPr>
              <w:widowControl w:val="0"/>
              <w:jc w:val="both"/>
              <w:rPr>
                <w:rFonts w:ascii="Calibri" w:hAnsi="Calibri" w:cs="Arial"/>
                <w:b/>
                <w:szCs w:val="24"/>
              </w:rPr>
            </w:pPr>
          </w:p>
        </w:tc>
      </w:tr>
      <w:tr w:rsidR="007A74DB" w:rsidRPr="00106AC3" w:rsidTr="00510924">
        <w:trPr>
          <w:trHeight w:val="2220"/>
        </w:trPr>
        <w:tc>
          <w:tcPr>
            <w:tcW w:w="3701" w:type="dxa"/>
          </w:tcPr>
          <w:p w:rsidR="007A74DB" w:rsidRDefault="007A74DB" w:rsidP="00D803B3">
            <w:pPr>
              <w:widowControl w:val="0"/>
              <w:ind w:firstLine="1701"/>
              <w:jc w:val="both"/>
              <w:rPr>
                <w:rFonts w:ascii="Calibri" w:hAnsi="Calibri" w:cs="Arial"/>
                <w:szCs w:val="24"/>
                <w:u w:val="single"/>
              </w:rPr>
            </w:pPr>
          </w:p>
        </w:tc>
        <w:tc>
          <w:tcPr>
            <w:tcW w:w="3637" w:type="dxa"/>
          </w:tcPr>
          <w:p w:rsidR="00481C63" w:rsidRDefault="00481C63" w:rsidP="00D803B3">
            <w:pPr>
              <w:widowControl w:val="0"/>
              <w:jc w:val="both"/>
              <w:rPr>
                <w:rFonts w:ascii="Calibri" w:hAnsi="Calibri" w:cs="Arial"/>
                <w:szCs w:val="24"/>
              </w:rPr>
            </w:pPr>
          </w:p>
          <w:p w:rsidR="00481C63" w:rsidRDefault="00481C63" w:rsidP="00D803B3">
            <w:pPr>
              <w:widowControl w:val="0"/>
              <w:jc w:val="both"/>
              <w:rPr>
                <w:rFonts w:ascii="Calibri" w:hAnsi="Calibri" w:cs="Arial"/>
                <w:szCs w:val="24"/>
              </w:rPr>
            </w:pPr>
          </w:p>
          <w:p w:rsidR="007A74DB" w:rsidRPr="00FD5871" w:rsidRDefault="007A74DB" w:rsidP="00D803B3">
            <w:pPr>
              <w:widowControl w:val="0"/>
              <w:jc w:val="both"/>
              <w:rPr>
                <w:rFonts w:ascii="Calibri" w:hAnsi="Calibri" w:cs="Arial"/>
                <w:szCs w:val="24"/>
              </w:rPr>
            </w:pPr>
            <w:r w:rsidRPr="007E24D4">
              <w:rPr>
                <w:rFonts w:ascii="Calibri" w:hAnsi="Calibri" w:cs="Arial"/>
                <w:szCs w:val="24"/>
              </w:rPr>
              <w:t xml:space="preserve">11.6. If an Executive Committee member from the group of European Organizations fails to attend three consecutive </w:t>
            </w:r>
            <w:r>
              <w:rPr>
                <w:rFonts w:ascii="Calibri" w:hAnsi="Calibri" w:cs="Arial"/>
                <w:szCs w:val="24"/>
              </w:rPr>
              <w:t xml:space="preserve">meetings </w:t>
            </w:r>
            <w:r w:rsidRPr="006878EC">
              <w:rPr>
                <w:rFonts w:ascii="Calibri" w:hAnsi="Calibri" w:cs="Arial"/>
                <w:b/>
                <w:szCs w:val="24"/>
                <w:u w:val="single"/>
              </w:rPr>
              <w:t>without notifying the secretariat and</w:t>
            </w:r>
            <w:r w:rsidRPr="006878EC">
              <w:rPr>
                <w:rFonts w:ascii="Calibri" w:hAnsi="Calibri" w:cs="Arial"/>
                <w:b/>
                <w:szCs w:val="24"/>
              </w:rPr>
              <w:t xml:space="preserve"> </w:t>
            </w:r>
            <w:r w:rsidRPr="006878EC">
              <w:rPr>
                <w:rFonts w:ascii="Calibri" w:hAnsi="Calibri" w:cs="Arial"/>
                <w:b/>
                <w:szCs w:val="24"/>
                <w:u w:val="single"/>
              </w:rPr>
              <w:t>without valid reason,</w:t>
            </w:r>
            <w:r w:rsidR="000F63D4">
              <w:rPr>
                <w:rFonts w:ascii="Calibri" w:hAnsi="Calibri" w:cs="Arial"/>
                <w:szCs w:val="24"/>
              </w:rPr>
              <w:t xml:space="preserve"> the group of European Organis</w:t>
            </w:r>
            <w:r w:rsidRPr="007E24D4">
              <w:rPr>
                <w:rFonts w:ascii="Calibri" w:hAnsi="Calibri" w:cs="Arial"/>
                <w:szCs w:val="24"/>
              </w:rPr>
              <w:t xml:space="preserve">ations shall be asked to appoint a new member to occupy his/her seat on the Executive Committee. Such appointment must be ratified by </w:t>
            </w:r>
            <w:r>
              <w:rPr>
                <w:rFonts w:ascii="Calibri" w:hAnsi="Calibri" w:cs="Arial"/>
                <w:szCs w:val="24"/>
              </w:rPr>
              <w:t>the following General Assembly.</w:t>
            </w:r>
          </w:p>
        </w:tc>
        <w:tc>
          <w:tcPr>
            <w:tcW w:w="3499" w:type="dxa"/>
          </w:tcPr>
          <w:p w:rsidR="00D7302B" w:rsidRDefault="00D7302B" w:rsidP="00D803B3">
            <w:pPr>
              <w:widowControl w:val="0"/>
              <w:jc w:val="both"/>
              <w:rPr>
                <w:rFonts w:ascii="Calibri" w:hAnsi="Calibri" w:cs="Arial"/>
                <w:b/>
                <w:szCs w:val="24"/>
                <w:u w:val="single"/>
              </w:rPr>
            </w:pPr>
          </w:p>
          <w:p w:rsidR="00D7302B" w:rsidRDefault="00D7302B" w:rsidP="00D803B3">
            <w:pPr>
              <w:widowControl w:val="0"/>
              <w:jc w:val="both"/>
              <w:rPr>
                <w:rFonts w:ascii="Calibri" w:hAnsi="Calibri" w:cs="Arial"/>
                <w:b/>
                <w:szCs w:val="24"/>
                <w:u w:val="single"/>
              </w:rPr>
            </w:pPr>
          </w:p>
          <w:p w:rsidR="00D7302B" w:rsidRDefault="00D7302B" w:rsidP="00D803B3">
            <w:pPr>
              <w:widowControl w:val="0"/>
              <w:jc w:val="both"/>
              <w:rPr>
                <w:rFonts w:ascii="Calibri" w:hAnsi="Calibri" w:cs="Arial"/>
                <w:b/>
                <w:szCs w:val="24"/>
                <w:u w:val="single"/>
              </w:rPr>
            </w:pPr>
          </w:p>
          <w:p w:rsidR="00D7302B" w:rsidRDefault="00D7302B" w:rsidP="00D803B3">
            <w:pPr>
              <w:widowControl w:val="0"/>
              <w:jc w:val="both"/>
              <w:rPr>
                <w:rFonts w:ascii="Calibri" w:hAnsi="Calibri" w:cs="Arial"/>
                <w:b/>
                <w:szCs w:val="24"/>
                <w:u w:val="single"/>
              </w:rPr>
            </w:pPr>
          </w:p>
          <w:p w:rsidR="00481C63" w:rsidRDefault="00481C63" w:rsidP="00D803B3">
            <w:pPr>
              <w:widowControl w:val="0"/>
              <w:jc w:val="both"/>
              <w:rPr>
                <w:rFonts w:ascii="Calibri" w:hAnsi="Calibri" w:cs="Arial"/>
                <w:b/>
                <w:szCs w:val="24"/>
                <w:u w:val="single"/>
              </w:rPr>
            </w:pPr>
          </w:p>
          <w:p w:rsidR="00481C63" w:rsidRDefault="00481C63" w:rsidP="00D803B3">
            <w:pPr>
              <w:widowControl w:val="0"/>
              <w:jc w:val="both"/>
              <w:rPr>
                <w:rFonts w:ascii="Calibri" w:hAnsi="Calibri" w:cs="Arial"/>
                <w:b/>
                <w:szCs w:val="24"/>
                <w:u w:val="single"/>
              </w:rPr>
            </w:pPr>
          </w:p>
          <w:p w:rsidR="007A74DB" w:rsidRPr="000F63D4" w:rsidRDefault="00D7302B" w:rsidP="00D803B3">
            <w:pPr>
              <w:widowControl w:val="0"/>
              <w:jc w:val="both"/>
              <w:rPr>
                <w:rFonts w:ascii="Calibri" w:hAnsi="Calibri" w:cs="Arial"/>
                <w:b/>
                <w:szCs w:val="24"/>
              </w:rPr>
            </w:pPr>
            <w:r w:rsidRPr="000F63D4">
              <w:rPr>
                <w:rFonts w:ascii="Calibri" w:hAnsi="Calibri" w:cs="Arial"/>
                <w:b/>
                <w:szCs w:val="24"/>
                <w:u w:val="single"/>
              </w:rPr>
              <w:t>without notifying the secretariat and</w:t>
            </w:r>
            <w:r w:rsidRPr="000F63D4">
              <w:rPr>
                <w:rFonts w:ascii="Calibri" w:hAnsi="Calibri" w:cs="Arial"/>
                <w:b/>
                <w:szCs w:val="24"/>
              </w:rPr>
              <w:t xml:space="preserve"> </w:t>
            </w:r>
            <w:r w:rsidRPr="000F63D4">
              <w:rPr>
                <w:rFonts w:ascii="Calibri" w:hAnsi="Calibri" w:cs="Arial"/>
                <w:b/>
                <w:strike/>
                <w:szCs w:val="24"/>
                <w:u w:val="single"/>
              </w:rPr>
              <w:t>withou</w:t>
            </w:r>
            <w:r w:rsidRPr="000F63D4">
              <w:rPr>
                <w:rFonts w:ascii="Calibri" w:hAnsi="Calibri" w:cs="Arial"/>
                <w:b/>
                <w:szCs w:val="24"/>
                <w:u w:val="single"/>
              </w:rPr>
              <w:t>t  a valid reason,</w:t>
            </w:r>
          </w:p>
        </w:tc>
      </w:tr>
      <w:tr w:rsidR="007A74DB" w:rsidRPr="00106AC3" w:rsidTr="00510924">
        <w:trPr>
          <w:trHeight w:val="2220"/>
        </w:trPr>
        <w:tc>
          <w:tcPr>
            <w:tcW w:w="3701" w:type="dxa"/>
          </w:tcPr>
          <w:p w:rsidR="007A74DB" w:rsidRPr="008C2A28" w:rsidRDefault="007A74DB" w:rsidP="00481C63">
            <w:pPr>
              <w:widowControl w:val="0"/>
              <w:jc w:val="both"/>
              <w:rPr>
                <w:rFonts w:ascii="Calibri" w:hAnsi="Calibri" w:cs="Arial"/>
                <w:szCs w:val="24"/>
                <w:u w:val="single"/>
              </w:rPr>
            </w:pPr>
            <w:r w:rsidRPr="008C2A28">
              <w:rPr>
                <w:rFonts w:ascii="Calibri" w:hAnsi="Calibri" w:cs="Arial"/>
                <w:szCs w:val="24"/>
                <w:u w:val="single"/>
              </w:rPr>
              <w:t>Article 12</w:t>
            </w:r>
          </w:p>
          <w:p w:rsidR="007A74DB" w:rsidRPr="008C2A28" w:rsidRDefault="007A74DB" w:rsidP="00481C63">
            <w:pPr>
              <w:widowControl w:val="0"/>
              <w:jc w:val="both"/>
              <w:rPr>
                <w:rFonts w:ascii="Calibri" w:hAnsi="Calibri" w:cs="Arial"/>
                <w:szCs w:val="24"/>
              </w:rPr>
            </w:pPr>
            <w:r w:rsidRPr="008C2A28">
              <w:rPr>
                <w:rFonts w:ascii="Calibri" w:hAnsi="Calibri" w:cs="Arial"/>
                <w:szCs w:val="24"/>
              </w:rPr>
              <w:t>The Executive Committee is competent to:</w:t>
            </w:r>
          </w:p>
          <w:p w:rsidR="00481C63" w:rsidRDefault="007A74DB" w:rsidP="00481C63">
            <w:pPr>
              <w:pStyle w:val="ListParagraph"/>
              <w:widowControl w:val="0"/>
              <w:numPr>
                <w:ilvl w:val="0"/>
                <w:numId w:val="3"/>
              </w:numPr>
              <w:ind w:left="227" w:hanging="227"/>
              <w:jc w:val="both"/>
              <w:rPr>
                <w:rFonts w:ascii="Calibri" w:hAnsi="Calibri" w:cs="Arial"/>
                <w:szCs w:val="24"/>
              </w:rPr>
            </w:pPr>
            <w:r w:rsidRPr="00481C63">
              <w:rPr>
                <w:rFonts w:ascii="Calibri" w:hAnsi="Calibri" w:cs="Arial"/>
                <w:szCs w:val="24"/>
              </w:rPr>
              <w:t>execute the General Assembly's decisions;</w:t>
            </w:r>
          </w:p>
          <w:p w:rsidR="00481C63" w:rsidRPr="00481C63" w:rsidRDefault="007A74DB" w:rsidP="00481C63">
            <w:pPr>
              <w:pStyle w:val="ListParagraph"/>
              <w:widowControl w:val="0"/>
              <w:numPr>
                <w:ilvl w:val="0"/>
                <w:numId w:val="3"/>
              </w:numPr>
              <w:ind w:left="227" w:hanging="227"/>
              <w:jc w:val="both"/>
              <w:rPr>
                <w:rFonts w:ascii="Calibri" w:hAnsi="Calibri" w:cs="Arial"/>
                <w:szCs w:val="24"/>
              </w:rPr>
            </w:pPr>
            <w:r w:rsidRPr="00481C63">
              <w:rPr>
                <w:rFonts w:ascii="Calibri" w:hAnsi="Calibri" w:cs="Arial"/>
                <w:szCs w:val="24"/>
                <w:u w:val="single"/>
              </w:rPr>
              <w:t>elect the Bureau members and represent the network</w:t>
            </w:r>
          </w:p>
          <w:p w:rsidR="00481C63" w:rsidRDefault="007A74DB" w:rsidP="00481C63">
            <w:pPr>
              <w:pStyle w:val="ListParagraph"/>
              <w:widowControl w:val="0"/>
              <w:numPr>
                <w:ilvl w:val="0"/>
                <w:numId w:val="3"/>
              </w:numPr>
              <w:ind w:left="227" w:hanging="227"/>
              <w:jc w:val="both"/>
              <w:rPr>
                <w:rFonts w:ascii="Calibri" w:hAnsi="Calibri" w:cs="Arial"/>
                <w:szCs w:val="24"/>
              </w:rPr>
            </w:pPr>
            <w:r w:rsidRPr="00481C63">
              <w:rPr>
                <w:rFonts w:ascii="Calibri" w:hAnsi="Calibri" w:cs="Arial"/>
                <w:szCs w:val="24"/>
              </w:rPr>
              <w:t>take initiatives under the general policy guidelines laid down by the General Assembly and in pursuance of article 3 of the Standing Orders;</w:t>
            </w:r>
          </w:p>
          <w:p w:rsidR="00481C63" w:rsidRDefault="007A74DB" w:rsidP="00481C63">
            <w:pPr>
              <w:pStyle w:val="ListParagraph"/>
              <w:widowControl w:val="0"/>
              <w:numPr>
                <w:ilvl w:val="0"/>
                <w:numId w:val="3"/>
              </w:numPr>
              <w:ind w:left="227" w:hanging="227"/>
              <w:jc w:val="both"/>
              <w:rPr>
                <w:rFonts w:ascii="Calibri" w:hAnsi="Calibri" w:cs="Arial"/>
                <w:szCs w:val="24"/>
              </w:rPr>
            </w:pPr>
            <w:r w:rsidRPr="00481C63">
              <w:rPr>
                <w:rFonts w:ascii="Calibri" w:hAnsi="Calibri" w:cs="Arial"/>
                <w:szCs w:val="24"/>
              </w:rPr>
              <w:t>prepare, convene and suggest an agenda to the General</w:t>
            </w:r>
            <w:r w:rsidR="00481C63">
              <w:rPr>
                <w:rFonts w:ascii="Calibri" w:hAnsi="Calibri" w:cs="Arial"/>
                <w:szCs w:val="24"/>
              </w:rPr>
              <w:t xml:space="preserve"> </w:t>
            </w:r>
            <w:r w:rsidRPr="00481C63">
              <w:rPr>
                <w:rFonts w:ascii="Calibri" w:hAnsi="Calibri" w:cs="Arial"/>
                <w:szCs w:val="24"/>
              </w:rPr>
              <w:t>Assembly,</w:t>
            </w:r>
          </w:p>
          <w:p w:rsidR="00510924" w:rsidRDefault="007A74DB" w:rsidP="00481C63">
            <w:pPr>
              <w:pStyle w:val="ListParagraph"/>
              <w:widowControl w:val="0"/>
              <w:numPr>
                <w:ilvl w:val="0"/>
                <w:numId w:val="3"/>
              </w:numPr>
              <w:ind w:left="227" w:hanging="227"/>
              <w:jc w:val="both"/>
              <w:rPr>
                <w:rFonts w:ascii="Calibri" w:hAnsi="Calibri" w:cs="Arial"/>
                <w:szCs w:val="24"/>
              </w:rPr>
            </w:pPr>
            <w:r w:rsidRPr="00481C63">
              <w:rPr>
                <w:rFonts w:ascii="Calibri" w:hAnsi="Calibri" w:cs="Arial"/>
                <w:szCs w:val="24"/>
              </w:rPr>
              <w:t xml:space="preserve">represent the Network between </w:t>
            </w:r>
          </w:p>
          <w:p w:rsidR="00481C63" w:rsidRPr="001D3126" w:rsidRDefault="007A74DB" w:rsidP="001D3126">
            <w:pPr>
              <w:widowControl w:val="0"/>
              <w:ind w:left="284"/>
              <w:jc w:val="both"/>
              <w:rPr>
                <w:rFonts w:ascii="Calibri" w:hAnsi="Calibri" w:cs="Arial"/>
                <w:szCs w:val="24"/>
              </w:rPr>
            </w:pPr>
            <w:r w:rsidRPr="001D3126">
              <w:rPr>
                <w:rFonts w:ascii="Calibri" w:hAnsi="Calibri" w:cs="Arial"/>
                <w:szCs w:val="24"/>
              </w:rPr>
              <w:t>General Assemblies;</w:t>
            </w:r>
          </w:p>
          <w:p w:rsidR="001D3126" w:rsidRDefault="001D3126" w:rsidP="001D3126">
            <w:pPr>
              <w:pStyle w:val="ListParagraph"/>
              <w:widowControl w:val="0"/>
              <w:ind w:left="227"/>
              <w:jc w:val="both"/>
              <w:rPr>
                <w:rFonts w:ascii="Calibri" w:hAnsi="Calibri" w:cs="Arial"/>
                <w:szCs w:val="24"/>
              </w:rPr>
            </w:pPr>
          </w:p>
          <w:p w:rsidR="001D3126" w:rsidRDefault="001D3126" w:rsidP="001D3126">
            <w:pPr>
              <w:pStyle w:val="ListParagraph"/>
              <w:widowControl w:val="0"/>
              <w:ind w:left="227"/>
              <w:jc w:val="both"/>
              <w:rPr>
                <w:rFonts w:ascii="Calibri" w:hAnsi="Calibri" w:cs="Arial"/>
                <w:szCs w:val="24"/>
              </w:rPr>
            </w:pPr>
          </w:p>
          <w:p w:rsidR="00481C63" w:rsidRDefault="007A74DB" w:rsidP="00481C63">
            <w:pPr>
              <w:pStyle w:val="ListParagraph"/>
              <w:widowControl w:val="0"/>
              <w:numPr>
                <w:ilvl w:val="0"/>
                <w:numId w:val="3"/>
              </w:numPr>
              <w:ind w:left="227" w:hanging="227"/>
              <w:jc w:val="both"/>
              <w:rPr>
                <w:rFonts w:ascii="Calibri" w:hAnsi="Calibri" w:cs="Arial"/>
                <w:szCs w:val="24"/>
              </w:rPr>
            </w:pPr>
            <w:r w:rsidRPr="00481C63">
              <w:rPr>
                <w:rFonts w:ascii="Calibri" w:hAnsi="Calibri" w:cs="Arial"/>
                <w:szCs w:val="24"/>
              </w:rPr>
              <w:t>sign agreements and contracts that are necessary to the normal conduct of its activities;</w:t>
            </w:r>
          </w:p>
          <w:p w:rsidR="00481C63" w:rsidRPr="00481C63" w:rsidRDefault="007A74DB" w:rsidP="00481C63">
            <w:pPr>
              <w:pStyle w:val="ListParagraph"/>
              <w:widowControl w:val="0"/>
              <w:numPr>
                <w:ilvl w:val="0"/>
                <w:numId w:val="3"/>
              </w:numPr>
              <w:ind w:left="227" w:hanging="227"/>
              <w:jc w:val="both"/>
              <w:rPr>
                <w:rFonts w:ascii="Calibri" w:hAnsi="Calibri" w:cs="Arial"/>
                <w:szCs w:val="24"/>
              </w:rPr>
            </w:pPr>
            <w:r w:rsidRPr="00481C63">
              <w:rPr>
                <w:rFonts w:ascii="Calibri" w:hAnsi="Calibri" w:cs="Arial"/>
                <w:szCs w:val="24"/>
              </w:rPr>
              <w:t>manage the human, technical,</w:t>
            </w:r>
            <w:r w:rsidR="00481C63">
              <w:rPr>
                <w:rFonts w:ascii="Calibri" w:hAnsi="Calibri" w:cs="Arial"/>
                <w:szCs w:val="24"/>
              </w:rPr>
              <w:t xml:space="preserve"> </w:t>
            </w:r>
            <w:r w:rsidRPr="00481C63">
              <w:rPr>
                <w:rFonts w:ascii="Calibri" w:hAnsi="Calibri" w:cs="Arial"/>
                <w:szCs w:val="24"/>
              </w:rPr>
              <w:t xml:space="preserve">material and financial resources at its disposal </w:t>
            </w:r>
            <w:r w:rsidRPr="00481C63">
              <w:rPr>
                <w:rFonts w:ascii="Calibri" w:hAnsi="Calibri" w:cs="Arial"/>
                <w:szCs w:val="24"/>
                <w:u w:val="single"/>
              </w:rPr>
              <w:t>to monitor the implementation of the EAPN Fund</w:t>
            </w:r>
          </w:p>
          <w:p w:rsidR="007A74DB" w:rsidRPr="00481C63" w:rsidRDefault="007A74DB" w:rsidP="00481C63">
            <w:pPr>
              <w:pStyle w:val="ListParagraph"/>
              <w:widowControl w:val="0"/>
              <w:numPr>
                <w:ilvl w:val="0"/>
                <w:numId w:val="3"/>
              </w:numPr>
              <w:ind w:left="227" w:hanging="227"/>
              <w:jc w:val="both"/>
              <w:rPr>
                <w:rFonts w:ascii="Calibri" w:hAnsi="Calibri" w:cs="Arial"/>
                <w:szCs w:val="24"/>
              </w:rPr>
            </w:pPr>
            <w:r w:rsidRPr="00481C63">
              <w:rPr>
                <w:rFonts w:ascii="Calibri" w:hAnsi="Calibri"/>
              </w:rPr>
              <w:t>The appointment of the Director should be confirmed by the Executive Committee on the basis of a proposal from the Bureau following an open recruitment procedure.</w:t>
            </w:r>
          </w:p>
        </w:tc>
        <w:tc>
          <w:tcPr>
            <w:tcW w:w="3637" w:type="dxa"/>
          </w:tcPr>
          <w:p w:rsidR="007A74DB" w:rsidRPr="005344A6" w:rsidRDefault="007A74DB" w:rsidP="00D803B3">
            <w:pPr>
              <w:widowControl w:val="0"/>
              <w:jc w:val="both"/>
              <w:rPr>
                <w:rFonts w:ascii="Calibri" w:hAnsi="Calibri" w:cs="Arial"/>
                <w:szCs w:val="24"/>
              </w:rPr>
            </w:pPr>
          </w:p>
        </w:tc>
        <w:tc>
          <w:tcPr>
            <w:tcW w:w="3499" w:type="dxa"/>
          </w:tcPr>
          <w:p w:rsidR="007A74DB" w:rsidRPr="005344A6" w:rsidRDefault="007A74DB" w:rsidP="00D803B3">
            <w:pPr>
              <w:widowControl w:val="0"/>
              <w:jc w:val="both"/>
              <w:rPr>
                <w:rFonts w:ascii="Calibri" w:hAnsi="Calibri" w:cs="Arial"/>
                <w:szCs w:val="24"/>
              </w:rPr>
            </w:pPr>
          </w:p>
        </w:tc>
      </w:tr>
      <w:tr w:rsidR="007A74DB" w:rsidRPr="00106AC3" w:rsidTr="00510924">
        <w:trPr>
          <w:trHeight w:val="2220"/>
        </w:trPr>
        <w:tc>
          <w:tcPr>
            <w:tcW w:w="3701" w:type="dxa"/>
          </w:tcPr>
          <w:p w:rsidR="007A74DB" w:rsidRPr="00807784" w:rsidRDefault="007A74DB" w:rsidP="00481C63">
            <w:pPr>
              <w:widowControl w:val="0"/>
              <w:jc w:val="both"/>
              <w:rPr>
                <w:rFonts w:ascii="Calibri" w:hAnsi="Calibri" w:cs="Arial"/>
                <w:szCs w:val="24"/>
                <w:u w:val="single"/>
              </w:rPr>
            </w:pPr>
            <w:r w:rsidRPr="00807784">
              <w:rPr>
                <w:rFonts w:ascii="Calibri" w:hAnsi="Calibri" w:cs="Arial"/>
                <w:szCs w:val="24"/>
                <w:u w:val="single"/>
              </w:rPr>
              <w:t xml:space="preserve">Article </w:t>
            </w:r>
            <w:r>
              <w:rPr>
                <w:rFonts w:ascii="Calibri" w:hAnsi="Calibri" w:cs="Arial"/>
                <w:szCs w:val="24"/>
                <w:u w:val="single"/>
              </w:rPr>
              <w:t>13</w:t>
            </w:r>
          </w:p>
          <w:p w:rsidR="007A74DB" w:rsidRDefault="007A74DB" w:rsidP="00481C63">
            <w:pPr>
              <w:widowControl w:val="0"/>
              <w:jc w:val="both"/>
              <w:rPr>
                <w:rFonts w:ascii="Calibri" w:hAnsi="Calibri" w:cs="Arial"/>
                <w:szCs w:val="24"/>
              </w:rPr>
            </w:pPr>
            <w:r w:rsidRPr="00807784">
              <w:rPr>
                <w:rFonts w:ascii="Calibri" w:hAnsi="Calibri" w:cs="Arial"/>
                <w:szCs w:val="24"/>
              </w:rPr>
              <w:t>Meetings of the Executive Committee shall be held whenever voted for by a majority of its members, or on the President's request. The Executive Co</w:t>
            </w:r>
            <w:r>
              <w:rPr>
                <w:rFonts w:ascii="Calibri" w:hAnsi="Calibri" w:cs="Arial"/>
                <w:szCs w:val="24"/>
              </w:rPr>
              <w:t xml:space="preserve">mmittee shall meet at least </w:t>
            </w:r>
            <w:r w:rsidRPr="008C2A28">
              <w:rPr>
                <w:rFonts w:ascii="Calibri" w:hAnsi="Calibri" w:cs="Arial"/>
                <w:strike/>
                <w:szCs w:val="24"/>
              </w:rPr>
              <w:t>four</w:t>
            </w:r>
            <w:r>
              <w:rPr>
                <w:rFonts w:ascii="Calibri" w:hAnsi="Calibri" w:cs="Arial"/>
                <w:szCs w:val="24"/>
              </w:rPr>
              <w:t xml:space="preserve"> </w:t>
            </w:r>
            <w:r w:rsidRPr="00A629F9">
              <w:rPr>
                <w:rFonts w:ascii="Calibri" w:hAnsi="Calibri" w:cs="Arial"/>
                <w:szCs w:val="24"/>
                <w:u w:val="single"/>
              </w:rPr>
              <w:t>three</w:t>
            </w:r>
            <w:r>
              <w:rPr>
                <w:rFonts w:ascii="Calibri" w:hAnsi="Calibri" w:cs="Arial"/>
                <w:szCs w:val="24"/>
              </w:rPr>
              <w:t xml:space="preserve"> </w:t>
            </w:r>
            <w:r w:rsidRPr="00807784">
              <w:rPr>
                <w:rFonts w:ascii="Calibri" w:hAnsi="Calibri" w:cs="Arial"/>
                <w:szCs w:val="24"/>
              </w:rPr>
              <w:t>times a year.</w:t>
            </w:r>
          </w:p>
          <w:p w:rsidR="007A74DB" w:rsidRPr="00807784" w:rsidRDefault="007A74DB" w:rsidP="00D803B3">
            <w:pPr>
              <w:widowControl w:val="0"/>
              <w:ind w:firstLine="1701"/>
              <w:jc w:val="both"/>
              <w:rPr>
                <w:rFonts w:ascii="Calibri" w:hAnsi="Calibri" w:cs="Arial"/>
                <w:szCs w:val="24"/>
              </w:rPr>
            </w:pPr>
          </w:p>
          <w:p w:rsidR="007A74DB" w:rsidRPr="00807784" w:rsidRDefault="007A74DB" w:rsidP="00D803B3">
            <w:pPr>
              <w:widowControl w:val="0"/>
              <w:ind w:firstLine="1701"/>
              <w:jc w:val="both"/>
              <w:rPr>
                <w:rFonts w:ascii="Calibri" w:hAnsi="Calibri" w:cs="Arial"/>
                <w:szCs w:val="24"/>
                <w:u w:val="single"/>
              </w:rPr>
            </w:pPr>
          </w:p>
        </w:tc>
        <w:tc>
          <w:tcPr>
            <w:tcW w:w="3637" w:type="dxa"/>
          </w:tcPr>
          <w:p w:rsidR="007A74DB" w:rsidRPr="005344A6" w:rsidRDefault="007A74DB" w:rsidP="00D803B3">
            <w:pPr>
              <w:widowControl w:val="0"/>
              <w:jc w:val="both"/>
              <w:rPr>
                <w:rFonts w:ascii="Calibri" w:hAnsi="Calibri" w:cs="Arial"/>
                <w:szCs w:val="24"/>
              </w:rPr>
            </w:pPr>
          </w:p>
        </w:tc>
        <w:tc>
          <w:tcPr>
            <w:tcW w:w="3499" w:type="dxa"/>
          </w:tcPr>
          <w:p w:rsidR="007A74DB" w:rsidRPr="005344A6" w:rsidRDefault="007A74DB" w:rsidP="00D803B3">
            <w:pPr>
              <w:widowControl w:val="0"/>
              <w:jc w:val="both"/>
              <w:rPr>
                <w:rFonts w:ascii="Calibri" w:hAnsi="Calibri" w:cs="Arial"/>
                <w:szCs w:val="24"/>
              </w:rPr>
            </w:pPr>
          </w:p>
        </w:tc>
      </w:tr>
      <w:tr w:rsidR="007A74DB" w:rsidRPr="00106AC3" w:rsidTr="00510924">
        <w:trPr>
          <w:trHeight w:val="2220"/>
        </w:trPr>
        <w:tc>
          <w:tcPr>
            <w:tcW w:w="3701" w:type="dxa"/>
          </w:tcPr>
          <w:p w:rsidR="000F63D4" w:rsidRDefault="000F63D4" w:rsidP="00D803B3">
            <w:pPr>
              <w:widowControl w:val="0"/>
              <w:ind w:firstLine="1701"/>
              <w:jc w:val="both"/>
              <w:rPr>
                <w:rFonts w:ascii="Calibri" w:hAnsi="Calibri" w:cs="Arial"/>
                <w:szCs w:val="24"/>
                <w:u w:val="single"/>
              </w:rPr>
            </w:pPr>
          </w:p>
          <w:p w:rsidR="000F63D4" w:rsidRDefault="000F63D4" w:rsidP="00D803B3">
            <w:pPr>
              <w:widowControl w:val="0"/>
              <w:ind w:firstLine="1701"/>
              <w:jc w:val="both"/>
              <w:rPr>
                <w:rFonts w:ascii="Calibri" w:hAnsi="Calibri" w:cs="Arial"/>
                <w:szCs w:val="24"/>
                <w:u w:val="single"/>
              </w:rPr>
            </w:pPr>
          </w:p>
          <w:p w:rsidR="007A74DB" w:rsidRPr="00807784" w:rsidRDefault="007A74DB" w:rsidP="00481C63">
            <w:pPr>
              <w:widowControl w:val="0"/>
              <w:jc w:val="both"/>
              <w:rPr>
                <w:rFonts w:ascii="Calibri" w:hAnsi="Calibri" w:cs="Arial"/>
                <w:szCs w:val="24"/>
                <w:u w:val="single"/>
              </w:rPr>
            </w:pPr>
            <w:r>
              <w:rPr>
                <w:rFonts w:ascii="Calibri" w:hAnsi="Calibri" w:cs="Arial"/>
                <w:szCs w:val="24"/>
                <w:u w:val="single"/>
              </w:rPr>
              <w:t>Article 15</w:t>
            </w:r>
          </w:p>
          <w:p w:rsidR="007A74DB" w:rsidRPr="00FD5871" w:rsidRDefault="007A74DB" w:rsidP="00481C63">
            <w:pPr>
              <w:widowControl w:val="0"/>
              <w:jc w:val="both"/>
              <w:rPr>
                <w:rFonts w:ascii="Calibri" w:hAnsi="Calibri" w:cs="Arial"/>
                <w:szCs w:val="24"/>
              </w:rPr>
            </w:pPr>
            <w:r w:rsidRPr="00807784">
              <w:rPr>
                <w:rFonts w:ascii="Calibri" w:hAnsi="Calibri" w:cs="Arial"/>
                <w:szCs w:val="24"/>
              </w:rPr>
              <w:t xml:space="preserve">The official languages of the Network are the official languages of the Member States of the European Union. The working languages of the Executive Committee and all the working groups/task forces </w:t>
            </w:r>
            <w:r w:rsidRPr="0022495B">
              <w:rPr>
                <w:rFonts w:ascii="Calibri" w:hAnsi="Calibri" w:cs="Arial"/>
                <w:szCs w:val="24"/>
              </w:rPr>
              <w:t>are at</w:t>
            </w:r>
            <w:r w:rsidRPr="00A629F9">
              <w:rPr>
                <w:rFonts w:ascii="Calibri" w:hAnsi="Calibri" w:cs="Arial"/>
                <w:szCs w:val="24"/>
                <w:u w:val="single"/>
              </w:rPr>
              <w:t xml:space="preserve"> </w:t>
            </w:r>
            <w:r w:rsidRPr="0022495B">
              <w:rPr>
                <w:rFonts w:ascii="Calibri" w:hAnsi="Calibri" w:cs="Arial"/>
                <w:szCs w:val="24"/>
              </w:rPr>
              <w:t>least</w:t>
            </w:r>
            <w:r w:rsidRPr="00A629F9">
              <w:rPr>
                <w:rFonts w:ascii="Calibri" w:hAnsi="Calibri" w:cs="Arial"/>
                <w:szCs w:val="24"/>
                <w:u w:val="single"/>
              </w:rPr>
              <w:t>, and when enough resources available,</w:t>
            </w:r>
            <w:r>
              <w:rPr>
                <w:rFonts w:ascii="Calibri" w:hAnsi="Calibri" w:cs="Arial"/>
                <w:szCs w:val="24"/>
              </w:rPr>
              <w:t xml:space="preserve"> in English and</w:t>
            </w:r>
            <w:r w:rsidRPr="00807784">
              <w:rPr>
                <w:rFonts w:ascii="Calibri" w:hAnsi="Calibri" w:cs="Arial"/>
                <w:szCs w:val="24"/>
              </w:rPr>
              <w:t xml:space="preserve"> French. </w:t>
            </w:r>
            <w:r w:rsidRPr="00A629F9">
              <w:rPr>
                <w:rFonts w:ascii="Calibri" w:hAnsi="Calibri" w:cs="Arial"/>
                <w:szCs w:val="24"/>
                <w:u w:val="single"/>
              </w:rPr>
              <w:t xml:space="preserve">If there </w:t>
            </w:r>
            <w:r>
              <w:rPr>
                <w:rFonts w:ascii="Calibri" w:hAnsi="Calibri" w:cs="Arial"/>
                <w:szCs w:val="24"/>
                <w:u w:val="single"/>
              </w:rPr>
              <w:t>are</w:t>
            </w:r>
            <w:r w:rsidRPr="00A629F9">
              <w:rPr>
                <w:rFonts w:ascii="Calibri" w:hAnsi="Calibri" w:cs="Arial"/>
                <w:szCs w:val="24"/>
                <w:u w:val="single"/>
              </w:rPr>
              <w:t xml:space="preserve"> not enough resources, namely for interpretation, the best common language should be used.</w:t>
            </w:r>
            <w:r>
              <w:rPr>
                <w:rFonts w:ascii="Calibri" w:hAnsi="Calibri" w:cs="Arial"/>
                <w:szCs w:val="24"/>
              </w:rPr>
              <w:t xml:space="preserve"> </w:t>
            </w:r>
            <w:r w:rsidRPr="00807784">
              <w:rPr>
                <w:rFonts w:ascii="Calibri" w:hAnsi="Calibri" w:cs="Arial"/>
                <w:szCs w:val="24"/>
              </w:rPr>
              <w:t>Other</w:t>
            </w:r>
            <w:r>
              <w:rPr>
                <w:rFonts w:ascii="Calibri" w:hAnsi="Calibri" w:cs="Arial"/>
                <w:szCs w:val="24"/>
              </w:rPr>
              <w:t xml:space="preserve"> EAPN meetings held in countries </w:t>
            </w:r>
            <w:r w:rsidRPr="00807784">
              <w:rPr>
                <w:rFonts w:ascii="Calibri" w:hAnsi="Calibri" w:cs="Arial"/>
                <w:szCs w:val="24"/>
              </w:rPr>
              <w:t>where neither French nor English is the official language may also take place in that country’s language</w:t>
            </w:r>
            <w:r>
              <w:rPr>
                <w:rFonts w:ascii="Calibri" w:hAnsi="Calibri" w:cs="Arial"/>
                <w:szCs w:val="24"/>
              </w:rPr>
              <w:t xml:space="preserve"> </w:t>
            </w:r>
            <w:r w:rsidRPr="00A629F9">
              <w:rPr>
                <w:rFonts w:ascii="Calibri" w:hAnsi="Calibri" w:cs="Arial"/>
                <w:szCs w:val="24"/>
                <w:u w:val="single"/>
              </w:rPr>
              <w:t>when enough resources are available or sufficient co-funding</w:t>
            </w:r>
            <w:r>
              <w:rPr>
                <w:rFonts w:ascii="Calibri" w:hAnsi="Calibri" w:cs="Arial"/>
                <w:szCs w:val="24"/>
                <w:u w:val="single"/>
              </w:rPr>
              <w:t xml:space="preserve"> can be found.</w:t>
            </w:r>
            <w:r w:rsidRPr="00807784">
              <w:rPr>
                <w:rFonts w:ascii="Calibri" w:hAnsi="Calibri" w:cs="Arial"/>
                <w:szCs w:val="24"/>
              </w:rPr>
              <w:t xml:space="preserve">  Efforts will be made to address the language needs of countries which are neither French-speaking nor English-speaking in order to ensure </w:t>
            </w:r>
            <w:r>
              <w:rPr>
                <w:rFonts w:ascii="Calibri" w:hAnsi="Calibri" w:cs="Arial"/>
                <w:szCs w:val="24"/>
              </w:rPr>
              <w:t>effective participation by all.</w:t>
            </w:r>
          </w:p>
        </w:tc>
        <w:tc>
          <w:tcPr>
            <w:tcW w:w="3637" w:type="dxa"/>
          </w:tcPr>
          <w:p w:rsidR="007A74DB" w:rsidRPr="005344A6" w:rsidRDefault="007A74DB" w:rsidP="00D803B3">
            <w:pPr>
              <w:widowControl w:val="0"/>
              <w:jc w:val="both"/>
              <w:rPr>
                <w:rFonts w:ascii="Calibri" w:hAnsi="Calibri" w:cs="Arial"/>
                <w:szCs w:val="24"/>
              </w:rPr>
            </w:pPr>
          </w:p>
        </w:tc>
        <w:tc>
          <w:tcPr>
            <w:tcW w:w="3499" w:type="dxa"/>
          </w:tcPr>
          <w:p w:rsidR="007A74DB" w:rsidRPr="005344A6" w:rsidRDefault="007A74DB" w:rsidP="00D803B3">
            <w:pPr>
              <w:widowControl w:val="0"/>
              <w:jc w:val="both"/>
              <w:rPr>
                <w:rFonts w:ascii="Calibri" w:hAnsi="Calibri" w:cs="Arial"/>
                <w:szCs w:val="24"/>
              </w:rPr>
            </w:pPr>
          </w:p>
        </w:tc>
      </w:tr>
      <w:tr w:rsidR="007A74DB" w:rsidRPr="00106AC3" w:rsidTr="00510924">
        <w:trPr>
          <w:trHeight w:val="985"/>
        </w:trPr>
        <w:tc>
          <w:tcPr>
            <w:tcW w:w="3701" w:type="dxa"/>
          </w:tcPr>
          <w:p w:rsidR="007A74DB" w:rsidRPr="00807784" w:rsidRDefault="007A74DB" w:rsidP="00481C63">
            <w:pPr>
              <w:widowControl w:val="0"/>
              <w:jc w:val="both"/>
              <w:rPr>
                <w:rFonts w:ascii="Calibri" w:hAnsi="Calibri" w:cs="Arial"/>
                <w:szCs w:val="24"/>
              </w:rPr>
            </w:pPr>
            <w:r w:rsidRPr="00807784">
              <w:rPr>
                <w:rFonts w:ascii="Calibri" w:hAnsi="Calibri" w:cs="Arial"/>
                <w:szCs w:val="24"/>
                <w:u w:val="single"/>
              </w:rPr>
              <w:t>Article 1</w:t>
            </w:r>
            <w:r>
              <w:rPr>
                <w:rFonts w:ascii="Calibri" w:hAnsi="Calibri" w:cs="Arial"/>
                <w:szCs w:val="24"/>
                <w:u w:val="single"/>
              </w:rPr>
              <w:t>6</w:t>
            </w:r>
          </w:p>
          <w:p w:rsidR="00481C63" w:rsidRDefault="007A74DB" w:rsidP="00481C63">
            <w:pPr>
              <w:widowControl w:val="0"/>
              <w:jc w:val="both"/>
              <w:rPr>
                <w:rFonts w:ascii="Calibri" w:hAnsi="Calibri" w:cs="Arial"/>
                <w:szCs w:val="24"/>
              </w:rPr>
            </w:pPr>
            <w:r w:rsidRPr="00807784">
              <w:rPr>
                <w:rFonts w:ascii="Calibri" w:hAnsi="Calibri" w:cs="Arial"/>
                <w:szCs w:val="24"/>
              </w:rPr>
              <w:t xml:space="preserve">The minutes of each Executive Committee meeting shall be drawn </w:t>
            </w:r>
          </w:p>
          <w:p w:rsidR="00481C63" w:rsidRDefault="00481C63" w:rsidP="00481C63">
            <w:pPr>
              <w:widowControl w:val="0"/>
              <w:jc w:val="both"/>
              <w:rPr>
                <w:rFonts w:ascii="Calibri" w:hAnsi="Calibri" w:cs="Arial"/>
                <w:szCs w:val="24"/>
              </w:rPr>
            </w:pPr>
          </w:p>
          <w:p w:rsidR="00481C63" w:rsidRDefault="00481C63" w:rsidP="00481C63">
            <w:pPr>
              <w:widowControl w:val="0"/>
              <w:jc w:val="both"/>
              <w:rPr>
                <w:rFonts w:ascii="Calibri" w:hAnsi="Calibri" w:cs="Arial"/>
                <w:szCs w:val="24"/>
              </w:rPr>
            </w:pPr>
          </w:p>
          <w:p w:rsidR="007A74DB" w:rsidRPr="00481C63" w:rsidRDefault="007A74DB" w:rsidP="00481C63">
            <w:pPr>
              <w:widowControl w:val="0"/>
              <w:jc w:val="both"/>
              <w:rPr>
                <w:rFonts w:ascii="Calibri" w:hAnsi="Calibri" w:cs="Arial"/>
                <w:szCs w:val="24"/>
                <w:u w:val="single"/>
              </w:rPr>
            </w:pPr>
            <w:r w:rsidRPr="00807784">
              <w:rPr>
                <w:rFonts w:ascii="Calibri" w:hAnsi="Calibri" w:cs="Arial"/>
                <w:szCs w:val="24"/>
              </w:rPr>
              <w:t xml:space="preserve">up </w:t>
            </w:r>
            <w:r>
              <w:rPr>
                <w:rFonts w:ascii="Calibri" w:hAnsi="Calibri" w:cs="Arial"/>
                <w:szCs w:val="24"/>
              </w:rPr>
              <w:t xml:space="preserve">and </w:t>
            </w:r>
            <w:r w:rsidRPr="0022495B">
              <w:rPr>
                <w:rFonts w:ascii="Calibri" w:hAnsi="Calibri" w:cs="Arial"/>
                <w:strike/>
                <w:szCs w:val="24"/>
              </w:rPr>
              <w:t>written</w:t>
            </w:r>
            <w:r w:rsidRPr="007E24D4">
              <w:rPr>
                <w:rFonts w:ascii="Calibri" w:hAnsi="Calibri" w:cs="Arial"/>
                <w:szCs w:val="24"/>
              </w:rPr>
              <w:t xml:space="preserve"> </w:t>
            </w:r>
            <w:r w:rsidRPr="00A629F9">
              <w:rPr>
                <w:rFonts w:ascii="Calibri" w:hAnsi="Calibri" w:cs="Arial"/>
                <w:szCs w:val="24"/>
                <w:u w:val="single"/>
              </w:rPr>
              <w:t>made available to the members</w:t>
            </w:r>
            <w:r>
              <w:rPr>
                <w:rFonts w:ascii="Calibri" w:hAnsi="Calibri" w:cs="Arial"/>
                <w:szCs w:val="24"/>
              </w:rPr>
              <w:t xml:space="preserve"> </w:t>
            </w:r>
            <w:r w:rsidRPr="00807784">
              <w:rPr>
                <w:rFonts w:ascii="Calibri" w:hAnsi="Calibri" w:cs="Arial"/>
                <w:szCs w:val="24"/>
              </w:rPr>
              <w:t>after approval by the Executive Committee</w:t>
            </w:r>
            <w:r>
              <w:rPr>
                <w:rFonts w:ascii="Calibri" w:hAnsi="Calibri" w:cs="Arial"/>
                <w:szCs w:val="24"/>
              </w:rPr>
              <w:t xml:space="preserve">. </w:t>
            </w:r>
            <w:r w:rsidRPr="00A629F9">
              <w:rPr>
                <w:rFonts w:ascii="Calibri" w:hAnsi="Calibri" w:cs="Arial"/>
                <w:szCs w:val="24"/>
                <w:u w:val="single"/>
              </w:rPr>
              <w:t>The draft should be made available within a perio</w:t>
            </w:r>
            <w:r>
              <w:rPr>
                <w:rFonts w:ascii="Calibri" w:hAnsi="Calibri" w:cs="Arial"/>
                <w:szCs w:val="24"/>
                <w:u w:val="single"/>
              </w:rPr>
              <w:t>d of 30 working days after</w:t>
            </w:r>
            <w:r w:rsidRPr="00A629F9">
              <w:rPr>
                <w:rFonts w:ascii="Calibri" w:hAnsi="Calibri" w:cs="Arial"/>
                <w:szCs w:val="24"/>
                <w:u w:val="single"/>
              </w:rPr>
              <w:t xml:space="preserve"> the meeting took place. After approval by the Executive Committee, the approved minutes should be available </w:t>
            </w:r>
            <w:r w:rsidRPr="00807784">
              <w:rPr>
                <w:rFonts w:ascii="Calibri" w:hAnsi="Calibri" w:cs="Arial"/>
                <w:szCs w:val="24"/>
              </w:rPr>
              <w:t xml:space="preserve">in a </w:t>
            </w:r>
            <w:r w:rsidRPr="0022495B">
              <w:rPr>
                <w:rFonts w:ascii="Calibri" w:hAnsi="Calibri" w:cs="Arial"/>
                <w:strike/>
                <w:szCs w:val="24"/>
              </w:rPr>
              <w:t>special</w:t>
            </w:r>
            <w:r>
              <w:rPr>
                <w:rFonts w:ascii="Calibri" w:hAnsi="Calibri" w:cs="Arial"/>
                <w:szCs w:val="24"/>
              </w:rPr>
              <w:t xml:space="preserve"> designated</w:t>
            </w:r>
            <w:r w:rsidRPr="00807784">
              <w:rPr>
                <w:rFonts w:ascii="Calibri" w:hAnsi="Calibri" w:cs="Arial"/>
                <w:szCs w:val="24"/>
              </w:rPr>
              <w:t xml:space="preserve"> book whic</w:t>
            </w:r>
            <w:r>
              <w:rPr>
                <w:rFonts w:ascii="Calibri" w:hAnsi="Calibri" w:cs="Arial"/>
                <w:szCs w:val="24"/>
              </w:rPr>
              <w:t xml:space="preserve">h shall be kept by the </w:t>
            </w:r>
            <w:r w:rsidRPr="0022495B">
              <w:rPr>
                <w:rFonts w:ascii="Calibri" w:hAnsi="Calibri" w:cs="Arial"/>
                <w:strike/>
                <w:szCs w:val="24"/>
              </w:rPr>
              <w:t>secretary</w:t>
            </w:r>
            <w:r>
              <w:rPr>
                <w:rFonts w:ascii="Calibri" w:hAnsi="Calibri" w:cs="Arial"/>
                <w:szCs w:val="24"/>
              </w:rPr>
              <w:t xml:space="preserve"> </w:t>
            </w:r>
            <w:r w:rsidRPr="0022495B">
              <w:rPr>
                <w:rFonts w:ascii="Calibri" w:hAnsi="Calibri" w:cs="Arial"/>
                <w:szCs w:val="24"/>
                <w:u w:val="single"/>
              </w:rPr>
              <w:t>secretariat</w:t>
            </w:r>
            <w:r>
              <w:rPr>
                <w:rFonts w:ascii="Calibri" w:hAnsi="Calibri" w:cs="Arial"/>
                <w:szCs w:val="24"/>
              </w:rPr>
              <w:t xml:space="preserve"> </w:t>
            </w:r>
            <w:r w:rsidRPr="00A629F9">
              <w:rPr>
                <w:rFonts w:ascii="Calibri" w:hAnsi="Calibri" w:cs="Arial"/>
                <w:szCs w:val="24"/>
                <w:u w:val="single"/>
              </w:rPr>
              <w:t>and also accessible in the members’ room of the EAPN</w:t>
            </w:r>
            <w:r w:rsidR="00481C63">
              <w:rPr>
                <w:rFonts w:ascii="Calibri" w:hAnsi="Calibri" w:cs="Arial"/>
                <w:szCs w:val="24"/>
                <w:u w:val="single"/>
              </w:rPr>
              <w:t xml:space="preserve"> </w:t>
            </w:r>
            <w:r w:rsidRPr="00A629F9">
              <w:rPr>
                <w:rFonts w:ascii="Calibri" w:hAnsi="Calibri" w:cs="Arial"/>
                <w:szCs w:val="24"/>
                <w:u w:val="single"/>
              </w:rPr>
              <w:t>website.</w:t>
            </w:r>
          </w:p>
        </w:tc>
        <w:tc>
          <w:tcPr>
            <w:tcW w:w="3637" w:type="dxa"/>
          </w:tcPr>
          <w:p w:rsidR="007A74DB" w:rsidRPr="005344A6" w:rsidRDefault="007A74DB" w:rsidP="00D803B3">
            <w:pPr>
              <w:widowControl w:val="0"/>
              <w:jc w:val="both"/>
              <w:rPr>
                <w:rFonts w:ascii="Calibri" w:hAnsi="Calibri" w:cs="Arial"/>
                <w:szCs w:val="24"/>
              </w:rPr>
            </w:pPr>
          </w:p>
        </w:tc>
        <w:tc>
          <w:tcPr>
            <w:tcW w:w="3499" w:type="dxa"/>
          </w:tcPr>
          <w:p w:rsidR="007A74DB" w:rsidRPr="005344A6" w:rsidRDefault="007A74DB" w:rsidP="00D803B3">
            <w:pPr>
              <w:widowControl w:val="0"/>
              <w:jc w:val="both"/>
              <w:rPr>
                <w:rFonts w:ascii="Calibri" w:hAnsi="Calibri" w:cs="Arial"/>
                <w:szCs w:val="24"/>
              </w:rPr>
            </w:pPr>
          </w:p>
        </w:tc>
      </w:tr>
      <w:tr w:rsidR="007A74DB" w:rsidRPr="00106AC3" w:rsidTr="00510924">
        <w:trPr>
          <w:trHeight w:val="3390"/>
        </w:trPr>
        <w:tc>
          <w:tcPr>
            <w:tcW w:w="3701" w:type="dxa"/>
          </w:tcPr>
          <w:p w:rsidR="007A74DB" w:rsidRPr="00FC02ED" w:rsidRDefault="007A74DB" w:rsidP="00481C63">
            <w:pPr>
              <w:tabs>
                <w:tab w:val="left" w:pos="0"/>
                <w:tab w:val="left" w:pos="2160"/>
              </w:tabs>
              <w:jc w:val="both"/>
              <w:rPr>
                <w:rFonts w:ascii="Calibri" w:hAnsi="Calibri"/>
                <w:szCs w:val="24"/>
              </w:rPr>
            </w:pPr>
            <w:r>
              <w:rPr>
                <w:rFonts w:ascii="Calibri" w:hAnsi="Calibri"/>
                <w:szCs w:val="24"/>
              </w:rPr>
              <w:t xml:space="preserve">V. </w:t>
            </w:r>
            <w:r w:rsidRPr="00FC02ED">
              <w:rPr>
                <w:rFonts w:ascii="Calibri" w:hAnsi="Calibri"/>
                <w:szCs w:val="24"/>
              </w:rPr>
              <w:t>The Bureau</w:t>
            </w:r>
          </w:p>
          <w:p w:rsidR="007A74DB" w:rsidRDefault="007A74DB" w:rsidP="00D803B3">
            <w:pPr>
              <w:tabs>
                <w:tab w:val="left" w:pos="0"/>
                <w:tab w:val="left" w:pos="2160"/>
              </w:tabs>
              <w:ind w:firstLine="1701"/>
              <w:jc w:val="both"/>
              <w:rPr>
                <w:rFonts w:ascii="Calibri" w:hAnsi="Calibri"/>
                <w:szCs w:val="24"/>
                <w:u w:val="single"/>
              </w:rPr>
            </w:pPr>
          </w:p>
          <w:p w:rsidR="007A74DB" w:rsidRPr="00FC02ED" w:rsidRDefault="007A74DB" w:rsidP="00481C63">
            <w:pPr>
              <w:tabs>
                <w:tab w:val="left" w:pos="0"/>
                <w:tab w:val="left" w:pos="2160"/>
              </w:tabs>
              <w:jc w:val="both"/>
              <w:rPr>
                <w:rFonts w:ascii="Calibri" w:hAnsi="Calibri"/>
                <w:szCs w:val="24"/>
              </w:rPr>
            </w:pPr>
            <w:r w:rsidRPr="00FC02ED">
              <w:rPr>
                <w:rFonts w:ascii="Calibri" w:hAnsi="Calibri"/>
                <w:szCs w:val="24"/>
              </w:rPr>
              <w:t>Article 18</w:t>
            </w:r>
          </w:p>
          <w:p w:rsidR="007A74DB" w:rsidRPr="00807784" w:rsidRDefault="007A74DB" w:rsidP="00481C63">
            <w:pPr>
              <w:tabs>
                <w:tab w:val="left" w:pos="0"/>
              </w:tabs>
              <w:jc w:val="both"/>
              <w:rPr>
                <w:rFonts w:ascii="Calibri" w:hAnsi="Calibri" w:cs="Arial"/>
                <w:szCs w:val="24"/>
                <w:u w:val="single"/>
              </w:rPr>
            </w:pPr>
            <w:r w:rsidRPr="00807784">
              <w:rPr>
                <w:rFonts w:ascii="Calibri" w:hAnsi="Calibri"/>
                <w:szCs w:val="24"/>
              </w:rPr>
              <w:t>The Bureau comprises</w:t>
            </w:r>
            <w:r>
              <w:rPr>
                <w:rFonts w:ascii="Calibri" w:hAnsi="Calibri"/>
                <w:szCs w:val="24"/>
              </w:rPr>
              <w:t xml:space="preserve"> </w:t>
            </w:r>
            <w:r w:rsidRPr="00A46321">
              <w:rPr>
                <w:rFonts w:ascii="Calibri" w:hAnsi="Calibri"/>
                <w:szCs w:val="24"/>
                <w:u w:val="single"/>
              </w:rPr>
              <w:t>a number of seven members. There will be</w:t>
            </w:r>
            <w:r>
              <w:rPr>
                <w:rFonts w:ascii="Calibri" w:hAnsi="Calibri"/>
                <w:szCs w:val="24"/>
              </w:rPr>
              <w:t xml:space="preserve"> a</w:t>
            </w:r>
            <w:r w:rsidRPr="00807784">
              <w:rPr>
                <w:rFonts w:ascii="Calibri" w:hAnsi="Calibri"/>
                <w:szCs w:val="24"/>
              </w:rPr>
              <w:t xml:space="preserve"> President and </w:t>
            </w:r>
            <w:r w:rsidRPr="00A46321">
              <w:rPr>
                <w:rFonts w:ascii="Calibri" w:hAnsi="Calibri"/>
                <w:szCs w:val="24"/>
                <w:u w:val="single"/>
              </w:rPr>
              <w:t>six</w:t>
            </w:r>
            <w:r>
              <w:rPr>
                <w:rFonts w:ascii="Calibri" w:hAnsi="Calibri"/>
                <w:szCs w:val="24"/>
              </w:rPr>
              <w:t xml:space="preserve"> Vice-President</w:t>
            </w:r>
            <w:r w:rsidRPr="00807784">
              <w:rPr>
                <w:rFonts w:ascii="Calibri" w:hAnsi="Calibri"/>
                <w:strike/>
                <w:szCs w:val="24"/>
              </w:rPr>
              <w:t>,</w:t>
            </w:r>
            <w:r>
              <w:rPr>
                <w:rFonts w:ascii="Calibri" w:hAnsi="Calibri"/>
                <w:strike/>
                <w:szCs w:val="24"/>
              </w:rPr>
              <w:t xml:space="preserve"> </w:t>
            </w:r>
            <w:r w:rsidRPr="00807784">
              <w:rPr>
                <w:rFonts w:ascii="Calibri" w:hAnsi="Calibri"/>
                <w:szCs w:val="24"/>
              </w:rPr>
              <w:t>acting collectively</w:t>
            </w:r>
            <w:r>
              <w:rPr>
                <w:rFonts w:ascii="Calibri" w:hAnsi="Calibri"/>
                <w:szCs w:val="24"/>
              </w:rPr>
              <w:t xml:space="preserve">, </w:t>
            </w:r>
            <w:r w:rsidRPr="00A46321">
              <w:rPr>
                <w:rFonts w:ascii="Calibri" w:hAnsi="Calibri"/>
                <w:szCs w:val="24"/>
                <w:u w:val="single"/>
              </w:rPr>
              <w:t>and supported by the staff</w:t>
            </w:r>
            <w:r>
              <w:rPr>
                <w:rFonts w:ascii="Calibri" w:hAnsi="Calibri"/>
                <w:szCs w:val="24"/>
              </w:rPr>
              <w:t>,</w:t>
            </w:r>
            <w:r w:rsidRPr="00807784">
              <w:rPr>
                <w:rFonts w:ascii="Calibri" w:hAnsi="Calibri"/>
                <w:szCs w:val="24"/>
              </w:rPr>
              <w:t xml:space="preserve"> to manage the smooth operation of the affairs of the EAPN</w:t>
            </w:r>
            <w:r>
              <w:rPr>
                <w:rFonts w:ascii="Calibri" w:hAnsi="Calibri"/>
                <w:szCs w:val="24"/>
              </w:rPr>
              <w:t xml:space="preserve"> as</w:t>
            </w:r>
            <w:r w:rsidRPr="00807784">
              <w:t xml:space="preserve"> </w:t>
            </w:r>
            <w:r w:rsidRPr="00331F7B">
              <w:rPr>
                <w:rFonts w:ascii="Calibri" w:hAnsi="Calibri"/>
              </w:rPr>
              <w:t>manifested by its Executive Committee and staff</w:t>
            </w:r>
            <w:r w:rsidRPr="00331F7B">
              <w:rPr>
                <w:rFonts w:ascii="Calibri Light" w:hAnsi="Calibri Light"/>
              </w:rPr>
              <w:t>.</w:t>
            </w:r>
          </w:p>
        </w:tc>
        <w:tc>
          <w:tcPr>
            <w:tcW w:w="3637" w:type="dxa"/>
          </w:tcPr>
          <w:p w:rsidR="007A74DB" w:rsidRDefault="007A74DB" w:rsidP="00D803B3">
            <w:pPr>
              <w:tabs>
                <w:tab w:val="left" w:pos="0"/>
                <w:tab w:val="left" w:pos="2160"/>
              </w:tabs>
              <w:jc w:val="both"/>
              <w:rPr>
                <w:rFonts w:ascii="Calibri" w:hAnsi="Calibri"/>
                <w:szCs w:val="24"/>
              </w:rPr>
            </w:pPr>
            <w:r>
              <w:rPr>
                <w:rFonts w:ascii="Calibri" w:hAnsi="Calibri"/>
                <w:szCs w:val="24"/>
              </w:rPr>
              <w:t>V. The Bureau</w:t>
            </w:r>
          </w:p>
          <w:p w:rsidR="007A74DB" w:rsidRDefault="007A74DB" w:rsidP="00D803B3">
            <w:pPr>
              <w:tabs>
                <w:tab w:val="left" w:pos="0"/>
                <w:tab w:val="left" w:pos="2160"/>
              </w:tabs>
              <w:jc w:val="both"/>
              <w:rPr>
                <w:rFonts w:ascii="Calibri" w:hAnsi="Calibri"/>
                <w:szCs w:val="24"/>
              </w:rPr>
            </w:pPr>
          </w:p>
          <w:p w:rsidR="007A74DB" w:rsidRPr="00FC02ED" w:rsidRDefault="007A74DB" w:rsidP="00D803B3">
            <w:pPr>
              <w:tabs>
                <w:tab w:val="left" w:pos="0"/>
                <w:tab w:val="left" w:pos="2160"/>
              </w:tabs>
              <w:jc w:val="both"/>
              <w:rPr>
                <w:rFonts w:ascii="Calibri" w:hAnsi="Calibri"/>
                <w:szCs w:val="24"/>
              </w:rPr>
            </w:pPr>
            <w:r w:rsidRPr="00FC02ED">
              <w:rPr>
                <w:rFonts w:ascii="Calibri" w:hAnsi="Calibri"/>
                <w:szCs w:val="24"/>
              </w:rPr>
              <w:t>Article 18</w:t>
            </w:r>
          </w:p>
          <w:p w:rsidR="007A74DB" w:rsidRDefault="007A74DB" w:rsidP="00D803B3">
            <w:pPr>
              <w:tabs>
                <w:tab w:val="left" w:pos="0"/>
              </w:tabs>
              <w:jc w:val="both"/>
              <w:rPr>
                <w:rFonts w:ascii="Calibri Light" w:hAnsi="Calibri Light"/>
              </w:rPr>
            </w:pPr>
            <w:r>
              <w:rPr>
                <w:rFonts w:ascii="Calibri" w:hAnsi="Calibri"/>
                <w:szCs w:val="24"/>
              </w:rPr>
              <w:t>T</w:t>
            </w:r>
            <w:r w:rsidRPr="00807784">
              <w:rPr>
                <w:rFonts w:ascii="Calibri" w:hAnsi="Calibri"/>
                <w:szCs w:val="24"/>
              </w:rPr>
              <w:t>he Bureau comprises</w:t>
            </w:r>
            <w:r>
              <w:rPr>
                <w:rFonts w:ascii="Calibri" w:hAnsi="Calibri"/>
                <w:szCs w:val="24"/>
              </w:rPr>
              <w:t xml:space="preserve"> </w:t>
            </w:r>
            <w:r w:rsidRPr="00A46321">
              <w:rPr>
                <w:rFonts w:ascii="Calibri" w:hAnsi="Calibri"/>
                <w:szCs w:val="24"/>
                <w:u w:val="single"/>
              </w:rPr>
              <w:t>a number of seven members. There will be</w:t>
            </w:r>
            <w:r>
              <w:rPr>
                <w:rFonts w:ascii="Calibri" w:hAnsi="Calibri"/>
                <w:szCs w:val="24"/>
              </w:rPr>
              <w:t xml:space="preserve"> a</w:t>
            </w:r>
            <w:r w:rsidRPr="00807784">
              <w:rPr>
                <w:rFonts w:ascii="Calibri" w:hAnsi="Calibri"/>
                <w:szCs w:val="24"/>
              </w:rPr>
              <w:t xml:space="preserve"> President and </w:t>
            </w:r>
            <w:r w:rsidRPr="00A46321">
              <w:rPr>
                <w:rFonts w:ascii="Calibri" w:hAnsi="Calibri"/>
                <w:szCs w:val="24"/>
                <w:u w:val="single"/>
              </w:rPr>
              <w:t>six</w:t>
            </w:r>
            <w:r>
              <w:rPr>
                <w:rFonts w:ascii="Calibri" w:hAnsi="Calibri"/>
                <w:szCs w:val="24"/>
              </w:rPr>
              <w:t xml:space="preserve"> Vice-President</w:t>
            </w:r>
            <w:r w:rsidRPr="00807784">
              <w:rPr>
                <w:rFonts w:ascii="Calibri" w:hAnsi="Calibri"/>
                <w:strike/>
                <w:szCs w:val="24"/>
              </w:rPr>
              <w:t>,</w:t>
            </w:r>
            <w:r>
              <w:rPr>
                <w:rFonts w:ascii="Calibri" w:hAnsi="Calibri"/>
                <w:strike/>
                <w:szCs w:val="24"/>
              </w:rPr>
              <w:t xml:space="preserve"> </w:t>
            </w:r>
            <w:r w:rsidRPr="00807784">
              <w:rPr>
                <w:rFonts w:ascii="Calibri" w:hAnsi="Calibri"/>
                <w:szCs w:val="24"/>
              </w:rPr>
              <w:t>acting collectively</w:t>
            </w:r>
            <w:r>
              <w:rPr>
                <w:rFonts w:ascii="Calibri" w:hAnsi="Calibri"/>
                <w:szCs w:val="24"/>
              </w:rPr>
              <w:t xml:space="preserve">, </w:t>
            </w:r>
            <w:r w:rsidRPr="00A46321">
              <w:rPr>
                <w:rFonts w:ascii="Calibri" w:hAnsi="Calibri"/>
                <w:szCs w:val="24"/>
                <w:u w:val="single"/>
              </w:rPr>
              <w:t>and supported by the staff</w:t>
            </w:r>
            <w:r>
              <w:rPr>
                <w:rFonts w:ascii="Calibri" w:hAnsi="Calibri"/>
                <w:szCs w:val="24"/>
              </w:rPr>
              <w:t>,</w:t>
            </w:r>
            <w:r w:rsidRPr="00807784">
              <w:rPr>
                <w:rFonts w:ascii="Calibri" w:hAnsi="Calibri"/>
                <w:szCs w:val="24"/>
              </w:rPr>
              <w:t xml:space="preserve"> to manage the smooth operation of the affairs of the EAPN</w:t>
            </w:r>
            <w:r>
              <w:rPr>
                <w:rFonts w:ascii="Calibri" w:hAnsi="Calibri"/>
                <w:szCs w:val="24"/>
              </w:rPr>
              <w:t xml:space="preserve"> as</w:t>
            </w:r>
            <w:r w:rsidRPr="00807784">
              <w:t xml:space="preserve"> </w:t>
            </w:r>
            <w:r w:rsidRPr="00331F7B">
              <w:rPr>
                <w:rFonts w:ascii="Calibri" w:hAnsi="Calibri"/>
              </w:rPr>
              <w:t>manifested by its Executive Committee and staff</w:t>
            </w:r>
            <w:r w:rsidRPr="00331F7B">
              <w:rPr>
                <w:rFonts w:ascii="Calibri Light" w:hAnsi="Calibri Light"/>
              </w:rPr>
              <w:t>.</w:t>
            </w:r>
          </w:p>
          <w:p w:rsidR="001D3126" w:rsidRDefault="007A74DB" w:rsidP="00D803B3">
            <w:pPr>
              <w:tabs>
                <w:tab w:val="left" w:pos="0"/>
              </w:tabs>
              <w:jc w:val="both"/>
              <w:rPr>
                <w:rFonts w:ascii="Calibri Light" w:hAnsi="Calibri Light"/>
                <w:b/>
                <w:u w:val="single"/>
              </w:rPr>
            </w:pPr>
            <w:r>
              <w:rPr>
                <w:rFonts w:ascii="Calibri Light" w:hAnsi="Calibri Light"/>
                <w:b/>
                <w:u w:val="single"/>
              </w:rPr>
              <w:t>European Organisations can occupy one place in the Bureau.  If</w:t>
            </w:r>
            <w:r w:rsidR="009B3C40">
              <w:rPr>
                <w:rFonts w:ascii="Calibri Light" w:hAnsi="Calibri Light"/>
                <w:b/>
                <w:u w:val="single"/>
              </w:rPr>
              <w:t xml:space="preserve"> they do not fill it, the place </w:t>
            </w:r>
          </w:p>
          <w:p w:rsidR="009B3C40" w:rsidRDefault="007A74DB" w:rsidP="00D803B3">
            <w:pPr>
              <w:tabs>
                <w:tab w:val="left" w:pos="0"/>
              </w:tabs>
              <w:jc w:val="both"/>
              <w:rPr>
                <w:rFonts w:ascii="Calibri Light" w:hAnsi="Calibri Light"/>
                <w:b/>
                <w:u w:val="single"/>
              </w:rPr>
            </w:pPr>
            <w:r>
              <w:rPr>
                <w:rFonts w:ascii="Calibri Light" w:hAnsi="Calibri Light"/>
                <w:b/>
                <w:u w:val="single"/>
              </w:rPr>
              <w:t xml:space="preserve">can be taken up by a national </w:t>
            </w:r>
          </w:p>
          <w:p w:rsidR="009B3C40" w:rsidRDefault="009B3C40" w:rsidP="00D803B3">
            <w:pPr>
              <w:tabs>
                <w:tab w:val="left" w:pos="0"/>
              </w:tabs>
              <w:jc w:val="both"/>
              <w:rPr>
                <w:rFonts w:ascii="Calibri Light" w:hAnsi="Calibri Light"/>
                <w:b/>
                <w:u w:val="single"/>
              </w:rPr>
            </w:pPr>
          </w:p>
          <w:p w:rsidR="009B3C40" w:rsidRDefault="009B3C40" w:rsidP="00D803B3">
            <w:pPr>
              <w:tabs>
                <w:tab w:val="left" w:pos="0"/>
              </w:tabs>
              <w:jc w:val="both"/>
              <w:rPr>
                <w:rFonts w:ascii="Calibri Light" w:hAnsi="Calibri Light"/>
                <w:b/>
                <w:u w:val="single"/>
              </w:rPr>
            </w:pPr>
          </w:p>
          <w:p w:rsidR="007A74DB" w:rsidRPr="00C56779" w:rsidRDefault="007A74DB" w:rsidP="00D803B3">
            <w:pPr>
              <w:tabs>
                <w:tab w:val="left" w:pos="0"/>
              </w:tabs>
              <w:jc w:val="both"/>
              <w:rPr>
                <w:rFonts w:ascii="Calibri" w:hAnsi="Calibri"/>
                <w:b/>
                <w:szCs w:val="24"/>
                <w:u w:val="single"/>
              </w:rPr>
            </w:pPr>
            <w:r>
              <w:rPr>
                <w:rFonts w:ascii="Calibri Light" w:hAnsi="Calibri Light"/>
                <w:b/>
                <w:u w:val="single"/>
              </w:rPr>
              <w:t>member.</w:t>
            </w:r>
          </w:p>
        </w:tc>
        <w:tc>
          <w:tcPr>
            <w:tcW w:w="3499" w:type="dxa"/>
          </w:tcPr>
          <w:p w:rsidR="007A74DB" w:rsidRPr="00FC02ED" w:rsidRDefault="007A74DB" w:rsidP="007A55EA">
            <w:pPr>
              <w:widowControl w:val="0"/>
              <w:jc w:val="both"/>
              <w:rPr>
                <w:rFonts w:ascii="Calibri" w:hAnsi="Calibri" w:cs="Arial"/>
                <w:b/>
                <w:szCs w:val="24"/>
              </w:rPr>
            </w:pPr>
            <w:r>
              <w:rPr>
                <w:rFonts w:ascii="Calibri" w:hAnsi="Calibri" w:cs="Arial"/>
                <w:szCs w:val="24"/>
              </w:rPr>
              <w:t xml:space="preserve">The EOs agree with the </w:t>
            </w:r>
            <w:r w:rsidR="007A55EA">
              <w:rPr>
                <w:rFonts w:ascii="Calibri" w:hAnsi="Calibri" w:cs="Arial"/>
                <w:szCs w:val="24"/>
              </w:rPr>
              <w:t>BUREAU</w:t>
            </w:r>
            <w:r>
              <w:rPr>
                <w:rFonts w:ascii="Calibri" w:hAnsi="Calibri" w:cs="Arial"/>
                <w:szCs w:val="24"/>
              </w:rPr>
              <w:t xml:space="preserve"> amendments but add more in </w:t>
            </w:r>
            <w:r>
              <w:rPr>
                <w:rFonts w:ascii="Calibri" w:hAnsi="Calibri" w:cs="Arial"/>
                <w:b/>
                <w:szCs w:val="24"/>
              </w:rPr>
              <w:t>bold.</w:t>
            </w:r>
          </w:p>
        </w:tc>
      </w:tr>
      <w:tr w:rsidR="005734FA" w:rsidRPr="00106AC3" w:rsidTr="00510924">
        <w:trPr>
          <w:trHeight w:val="1977"/>
        </w:trPr>
        <w:tc>
          <w:tcPr>
            <w:tcW w:w="3701" w:type="dxa"/>
          </w:tcPr>
          <w:p w:rsidR="005734FA" w:rsidRDefault="00510924" w:rsidP="00510924">
            <w:pPr>
              <w:tabs>
                <w:tab w:val="left" w:pos="0"/>
                <w:tab w:val="left" w:pos="2160"/>
              </w:tabs>
              <w:jc w:val="both"/>
              <w:rPr>
                <w:rFonts w:ascii="Calibri" w:hAnsi="Calibri"/>
                <w:szCs w:val="24"/>
                <w:u w:val="single"/>
              </w:rPr>
            </w:pPr>
            <w:r>
              <w:rPr>
                <w:rFonts w:ascii="Calibri" w:hAnsi="Calibri"/>
                <w:szCs w:val="24"/>
                <w:u w:val="single"/>
              </w:rPr>
              <w:t xml:space="preserve">New merged article 19 (together </w:t>
            </w:r>
            <w:r w:rsidR="005734FA">
              <w:rPr>
                <w:rFonts w:ascii="Calibri" w:hAnsi="Calibri"/>
                <w:szCs w:val="24"/>
                <w:u w:val="single"/>
              </w:rPr>
              <w:t>with old 20 and 21)</w:t>
            </w:r>
          </w:p>
          <w:p w:rsidR="005734FA" w:rsidRDefault="005734FA" w:rsidP="00510924">
            <w:pPr>
              <w:tabs>
                <w:tab w:val="left" w:pos="0"/>
                <w:tab w:val="left" w:pos="2160"/>
              </w:tabs>
              <w:jc w:val="both"/>
              <w:rPr>
                <w:rFonts w:ascii="Calibri" w:hAnsi="Calibri"/>
                <w:szCs w:val="24"/>
              </w:rPr>
            </w:pPr>
            <w:r w:rsidRPr="00807784">
              <w:rPr>
                <w:rFonts w:ascii="Calibri" w:hAnsi="Calibri"/>
                <w:szCs w:val="24"/>
              </w:rPr>
              <w:t>The B</w:t>
            </w:r>
            <w:r>
              <w:rPr>
                <w:rFonts w:ascii="Calibri" w:hAnsi="Calibri"/>
                <w:szCs w:val="24"/>
              </w:rPr>
              <w:t>ureau shall be responsible for:</w:t>
            </w:r>
          </w:p>
          <w:p w:rsidR="005734FA" w:rsidRPr="00FD5871" w:rsidRDefault="005734FA" w:rsidP="00481C63">
            <w:pPr>
              <w:pStyle w:val="ListParagraph"/>
              <w:numPr>
                <w:ilvl w:val="0"/>
                <w:numId w:val="5"/>
              </w:numPr>
              <w:tabs>
                <w:tab w:val="left" w:pos="0"/>
                <w:tab w:val="left" w:pos="360"/>
                <w:tab w:val="left" w:pos="2552"/>
              </w:tabs>
              <w:ind w:left="227" w:hanging="227"/>
              <w:jc w:val="both"/>
              <w:rPr>
                <w:rFonts w:ascii="Calibri" w:hAnsi="Calibri"/>
                <w:szCs w:val="24"/>
              </w:rPr>
            </w:pPr>
            <w:r w:rsidRPr="00FD5871">
              <w:rPr>
                <w:rFonts w:ascii="Calibri" w:hAnsi="Calibri"/>
                <w:szCs w:val="24"/>
              </w:rPr>
              <w:t>Preparing Executive Committee agendas and preparing recommendations for action</w:t>
            </w:r>
          </w:p>
          <w:p w:rsidR="005734FA" w:rsidRPr="00FD5871" w:rsidRDefault="005734FA" w:rsidP="00481C63">
            <w:pPr>
              <w:pStyle w:val="ListParagraph"/>
              <w:numPr>
                <w:ilvl w:val="0"/>
                <w:numId w:val="5"/>
              </w:numPr>
              <w:tabs>
                <w:tab w:val="left" w:pos="0"/>
                <w:tab w:val="left" w:pos="360"/>
                <w:tab w:val="left" w:pos="2552"/>
              </w:tabs>
              <w:ind w:left="227" w:hanging="227"/>
              <w:jc w:val="both"/>
              <w:rPr>
                <w:rFonts w:ascii="Calibri" w:hAnsi="Calibri"/>
                <w:szCs w:val="24"/>
              </w:rPr>
            </w:pPr>
            <w:r w:rsidRPr="00FD5871">
              <w:rPr>
                <w:rFonts w:ascii="Calibri" w:hAnsi="Calibri"/>
                <w:szCs w:val="24"/>
              </w:rPr>
              <w:t>Ensuring implementation of Executive Committee decisions</w:t>
            </w:r>
          </w:p>
          <w:p w:rsidR="005734FA" w:rsidRPr="00481C63" w:rsidRDefault="005734FA" w:rsidP="00481C63">
            <w:pPr>
              <w:pStyle w:val="ListParagraph"/>
              <w:numPr>
                <w:ilvl w:val="0"/>
                <w:numId w:val="5"/>
              </w:numPr>
              <w:tabs>
                <w:tab w:val="left" w:pos="0"/>
                <w:tab w:val="left" w:pos="360"/>
                <w:tab w:val="left" w:pos="2552"/>
              </w:tabs>
              <w:ind w:left="227" w:hanging="227"/>
              <w:jc w:val="both"/>
              <w:rPr>
                <w:rFonts w:ascii="Calibri" w:hAnsi="Calibri"/>
                <w:szCs w:val="24"/>
              </w:rPr>
            </w:pPr>
            <w:r w:rsidRPr="00FD5871">
              <w:rPr>
                <w:rFonts w:ascii="Calibri" w:hAnsi="Calibri"/>
                <w:szCs w:val="24"/>
              </w:rPr>
              <w:t>The Bureau has a key role in</w:t>
            </w:r>
            <w:r w:rsidR="00481C63">
              <w:rPr>
                <w:rFonts w:ascii="Calibri" w:hAnsi="Calibri"/>
                <w:szCs w:val="24"/>
              </w:rPr>
              <w:t xml:space="preserve"> </w:t>
            </w:r>
            <w:r w:rsidRPr="00481C63">
              <w:rPr>
                <w:rFonts w:ascii="Calibri" w:hAnsi="Calibri"/>
                <w:szCs w:val="24"/>
              </w:rPr>
              <w:t>representing EAPN externally</w:t>
            </w:r>
          </w:p>
          <w:p w:rsidR="005734FA" w:rsidRPr="00FD5871" w:rsidRDefault="005734FA" w:rsidP="00481C63">
            <w:pPr>
              <w:pStyle w:val="ListParagraph"/>
              <w:numPr>
                <w:ilvl w:val="0"/>
                <w:numId w:val="5"/>
              </w:numPr>
              <w:tabs>
                <w:tab w:val="left" w:pos="0"/>
                <w:tab w:val="left" w:pos="360"/>
                <w:tab w:val="left" w:pos="2552"/>
              </w:tabs>
              <w:ind w:left="227" w:hanging="227"/>
              <w:jc w:val="both"/>
              <w:rPr>
                <w:rFonts w:ascii="Calibri" w:hAnsi="Calibri"/>
                <w:szCs w:val="24"/>
              </w:rPr>
            </w:pPr>
            <w:r w:rsidRPr="00FD5871">
              <w:rPr>
                <w:rFonts w:ascii="Calibri" w:hAnsi="Calibri"/>
                <w:szCs w:val="24"/>
              </w:rPr>
              <w:t>Managing and supporting the work of the Director, engagement in the appointment of other key staff positions, dealing with staff complaints.</w:t>
            </w:r>
          </w:p>
          <w:p w:rsidR="009B3C40" w:rsidRPr="009B3C40" w:rsidRDefault="005734FA" w:rsidP="00481C63">
            <w:pPr>
              <w:pStyle w:val="ListParagraph"/>
              <w:numPr>
                <w:ilvl w:val="0"/>
                <w:numId w:val="5"/>
              </w:numPr>
              <w:tabs>
                <w:tab w:val="left" w:pos="0"/>
                <w:tab w:val="left" w:pos="2160"/>
                <w:tab w:val="left" w:pos="2592"/>
              </w:tabs>
              <w:ind w:left="227" w:hanging="227"/>
              <w:jc w:val="both"/>
              <w:rPr>
                <w:rFonts w:ascii="Calibri" w:hAnsi="Calibri"/>
                <w:strike/>
                <w:szCs w:val="24"/>
                <w:u w:val="single"/>
              </w:rPr>
            </w:pPr>
            <w:r w:rsidRPr="005734FA">
              <w:rPr>
                <w:rFonts w:ascii="Calibri" w:hAnsi="Calibri"/>
                <w:szCs w:val="24"/>
              </w:rPr>
              <w:t xml:space="preserve">Monitoring the financial management of EAPN </w:t>
            </w:r>
            <w:r w:rsidRPr="005734FA">
              <w:rPr>
                <w:rFonts w:ascii="Calibri" w:hAnsi="Calibri"/>
                <w:szCs w:val="24"/>
                <w:u w:val="single"/>
              </w:rPr>
              <w:t xml:space="preserve">including </w:t>
            </w:r>
          </w:p>
          <w:p w:rsidR="009B3C40" w:rsidRPr="009B3C40" w:rsidRDefault="009B3C40" w:rsidP="009B3C40">
            <w:pPr>
              <w:pStyle w:val="ListParagraph"/>
              <w:tabs>
                <w:tab w:val="left" w:pos="0"/>
                <w:tab w:val="left" w:pos="2160"/>
                <w:tab w:val="left" w:pos="2592"/>
              </w:tabs>
              <w:ind w:left="227"/>
              <w:jc w:val="both"/>
              <w:rPr>
                <w:rFonts w:ascii="Calibri" w:hAnsi="Calibri"/>
                <w:strike/>
                <w:szCs w:val="24"/>
                <w:u w:val="single"/>
              </w:rPr>
            </w:pPr>
          </w:p>
          <w:p w:rsidR="009B3C40" w:rsidRPr="009B3C40" w:rsidRDefault="009B3C40" w:rsidP="009B3C40">
            <w:pPr>
              <w:pStyle w:val="ListParagraph"/>
              <w:tabs>
                <w:tab w:val="left" w:pos="0"/>
                <w:tab w:val="left" w:pos="2160"/>
                <w:tab w:val="left" w:pos="2592"/>
              </w:tabs>
              <w:ind w:left="227"/>
              <w:jc w:val="both"/>
              <w:rPr>
                <w:rFonts w:ascii="Calibri" w:hAnsi="Calibri"/>
                <w:strike/>
                <w:szCs w:val="24"/>
                <w:u w:val="single"/>
              </w:rPr>
            </w:pPr>
          </w:p>
          <w:p w:rsidR="00510924" w:rsidRPr="00510924" w:rsidRDefault="005734FA" w:rsidP="009B3C40">
            <w:pPr>
              <w:pStyle w:val="ListParagraph"/>
              <w:tabs>
                <w:tab w:val="left" w:pos="0"/>
                <w:tab w:val="left" w:pos="2160"/>
                <w:tab w:val="left" w:pos="2592"/>
              </w:tabs>
              <w:ind w:left="227"/>
              <w:jc w:val="both"/>
              <w:rPr>
                <w:rFonts w:ascii="Calibri" w:hAnsi="Calibri"/>
                <w:strike/>
                <w:szCs w:val="24"/>
                <w:u w:val="single"/>
              </w:rPr>
            </w:pPr>
            <w:r w:rsidRPr="005734FA">
              <w:rPr>
                <w:rFonts w:ascii="Calibri" w:hAnsi="Calibri"/>
                <w:szCs w:val="24"/>
                <w:u w:val="single"/>
              </w:rPr>
              <w:t xml:space="preserve">the monitoring of the EAPN Fund </w:t>
            </w:r>
          </w:p>
          <w:p w:rsidR="00510924" w:rsidRPr="00510924" w:rsidRDefault="00510924" w:rsidP="00510924">
            <w:pPr>
              <w:pStyle w:val="ListParagraph"/>
              <w:tabs>
                <w:tab w:val="left" w:pos="0"/>
                <w:tab w:val="left" w:pos="2160"/>
                <w:tab w:val="left" w:pos="2592"/>
              </w:tabs>
              <w:ind w:left="227"/>
              <w:jc w:val="both"/>
              <w:rPr>
                <w:rFonts w:ascii="Calibri" w:hAnsi="Calibri"/>
                <w:strike/>
                <w:szCs w:val="24"/>
                <w:u w:val="single"/>
              </w:rPr>
            </w:pPr>
          </w:p>
          <w:p w:rsidR="00510924" w:rsidRPr="00510924" w:rsidRDefault="00510924" w:rsidP="00510924">
            <w:pPr>
              <w:pStyle w:val="ListParagraph"/>
              <w:tabs>
                <w:tab w:val="left" w:pos="0"/>
                <w:tab w:val="left" w:pos="2160"/>
                <w:tab w:val="left" w:pos="2592"/>
              </w:tabs>
              <w:ind w:left="227"/>
              <w:jc w:val="both"/>
              <w:rPr>
                <w:rFonts w:ascii="Calibri" w:hAnsi="Calibri"/>
                <w:strike/>
                <w:szCs w:val="24"/>
                <w:u w:val="single"/>
              </w:rPr>
            </w:pPr>
          </w:p>
          <w:p w:rsidR="005734FA" w:rsidRPr="005734FA" w:rsidRDefault="005734FA" w:rsidP="00481C63">
            <w:pPr>
              <w:pStyle w:val="ListParagraph"/>
              <w:numPr>
                <w:ilvl w:val="0"/>
                <w:numId w:val="5"/>
              </w:numPr>
              <w:tabs>
                <w:tab w:val="left" w:pos="0"/>
                <w:tab w:val="left" w:pos="2160"/>
                <w:tab w:val="left" w:pos="2592"/>
              </w:tabs>
              <w:ind w:left="227" w:hanging="227"/>
              <w:jc w:val="both"/>
              <w:rPr>
                <w:rFonts w:ascii="Calibri" w:hAnsi="Calibri"/>
                <w:strike/>
                <w:szCs w:val="24"/>
                <w:u w:val="single"/>
              </w:rPr>
            </w:pPr>
            <w:r w:rsidRPr="005734FA">
              <w:rPr>
                <w:rFonts w:ascii="Calibri" w:hAnsi="Calibri"/>
                <w:strike/>
                <w:szCs w:val="24"/>
              </w:rPr>
              <w:t>Article 21</w:t>
            </w:r>
          </w:p>
          <w:p w:rsidR="005734FA" w:rsidRPr="009F0A70" w:rsidRDefault="005734FA" w:rsidP="00481C63">
            <w:pPr>
              <w:widowControl w:val="0"/>
              <w:tabs>
                <w:tab w:val="left" w:pos="0"/>
              </w:tabs>
              <w:ind w:left="227" w:hanging="227"/>
              <w:jc w:val="both"/>
              <w:rPr>
                <w:rFonts w:ascii="Calibri" w:hAnsi="Calibri"/>
                <w:szCs w:val="24"/>
              </w:rPr>
            </w:pPr>
            <w:r w:rsidRPr="000F63D4">
              <w:rPr>
                <w:rFonts w:ascii="Calibri" w:hAnsi="Calibri"/>
                <w:strike/>
                <w:sz w:val="22"/>
                <w:szCs w:val="22"/>
              </w:rPr>
              <w:t>The Bureau shall not normally have a policy making or resource-allocating role, other than when clearly delegated so to do by the</w:t>
            </w:r>
            <w:r w:rsidRPr="000F63D4">
              <w:rPr>
                <w:rFonts w:ascii="Calibri" w:hAnsi="Calibri"/>
                <w:sz w:val="22"/>
                <w:szCs w:val="22"/>
              </w:rPr>
              <w:t xml:space="preserve"> </w:t>
            </w:r>
            <w:r w:rsidRPr="000F63D4">
              <w:rPr>
                <w:rFonts w:ascii="Calibri" w:hAnsi="Calibri"/>
                <w:strike/>
                <w:sz w:val="22"/>
                <w:szCs w:val="22"/>
              </w:rPr>
              <w:t>Executive Committee or under</w:t>
            </w:r>
            <w:r w:rsidRPr="000F63D4">
              <w:rPr>
                <w:rFonts w:ascii="Calibri" w:hAnsi="Calibri"/>
                <w:b/>
                <w:i/>
                <w:strike/>
                <w:sz w:val="22"/>
                <w:szCs w:val="22"/>
              </w:rPr>
              <w:t xml:space="preserve"> </w:t>
            </w:r>
            <w:r w:rsidRPr="000F63D4">
              <w:rPr>
                <w:rFonts w:ascii="Calibri" w:hAnsi="Calibri"/>
                <w:strike/>
                <w:sz w:val="22"/>
                <w:szCs w:val="22"/>
              </w:rPr>
              <w:t>the Statutes.  However it is recognised that it shall be required, to undertake key functions in between Executive Committee meetings and if</w:t>
            </w:r>
            <w:r w:rsidRPr="000F63D4">
              <w:rPr>
                <w:rFonts w:ascii="Calibri" w:hAnsi="Calibri"/>
                <w:b/>
                <w:i/>
                <w:strike/>
                <w:sz w:val="22"/>
                <w:szCs w:val="22"/>
              </w:rPr>
              <w:t xml:space="preserve"> </w:t>
            </w:r>
            <w:r w:rsidRPr="000F63D4">
              <w:rPr>
                <w:rFonts w:ascii="Calibri" w:hAnsi="Calibri"/>
                <w:strike/>
                <w:sz w:val="22"/>
                <w:szCs w:val="22"/>
              </w:rPr>
              <w:t>decisions are required at short notice these should be reported</w:t>
            </w:r>
            <w:r w:rsidRPr="009F0A70">
              <w:rPr>
                <w:rFonts w:ascii="Calibri" w:hAnsi="Calibri"/>
                <w:strike/>
                <w:szCs w:val="24"/>
              </w:rPr>
              <w:t xml:space="preserve"> back to the Executive Committee</w:t>
            </w:r>
          </w:p>
          <w:p w:rsidR="005734FA" w:rsidRPr="00FD5871" w:rsidRDefault="005734FA" w:rsidP="00481C63">
            <w:pPr>
              <w:pStyle w:val="ListParagraph"/>
              <w:numPr>
                <w:ilvl w:val="0"/>
                <w:numId w:val="5"/>
              </w:numPr>
              <w:tabs>
                <w:tab w:val="left" w:pos="0"/>
                <w:tab w:val="left" w:pos="360"/>
                <w:tab w:val="left" w:pos="2552"/>
              </w:tabs>
              <w:ind w:left="227" w:hanging="227"/>
              <w:jc w:val="both"/>
              <w:rPr>
                <w:rFonts w:ascii="Calibri" w:hAnsi="Calibri"/>
                <w:szCs w:val="24"/>
              </w:rPr>
            </w:pPr>
            <w:r w:rsidRPr="00FD5871">
              <w:rPr>
                <w:rFonts w:ascii="Calibri" w:hAnsi="Calibri"/>
                <w:szCs w:val="24"/>
                <w:u w:val="single"/>
              </w:rPr>
              <w:t>The Bureau has a vote engaging in the management of the Fund</w:t>
            </w:r>
          </w:p>
          <w:p w:rsidR="005734FA" w:rsidRPr="00481C63" w:rsidRDefault="005734FA" w:rsidP="00481C63">
            <w:pPr>
              <w:pStyle w:val="ListParagraph"/>
              <w:numPr>
                <w:ilvl w:val="0"/>
                <w:numId w:val="5"/>
              </w:numPr>
              <w:tabs>
                <w:tab w:val="left" w:pos="0"/>
                <w:tab w:val="left" w:pos="360"/>
                <w:tab w:val="left" w:pos="2552"/>
              </w:tabs>
              <w:ind w:left="227" w:hanging="227"/>
              <w:jc w:val="both"/>
              <w:rPr>
                <w:rFonts w:ascii="Calibri" w:hAnsi="Calibri"/>
                <w:szCs w:val="24"/>
                <w:u w:val="single"/>
              </w:rPr>
            </w:pPr>
            <w:r w:rsidRPr="00FD5871">
              <w:rPr>
                <w:rFonts w:ascii="Calibri" w:hAnsi="Calibri"/>
                <w:szCs w:val="24"/>
                <w:u w:val="single"/>
              </w:rPr>
              <w:t>The Bureau shall undertake key functions in between Executive Committee meetings</w:t>
            </w:r>
            <w:r w:rsidR="00481C63">
              <w:rPr>
                <w:rFonts w:ascii="Calibri" w:hAnsi="Calibri"/>
                <w:szCs w:val="24"/>
                <w:u w:val="single"/>
              </w:rPr>
              <w:t xml:space="preserve"> </w:t>
            </w:r>
            <w:r w:rsidRPr="00481C63">
              <w:rPr>
                <w:rFonts w:ascii="Calibri" w:hAnsi="Calibri"/>
                <w:szCs w:val="24"/>
                <w:u w:val="single"/>
              </w:rPr>
              <w:t>and if decisions are required at short there should be reported back to the Executive Committee.</w:t>
            </w:r>
          </w:p>
        </w:tc>
        <w:tc>
          <w:tcPr>
            <w:tcW w:w="3637" w:type="dxa"/>
          </w:tcPr>
          <w:p w:rsidR="005734FA" w:rsidRDefault="005734FA" w:rsidP="00D803B3">
            <w:pPr>
              <w:tabs>
                <w:tab w:val="left" w:pos="0"/>
                <w:tab w:val="left" w:pos="2160"/>
              </w:tabs>
              <w:jc w:val="both"/>
              <w:rPr>
                <w:rFonts w:ascii="Calibri" w:hAnsi="Calibri"/>
                <w:szCs w:val="24"/>
                <w:u w:val="single"/>
              </w:rPr>
            </w:pPr>
            <w:r>
              <w:rPr>
                <w:rFonts w:ascii="Calibri" w:hAnsi="Calibri"/>
                <w:szCs w:val="24"/>
                <w:u w:val="single"/>
              </w:rPr>
              <w:t>New merged article 19 (together with old 20 and 21)</w:t>
            </w:r>
          </w:p>
          <w:p w:rsidR="005734FA" w:rsidRDefault="005734FA" w:rsidP="00D803B3">
            <w:pPr>
              <w:tabs>
                <w:tab w:val="left" w:pos="0"/>
                <w:tab w:val="left" w:pos="2160"/>
              </w:tabs>
              <w:jc w:val="both"/>
              <w:rPr>
                <w:rFonts w:ascii="Calibri" w:hAnsi="Calibri"/>
                <w:szCs w:val="24"/>
              </w:rPr>
            </w:pPr>
            <w:r w:rsidRPr="00807784">
              <w:rPr>
                <w:rFonts w:ascii="Calibri" w:hAnsi="Calibri"/>
                <w:szCs w:val="24"/>
              </w:rPr>
              <w:t>The B</w:t>
            </w:r>
            <w:r>
              <w:rPr>
                <w:rFonts w:ascii="Calibri" w:hAnsi="Calibri"/>
                <w:szCs w:val="24"/>
              </w:rPr>
              <w:t>ureau shall be responsible for:</w:t>
            </w:r>
          </w:p>
          <w:p w:rsidR="005734FA" w:rsidRPr="00FD5871" w:rsidRDefault="005734FA" w:rsidP="00D803B3">
            <w:pPr>
              <w:pStyle w:val="ListParagraph"/>
              <w:numPr>
                <w:ilvl w:val="0"/>
                <w:numId w:val="6"/>
              </w:numPr>
              <w:tabs>
                <w:tab w:val="left" w:pos="0"/>
                <w:tab w:val="left" w:pos="360"/>
                <w:tab w:val="left" w:pos="2552"/>
              </w:tabs>
              <w:ind w:left="227" w:hanging="227"/>
              <w:jc w:val="both"/>
              <w:rPr>
                <w:rFonts w:ascii="Calibri" w:hAnsi="Calibri"/>
                <w:szCs w:val="24"/>
              </w:rPr>
            </w:pPr>
            <w:r w:rsidRPr="00FD5871">
              <w:rPr>
                <w:rFonts w:ascii="Calibri" w:hAnsi="Calibri"/>
                <w:szCs w:val="24"/>
              </w:rPr>
              <w:t>Preparing Executive Committee agendas and preparing recommendations for action</w:t>
            </w:r>
          </w:p>
          <w:p w:rsidR="005734FA" w:rsidRPr="00FD5871" w:rsidRDefault="005734FA" w:rsidP="00D803B3">
            <w:pPr>
              <w:pStyle w:val="ListParagraph"/>
              <w:numPr>
                <w:ilvl w:val="0"/>
                <w:numId w:val="6"/>
              </w:numPr>
              <w:tabs>
                <w:tab w:val="left" w:pos="0"/>
                <w:tab w:val="left" w:pos="360"/>
                <w:tab w:val="left" w:pos="2552"/>
              </w:tabs>
              <w:ind w:left="227" w:hanging="227"/>
              <w:jc w:val="both"/>
              <w:rPr>
                <w:rFonts w:ascii="Calibri" w:hAnsi="Calibri"/>
                <w:szCs w:val="24"/>
              </w:rPr>
            </w:pPr>
            <w:r w:rsidRPr="00FD5871">
              <w:rPr>
                <w:rFonts w:ascii="Calibri" w:hAnsi="Calibri"/>
                <w:szCs w:val="24"/>
              </w:rPr>
              <w:t>Ensuring implementation of Executive Committee decisions</w:t>
            </w:r>
          </w:p>
          <w:p w:rsidR="005734FA" w:rsidRPr="00481C63" w:rsidRDefault="005734FA" w:rsidP="00481C63">
            <w:pPr>
              <w:pStyle w:val="ListParagraph"/>
              <w:numPr>
                <w:ilvl w:val="0"/>
                <w:numId w:val="6"/>
              </w:numPr>
              <w:tabs>
                <w:tab w:val="left" w:pos="0"/>
                <w:tab w:val="left" w:pos="360"/>
                <w:tab w:val="left" w:pos="2552"/>
              </w:tabs>
              <w:ind w:left="227" w:hanging="227"/>
              <w:jc w:val="both"/>
              <w:rPr>
                <w:rFonts w:ascii="Calibri" w:hAnsi="Calibri"/>
                <w:szCs w:val="24"/>
              </w:rPr>
            </w:pPr>
            <w:r w:rsidRPr="00FD5871">
              <w:rPr>
                <w:rFonts w:ascii="Calibri" w:hAnsi="Calibri"/>
                <w:szCs w:val="24"/>
              </w:rPr>
              <w:t>The Bureau has a key role in</w:t>
            </w:r>
            <w:r w:rsidR="00481C63">
              <w:rPr>
                <w:rFonts w:ascii="Calibri" w:hAnsi="Calibri"/>
                <w:szCs w:val="24"/>
              </w:rPr>
              <w:t xml:space="preserve"> </w:t>
            </w:r>
            <w:r w:rsidRPr="00481C63">
              <w:rPr>
                <w:rFonts w:ascii="Calibri" w:hAnsi="Calibri"/>
                <w:szCs w:val="24"/>
              </w:rPr>
              <w:t>representing EAPN externally</w:t>
            </w:r>
          </w:p>
          <w:p w:rsidR="005734FA" w:rsidRPr="00FD5871" w:rsidRDefault="005734FA" w:rsidP="00D803B3">
            <w:pPr>
              <w:pStyle w:val="ListParagraph"/>
              <w:numPr>
                <w:ilvl w:val="0"/>
                <w:numId w:val="6"/>
              </w:numPr>
              <w:tabs>
                <w:tab w:val="left" w:pos="0"/>
                <w:tab w:val="left" w:pos="360"/>
                <w:tab w:val="left" w:pos="2552"/>
              </w:tabs>
              <w:ind w:left="227" w:hanging="227"/>
              <w:jc w:val="both"/>
              <w:rPr>
                <w:rFonts w:ascii="Calibri" w:hAnsi="Calibri"/>
                <w:szCs w:val="24"/>
              </w:rPr>
            </w:pPr>
            <w:r w:rsidRPr="00FD5871">
              <w:rPr>
                <w:rFonts w:ascii="Calibri" w:hAnsi="Calibri"/>
                <w:szCs w:val="24"/>
              </w:rPr>
              <w:t>Managing and supporting the work of the Director, engagement in the appointment of other key staff positions, dealing with staff complaints.</w:t>
            </w:r>
          </w:p>
          <w:p w:rsidR="009B3C40" w:rsidRPr="009B3C40" w:rsidRDefault="005734FA" w:rsidP="00D803B3">
            <w:pPr>
              <w:pStyle w:val="ListParagraph"/>
              <w:numPr>
                <w:ilvl w:val="0"/>
                <w:numId w:val="6"/>
              </w:numPr>
              <w:tabs>
                <w:tab w:val="left" w:pos="0"/>
                <w:tab w:val="left" w:pos="360"/>
                <w:tab w:val="left" w:pos="2552"/>
              </w:tabs>
              <w:ind w:left="227" w:hanging="227"/>
              <w:jc w:val="both"/>
              <w:rPr>
                <w:rFonts w:ascii="Calibri" w:hAnsi="Calibri"/>
                <w:szCs w:val="24"/>
              </w:rPr>
            </w:pPr>
            <w:r w:rsidRPr="00FD5871">
              <w:rPr>
                <w:rFonts w:ascii="Calibri" w:hAnsi="Calibri"/>
                <w:szCs w:val="24"/>
              </w:rPr>
              <w:t xml:space="preserve">Monitoring the financial management of EAPN </w:t>
            </w:r>
            <w:r w:rsidRPr="00FD5871">
              <w:rPr>
                <w:rFonts w:ascii="Calibri" w:hAnsi="Calibri"/>
                <w:szCs w:val="24"/>
                <w:u w:val="single"/>
              </w:rPr>
              <w:t xml:space="preserve">including </w:t>
            </w:r>
          </w:p>
          <w:p w:rsidR="009B3C40" w:rsidRPr="009B3C40" w:rsidRDefault="009B3C40" w:rsidP="009B3C40">
            <w:pPr>
              <w:pStyle w:val="ListParagraph"/>
              <w:tabs>
                <w:tab w:val="left" w:pos="0"/>
                <w:tab w:val="left" w:pos="360"/>
                <w:tab w:val="left" w:pos="2552"/>
              </w:tabs>
              <w:ind w:left="227"/>
              <w:jc w:val="both"/>
              <w:rPr>
                <w:rFonts w:ascii="Calibri" w:hAnsi="Calibri"/>
                <w:szCs w:val="24"/>
              </w:rPr>
            </w:pPr>
          </w:p>
          <w:p w:rsidR="009B3C40" w:rsidRPr="009B3C40" w:rsidRDefault="009B3C40" w:rsidP="009B3C40">
            <w:pPr>
              <w:pStyle w:val="ListParagraph"/>
              <w:tabs>
                <w:tab w:val="left" w:pos="0"/>
                <w:tab w:val="left" w:pos="360"/>
                <w:tab w:val="left" w:pos="2552"/>
              </w:tabs>
              <w:ind w:left="227"/>
              <w:jc w:val="both"/>
              <w:rPr>
                <w:rFonts w:ascii="Calibri" w:hAnsi="Calibri"/>
                <w:szCs w:val="24"/>
              </w:rPr>
            </w:pPr>
          </w:p>
          <w:p w:rsidR="005734FA" w:rsidRDefault="005734FA" w:rsidP="009B3C40">
            <w:pPr>
              <w:pStyle w:val="ListParagraph"/>
              <w:tabs>
                <w:tab w:val="left" w:pos="0"/>
                <w:tab w:val="left" w:pos="360"/>
                <w:tab w:val="left" w:pos="2552"/>
              </w:tabs>
              <w:ind w:left="227"/>
              <w:jc w:val="both"/>
              <w:rPr>
                <w:rFonts w:ascii="Calibri" w:hAnsi="Calibri"/>
                <w:szCs w:val="24"/>
                <w:u w:val="single"/>
              </w:rPr>
            </w:pPr>
            <w:r w:rsidRPr="00FD5871">
              <w:rPr>
                <w:rFonts w:ascii="Calibri" w:hAnsi="Calibri"/>
                <w:szCs w:val="24"/>
                <w:u w:val="single"/>
              </w:rPr>
              <w:t xml:space="preserve">the monitoring of the EAPN </w:t>
            </w:r>
            <w:r w:rsidRPr="009B3C40">
              <w:rPr>
                <w:rFonts w:ascii="Calibri" w:hAnsi="Calibri"/>
                <w:szCs w:val="24"/>
                <w:u w:val="single"/>
              </w:rPr>
              <w:t>Fund</w:t>
            </w:r>
          </w:p>
          <w:p w:rsidR="009B3C40" w:rsidRDefault="009B3C40" w:rsidP="009B3C40">
            <w:pPr>
              <w:pStyle w:val="ListParagraph"/>
              <w:tabs>
                <w:tab w:val="left" w:pos="0"/>
                <w:tab w:val="left" w:pos="360"/>
                <w:tab w:val="left" w:pos="2552"/>
              </w:tabs>
              <w:ind w:left="227"/>
              <w:jc w:val="both"/>
              <w:rPr>
                <w:rFonts w:ascii="Calibri" w:hAnsi="Calibri"/>
                <w:szCs w:val="24"/>
                <w:u w:val="single"/>
              </w:rPr>
            </w:pPr>
          </w:p>
          <w:p w:rsidR="009B3C40" w:rsidRPr="009B3C40" w:rsidRDefault="009B3C40" w:rsidP="009B3C40">
            <w:pPr>
              <w:pStyle w:val="ListParagraph"/>
              <w:tabs>
                <w:tab w:val="left" w:pos="0"/>
                <w:tab w:val="left" w:pos="360"/>
                <w:tab w:val="left" w:pos="2552"/>
              </w:tabs>
              <w:ind w:left="227"/>
              <w:jc w:val="both"/>
              <w:rPr>
                <w:rFonts w:ascii="Calibri" w:hAnsi="Calibri"/>
                <w:szCs w:val="24"/>
              </w:rPr>
            </w:pPr>
          </w:p>
          <w:p w:rsidR="005734FA" w:rsidRPr="00FD5871" w:rsidRDefault="005734FA" w:rsidP="00D803B3">
            <w:pPr>
              <w:pStyle w:val="ListParagraph"/>
              <w:numPr>
                <w:ilvl w:val="0"/>
                <w:numId w:val="6"/>
              </w:numPr>
              <w:tabs>
                <w:tab w:val="left" w:pos="0"/>
                <w:tab w:val="left" w:pos="360"/>
                <w:tab w:val="left" w:pos="2552"/>
              </w:tabs>
              <w:ind w:left="227" w:hanging="227"/>
              <w:jc w:val="both"/>
              <w:rPr>
                <w:rFonts w:ascii="Calibri" w:hAnsi="Calibri"/>
                <w:szCs w:val="24"/>
              </w:rPr>
            </w:pPr>
            <w:r w:rsidRPr="00FD5871">
              <w:rPr>
                <w:rFonts w:ascii="Calibri" w:hAnsi="Calibri"/>
                <w:szCs w:val="24"/>
                <w:u w:val="single"/>
              </w:rPr>
              <w:t>The Bureau has a vote engaging in the management of the Fund</w:t>
            </w:r>
          </w:p>
          <w:p w:rsidR="005734FA" w:rsidRPr="00FD5871" w:rsidRDefault="005734FA" w:rsidP="00D803B3">
            <w:pPr>
              <w:pStyle w:val="ListParagraph"/>
              <w:widowControl w:val="0"/>
              <w:numPr>
                <w:ilvl w:val="0"/>
                <w:numId w:val="6"/>
              </w:numPr>
              <w:ind w:left="227" w:hanging="227"/>
              <w:jc w:val="both"/>
              <w:rPr>
                <w:rFonts w:ascii="Calibri" w:hAnsi="Calibri" w:cs="Arial"/>
                <w:szCs w:val="24"/>
              </w:rPr>
            </w:pPr>
            <w:r w:rsidRPr="009F0A70">
              <w:rPr>
                <w:rFonts w:ascii="Calibri" w:hAnsi="Calibri"/>
                <w:strike/>
                <w:szCs w:val="24"/>
                <w:u w:val="single"/>
              </w:rPr>
              <w:t>The Bureau shall undertake key functions in between Executive Committee meetings and if decisions are required at short notice, there should be reported back to the Executive Committee</w:t>
            </w:r>
            <w:r w:rsidRPr="009F0A70">
              <w:rPr>
                <w:rFonts w:ascii="Calibri" w:hAnsi="Calibri"/>
                <w:szCs w:val="24"/>
                <w:u w:val="single"/>
              </w:rPr>
              <w:t>.</w:t>
            </w:r>
          </w:p>
        </w:tc>
        <w:tc>
          <w:tcPr>
            <w:tcW w:w="3499" w:type="dxa"/>
          </w:tcPr>
          <w:p w:rsidR="005734FA" w:rsidRDefault="005734FA" w:rsidP="00D803B3">
            <w:pPr>
              <w:widowControl w:val="0"/>
              <w:jc w:val="both"/>
              <w:rPr>
                <w:rFonts w:ascii="Calibri" w:hAnsi="Calibri" w:cs="Arial"/>
                <w:szCs w:val="24"/>
              </w:rPr>
            </w:pPr>
          </w:p>
        </w:tc>
      </w:tr>
      <w:tr w:rsidR="005734FA" w:rsidRPr="00106AC3" w:rsidTr="00510924">
        <w:trPr>
          <w:trHeight w:val="1977"/>
        </w:trPr>
        <w:tc>
          <w:tcPr>
            <w:tcW w:w="3701" w:type="dxa"/>
          </w:tcPr>
          <w:p w:rsidR="009B3C40" w:rsidRDefault="009B3C40" w:rsidP="00481C63">
            <w:pPr>
              <w:widowControl w:val="0"/>
              <w:tabs>
                <w:tab w:val="left" w:pos="0"/>
              </w:tabs>
              <w:jc w:val="both"/>
              <w:rPr>
                <w:rFonts w:ascii="Calibri" w:hAnsi="Calibri"/>
                <w:szCs w:val="24"/>
                <w:u w:val="single"/>
              </w:rPr>
            </w:pPr>
          </w:p>
          <w:p w:rsidR="009B3C40" w:rsidRDefault="009B3C40" w:rsidP="00481C63">
            <w:pPr>
              <w:widowControl w:val="0"/>
              <w:tabs>
                <w:tab w:val="left" w:pos="0"/>
              </w:tabs>
              <w:jc w:val="both"/>
              <w:rPr>
                <w:rFonts w:ascii="Calibri" w:hAnsi="Calibri"/>
                <w:szCs w:val="24"/>
                <w:u w:val="single"/>
              </w:rPr>
            </w:pPr>
          </w:p>
          <w:p w:rsidR="005734FA" w:rsidRPr="00807784" w:rsidRDefault="005734FA" w:rsidP="00481C63">
            <w:pPr>
              <w:widowControl w:val="0"/>
              <w:tabs>
                <w:tab w:val="left" w:pos="0"/>
              </w:tabs>
              <w:jc w:val="both"/>
              <w:rPr>
                <w:rFonts w:ascii="Calibri" w:hAnsi="Calibri"/>
                <w:szCs w:val="24"/>
                <w:u w:val="single"/>
              </w:rPr>
            </w:pPr>
            <w:r w:rsidRPr="00807784">
              <w:rPr>
                <w:rFonts w:ascii="Calibri" w:hAnsi="Calibri"/>
                <w:szCs w:val="24"/>
                <w:u w:val="single"/>
              </w:rPr>
              <w:t>V1. STRATEGIC CONGRESS</w:t>
            </w:r>
          </w:p>
          <w:p w:rsidR="005734FA" w:rsidRPr="00807784" w:rsidRDefault="005734FA" w:rsidP="00D803B3">
            <w:pPr>
              <w:widowControl w:val="0"/>
              <w:tabs>
                <w:tab w:val="left" w:pos="0"/>
              </w:tabs>
              <w:ind w:firstLine="1701"/>
              <w:jc w:val="both"/>
              <w:rPr>
                <w:rFonts w:ascii="Calibri" w:hAnsi="Calibri"/>
                <w:szCs w:val="24"/>
                <w:u w:val="single"/>
              </w:rPr>
            </w:pPr>
          </w:p>
          <w:p w:rsidR="005734FA" w:rsidRPr="00807784" w:rsidRDefault="005734FA" w:rsidP="00481C63">
            <w:pPr>
              <w:widowControl w:val="0"/>
              <w:tabs>
                <w:tab w:val="left" w:pos="0"/>
              </w:tabs>
              <w:jc w:val="both"/>
              <w:rPr>
                <w:rFonts w:ascii="Calibri" w:hAnsi="Calibri"/>
                <w:szCs w:val="24"/>
                <w:u w:val="single"/>
              </w:rPr>
            </w:pPr>
            <w:r w:rsidRPr="00807784">
              <w:rPr>
                <w:rFonts w:ascii="Calibri" w:hAnsi="Calibri"/>
                <w:szCs w:val="24"/>
                <w:u w:val="single"/>
              </w:rPr>
              <w:t>Article 2</w:t>
            </w:r>
            <w:r>
              <w:rPr>
                <w:rFonts w:ascii="Calibri" w:hAnsi="Calibri"/>
                <w:szCs w:val="24"/>
                <w:u w:val="single"/>
              </w:rPr>
              <w:t>0</w:t>
            </w:r>
          </w:p>
          <w:p w:rsidR="001D3126" w:rsidRDefault="005734FA" w:rsidP="00481C63">
            <w:pPr>
              <w:widowControl w:val="0"/>
              <w:tabs>
                <w:tab w:val="left" w:pos="0"/>
              </w:tabs>
              <w:jc w:val="both"/>
              <w:rPr>
                <w:rFonts w:ascii="Calibri" w:hAnsi="Calibri"/>
                <w:szCs w:val="24"/>
              </w:rPr>
            </w:pPr>
            <w:r w:rsidRPr="00807784">
              <w:rPr>
                <w:rFonts w:ascii="Calibri" w:hAnsi="Calibri"/>
                <w:szCs w:val="24"/>
              </w:rPr>
              <w:t xml:space="preserve">At least every third year a Strategic Congress will be held before the General Assembly of that year, to review EAPN’s overall development and to propose a strategic plan for </w:t>
            </w:r>
          </w:p>
          <w:p w:rsidR="001D3126" w:rsidRDefault="001D3126" w:rsidP="00481C63">
            <w:pPr>
              <w:widowControl w:val="0"/>
              <w:tabs>
                <w:tab w:val="left" w:pos="0"/>
              </w:tabs>
              <w:jc w:val="both"/>
              <w:rPr>
                <w:rFonts w:ascii="Calibri" w:hAnsi="Calibri"/>
                <w:szCs w:val="24"/>
              </w:rPr>
            </w:pPr>
          </w:p>
          <w:p w:rsidR="001D3126" w:rsidRDefault="001D3126" w:rsidP="00481C63">
            <w:pPr>
              <w:widowControl w:val="0"/>
              <w:tabs>
                <w:tab w:val="left" w:pos="0"/>
              </w:tabs>
              <w:jc w:val="both"/>
              <w:rPr>
                <w:rFonts w:ascii="Calibri" w:hAnsi="Calibri"/>
                <w:szCs w:val="24"/>
              </w:rPr>
            </w:pPr>
          </w:p>
          <w:p w:rsidR="005734FA" w:rsidRDefault="005734FA" w:rsidP="00481C63">
            <w:pPr>
              <w:widowControl w:val="0"/>
              <w:tabs>
                <w:tab w:val="left" w:pos="0"/>
              </w:tabs>
              <w:jc w:val="both"/>
              <w:rPr>
                <w:rFonts w:ascii="Calibri" w:hAnsi="Calibri"/>
                <w:szCs w:val="24"/>
              </w:rPr>
            </w:pPr>
            <w:r w:rsidRPr="00807784">
              <w:rPr>
                <w:rFonts w:ascii="Calibri" w:hAnsi="Calibri"/>
                <w:szCs w:val="24"/>
              </w:rPr>
              <w:t>EAPN for the following three years and any necessary major changes in working structures needed to implement the strategic plan.  The Strategic Congress can also propose and discuss changes to Statutes and Standing Orders that will be decided at the following General Assemble.  The Executive Committee will prepare the agenda and proposals for the strategic congress.</w:t>
            </w:r>
          </w:p>
          <w:p w:rsidR="005734FA" w:rsidRDefault="005734FA" w:rsidP="00D803B3">
            <w:pPr>
              <w:widowControl w:val="0"/>
              <w:tabs>
                <w:tab w:val="left" w:pos="0"/>
              </w:tabs>
              <w:ind w:firstLine="1701"/>
              <w:jc w:val="both"/>
              <w:rPr>
                <w:rFonts w:ascii="Calibri" w:hAnsi="Calibri"/>
                <w:szCs w:val="24"/>
              </w:rPr>
            </w:pPr>
          </w:p>
          <w:p w:rsidR="005734FA" w:rsidRPr="00EE432C" w:rsidRDefault="005734FA" w:rsidP="00481C63">
            <w:pPr>
              <w:widowControl w:val="0"/>
              <w:tabs>
                <w:tab w:val="left" w:pos="0"/>
              </w:tabs>
              <w:jc w:val="both"/>
              <w:rPr>
                <w:rFonts w:ascii="Calibri" w:hAnsi="Calibri"/>
                <w:szCs w:val="24"/>
              </w:rPr>
            </w:pPr>
            <w:r>
              <w:rPr>
                <w:rFonts w:ascii="Calibri" w:hAnsi="Calibri"/>
                <w:szCs w:val="24"/>
                <w:u w:val="single"/>
              </w:rPr>
              <w:t xml:space="preserve">20.1 </w:t>
            </w:r>
            <w:r w:rsidRPr="00EE432C">
              <w:rPr>
                <w:rFonts w:ascii="Calibri" w:hAnsi="Calibri"/>
                <w:szCs w:val="24"/>
              </w:rPr>
              <w:t>The number of delegates for the Strategic Congress</w:t>
            </w:r>
            <w:r>
              <w:rPr>
                <w:rFonts w:ascii="Calibri" w:hAnsi="Calibri"/>
                <w:szCs w:val="24"/>
              </w:rPr>
              <w:t xml:space="preserve"> </w:t>
            </w:r>
            <w:r w:rsidRPr="00EE432C">
              <w:rPr>
                <w:rFonts w:ascii="Calibri" w:hAnsi="Calibri"/>
                <w:szCs w:val="24"/>
              </w:rPr>
              <w:t>will be as follows:</w:t>
            </w:r>
          </w:p>
          <w:p w:rsidR="005734FA" w:rsidRPr="00EE432C" w:rsidRDefault="005734FA" w:rsidP="00481C63">
            <w:pPr>
              <w:widowControl w:val="0"/>
              <w:jc w:val="both"/>
              <w:rPr>
                <w:rFonts w:ascii="Calibri" w:hAnsi="Calibri" w:cs="Arial"/>
                <w:strike/>
                <w:szCs w:val="24"/>
              </w:rPr>
            </w:pPr>
            <w:r w:rsidRPr="00EE432C">
              <w:rPr>
                <w:rFonts w:ascii="Calibri" w:hAnsi="Calibri" w:cs="Arial"/>
                <w:strike/>
                <w:szCs w:val="24"/>
              </w:rPr>
              <w:t>Germany, Spain, France, Italy, United Kingdom, Poland: 8</w:t>
            </w:r>
          </w:p>
          <w:p w:rsidR="009B3C40" w:rsidRDefault="009B3C40" w:rsidP="00481C63">
            <w:pPr>
              <w:widowControl w:val="0"/>
              <w:jc w:val="both"/>
              <w:rPr>
                <w:rFonts w:ascii="Calibri" w:hAnsi="Calibri" w:cs="Arial"/>
                <w:strike/>
                <w:szCs w:val="24"/>
              </w:rPr>
            </w:pPr>
          </w:p>
          <w:p w:rsidR="009B3C40" w:rsidRDefault="009B3C40" w:rsidP="00481C63">
            <w:pPr>
              <w:widowControl w:val="0"/>
              <w:jc w:val="both"/>
              <w:rPr>
                <w:rFonts w:ascii="Calibri" w:hAnsi="Calibri" w:cs="Arial"/>
                <w:strike/>
                <w:szCs w:val="24"/>
              </w:rPr>
            </w:pPr>
          </w:p>
          <w:p w:rsidR="005734FA" w:rsidRPr="00EE432C" w:rsidRDefault="005734FA" w:rsidP="00481C63">
            <w:pPr>
              <w:widowControl w:val="0"/>
              <w:jc w:val="both"/>
              <w:rPr>
                <w:rFonts w:ascii="Calibri" w:hAnsi="Calibri" w:cs="Arial"/>
                <w:strike/>
                <w:szCs w:val="24"/>
              </w:rPr>
            </w:pPr>
            <w:r w:rsidRPr="00EE432C">
              <w:rPr>
                <w:rFonts w:ascii="Calibri" w:hAnsi="Calibri" w:cs="Arial"/>
                <w:strike/>
                <w:szCs w:val="24"/>
              </w:rPr>
              <w:t>Belgium, Greece, Hungary, Netherlands, Portugal, Czech Republic, Romania: 6</w:t>
            </w:r>
          </w:p>
          <w:p w:rsidR="005734FA" w:rsidRPr="00EE432C" w:rsidRDefault="005734FA" w:rsidP="00481C63">
            <w:pPr>
              <w:widowControl w:val="0"/>
              <w:jc w:val="both"/>
              <w:rPr>
                <w:rFonts w:ascii="Calibri" w:hAnsi="Calibri" w:cs="Arial"/>
                <w:strike/>
                <w:szCs w:val="24"/>
              </w:rPr>
            </w:pPr>
            <w:r w:rsidRPr="00EE432C">
              <w:rPr>
                <w:rFonts w:ascii="Calibri" w:hAnsi="Calibri" w:cs="Arial"/>
                <w:strike/>
                <w:szCs w:val="24"/>
              </w:rPr>
              <w:t>Austria, Bulgaria, Denmark, Finland, Ireland, Lithuania, Norway, Serbia, Slovakia, Sweden: 4</w:t>
            </w:r>
          </w:p>
          <w:p w:rsidR="001D3126" w:rsidRDefault="005734FA" w:rsidP="00481C63">
            <w:pPr>
              <w:widowControl w:val="0"/>
              <w:jc w:val="both"/>
              <w:rPr>
                <w:rFonts w:ascii="Calibri" w:hAnsi="Calibri" w:cs="Arial"/>
                <w:strike/>
                <w:szCs w:val="24"/>
              </w:rPr>
            </w:pPr>
            <w:r w:rsidRPr="00EE432C">
              <w:rPr>
                <w:rFonts w:ascii="Calibri" w:hAnsi="Calibri" w:cs="Arial"/>
                <w:strike/>
                <w:szCs w:val="24"/>
              </w:rPr>
              <w:t>Cyprus, Estonia, FYROM, Iceland, Latvia, Luxembourg, Malta, Slovenia: 2</w:t>
            </w:r>
          </w:p>
          <w:p w:rsidR="001D3126" w:rsidRDefault="005734FA" w:rsidP="00481C63">
            <w:pPr>
              <w:widowControl w:val="0"/>
              <w:jc w:val="both"/>
              <w:rPr>
                <w:rFonts w:ascii="Calibri" w:hAnsi="Calibri" w:cs="Arial"/>
                <w:strike/>
                <w:szCs w:val="24"/>
              </w:rPr>
            </w:pPr>
            <w:r w:rsidRPr="00EE432C">
              <w:rPr>
                <w:rFonts w:ascii="Calibri" w:hAnsi="Calibri" w:cs="Arial"/>
                <w:strike/>
                <w:szCs w:val="24"/>
              </w:rPr>
              <w:t xml:space="preserve">European Organisations: 1 per </w:t>
            </w:r>
          </w:p>
          <w:p w:rsidR="005734FA" w:rsidRPr="001D3126" w:rsidRDefault="001D3126" w:rsidP="001D3126">
            <w:pPr>
              <w:widowControl w:val="0"/>
              <w:jc w:val="both"/>
              <w:rPr>
                <w:rFonts w:ascii="Calibri" w:hAnsi="Calibri" w:cs="Arial"/>
                <w:strike/>
                <w:szCs w:val="24"/>
              </w:rPr>
            </w:pPr>
            <w:r>
              <w:rPr>
                <w:rFonts w:ascii="Calibri" w:hAnsi="Calibri" w:cs="Arial"/>
                <w:strike/>
                <w:szCs w:val="24"/>
              </w:rPr>
              <w:t xml:space="preserve">Organization </w:t>
            </w:r>
            <w:r w:rsidR="00481C63">
              <w:rPr>
                <w:rFonts w:ascii="Calibri" w:hAnsi="Calibri"/>
                <w:szCs w:val="24"/>
                <w:u w:val="single"/>
              </w:rPr>
              <w:t>w</w:t>
            </w:r>
            <w:r w:rsidR="005734FA" w:rsidRPr="00B76FF5">
              <w:rPr>
                <w:rFonts w:ascii="Calibri" w:hAnsi="Calibri"/>
                <w:szCs w:val="24"/>
                <w:u w:val="single"/>
              </w:rPr>
              <w:t>ill follow the same rules of the ones established for the GA (article 6.1)</w:t>
            </w:r>
          </w:p>
          <w:p w:rsidR="005734FA" w:rsidRPr="00B76FF5" w:rsidRDefault="005734FA" w:rsidP="00D803B3">
            <w:pPr>
              <w:widowControl w:val="0"/>
              <w:tabs>
                <w:tab w:val="left" w:pos="0"/>
              </w:tabs>
              <w:ind w:firstLine="1701"/>
              <w:jc w:val="both"/>
              <w:rPr>
                <w:rFonts w:ascii="Calibri" w:hAnsi="Calibri"/>
                <w:szCs w:val="24"/>
                <w:u w:val="single"/>
              </w:rPr>
            </w:pPr>
          </w:p>
          <w:p w:rsidR="005734FA" w:rsidRPr="00807784" w:rsidRDefault="005734FA" w:rsidP="00481C63">
            <w:pPr>
              <w:widowControl w:val="0"/>
              <w:jc w:val="both"/>
              <w:rPr>
                <w:rFonts w:ascii="Calibri" w:hAnsi="Calibri" w:cs="Arial"/>
                <w:szCs w:val="24"/>
              </w:rPr>
            </w:pPr>
            <w:r>
              <w:rPr>
                <w:rFonts w:ascii="Calibri" w:hAnsi="Calibri" w:cs="Arial"/>
                <w:szCs w:val="24"/>
              </w:rPr>
              <w:t xml:space="preserve">20.2 </w:t>
            </w:r>
            <w:r w:rsidRPr="00B76FF5">
              <w:rPr>
                <w:rFonts w:ascii="Calibri" w:hAnsi="Calibri" w:cs="Arial"/>
                <w:szCs w:val="24"/>
                <w:u w:val="single"/>
              </w:rPr>
              <w:t>The European Organisations will be represented by one person per organization and each delegate will have one vote</w:t>
            </w:r>
            <w:r>
              <w:rPr>
                <w:rFonts w:ascii="Calibri" w:hAnsi="Calibri" w:cs="Arial"/>
                <w:szCs w:val="24"/>
              </w:rPr>
              <w:t>.</w:t>
            </w:r>
          </w:p>
          <w:p w:rsidR="005734FA" w:rsidRPr="00807784" w:rsidRDefault="005734FA" w:rsidP="00D803B3">
            <w:pPr>
              <w:widowControl w:val="0"/>
              <w:ind w:firstLine="1701"/>
              <w:jc w:val="both"/>
              <w:rPr>
                <w:rFonts w:ascii="Calibri" w:hAnsi="Calibri" w:cs="Arial"/>
                <w:szCs w:val="24"/>
                <w:u w:val="single"/>
              </w:rPr>
            </w:pPr>
          </w:p>
        </w:tc>
        <w:tc>
          <w:tcPr>
            <w:tcW w:w="3637" w:type="dxa"/>
          </w:tcPr>
          <w:p w:rsidR="009B3C40" w:rsidRDefault="009B3C40" w:rsidP="00D803B3">
            <w:pPr>
              <w:widowControl w:val="0"/>
              <w:tabs>
                <w:tab w:val="left" w:pos="0"/>
              </w:tabs>
              <w:jc w:val="both"/>
              <w:rPr>
                <w:rFonts w:ascii="Calibri" w:hAnsi="Calibri"/>
                <w:szCs w:val="24"/>
                <w:u w:val="single"/>
              </w:rPr>
            </w:pPr>
          </w:p>
          <w:p w:rsidR="009B3C40" w:rsidRDefault="009B3C40" w:rsidP="00D803B3">
            <w:pPr>
              <w:widowControl w:val="0"/>
              <w:tabs>
                <w:tab w:val="left" w:pos="0"/>
              </w:tabs>
              <w:jc w:val="both"/>
              <w:rPr>
                <w:rFonts w:ascii="Calibri" w:hAnsi="Calibri"/>
                <w:szCs w:val="24"/>
                <w:u w:val="single"/>
              </w:rPr>
            </w:pPr>
          </w:p>
          <w:p w:rsidR="005734FA" w:rsidRPr="00807784" w:rsidRDefault="005734FA" w:rsidP="00D803B3">
            <w:pPr>
              <w:widowControl w:val="0"/>
              <w:tabs>
                <w:tab w:val="left" w:pos="0"/>
              </w:tabs>
              <w:jc w:val="both"/>
              <w:rPr>
                <w:rFonts w:ascii="Calibri" w:hAnsi="Calibri"/>
                <w:szCs w:val="24"/>
                <w:u w:val="single"/>
              </w:rPr>
            </w:pPr>
            <w:r w:rsidRPr="00807784">
              <w:rPr>
                <w:rFonts w:ascii="Calibri" w:hAnsi="Calibri"/>
                <w:szCs w:val="24"/>
                <w:u w:val="single"/>
              </w:rPr>
              <w:t>V1. STRATEGIC CONGRESS</w:t>
            </w:r>
          </w:p>
          <w:p w:rsidR="005734FA" w:rsidRDefault="005734FA" w:rsidP="00D803B3">
            <w:pPr>
              <w:widowControl w:val="0"/>
              <w:tabs>
                <w:tab w:val="left" w:pos="0"/>
              </w:tabs>
              <w:jc w:val="both"/>
              <w:rPr>
                <w:rFonts w:ascii="Calibri" w:hAnsi="Calibri"/>
                <w:szCs w:val="24"/>
                <w:u w:val="single"/>
              </w:rPr>
            </w:pPr>
          </w:p>
          <w:p w:rsidR="005734FA" w:rsidRPr="00807784" w:rsidRDefault="005734FA" w:rsidP="00D803B3">
            <w:pPr>
              <w:widowControl w:val="0"/>
              <w:tabs>
                <w:tab w:val="left" w:pos="0"/>
              </w:tabs>
              <w:jc w:val="both"/>
              <w:rPr>
                <w:rFonts w:ascii="Calibri" w:hAnsi="Calibri"/>
                <w:szCs w:val="24"/>
                <w:u w:val="single"/>
              </w:rPr>
            </w:pPr>
            <w:r w:rsidRPr="00807784">
              <w:rPr>
                <w:rFonts w:ascii="Calibri" w:hAnsi="Calibri"/>
                <w:szCs w:val="24"/>
                <w:u w:val="single"/>
              </w:rPr>
              <w:t>Article 2</w:t>
            </w:r>
            <w:r>
              <w:rPr>
                <w:rFonts w:ascii="Calibri" w:hAnsi="Calibri"/>
                <w:szCs w:val="24"/>
                <w:u w:val="single"/>
              </w:rPr>
              <w:t>0</w:t>
            </w:r>
          </w:p>
          <w:p w:rsidR="001D3126" w:rsidRDefault="005734FA" w:rsidP="00D803B3">
            <w:pPr>
              <w:widowControl w:val="0"/>
              <w:tabs>
                <w:tab w:val="left" w:pos="0"/>
              </w:tabs>
              <w:jc w:val="both"/>
              <w:rPr>
                <w:rFonts w:ascii="Calibri" w:hAnsi="Calibri"/>
                <w:szCs w:val="24"/>
              </w:rPr>
            </w:pPr>
            <w:r w:rsidRPr="00807784">
              <w:rPr>
                <w:rFonts w:ascii="Calibri" w:hAnsi="Calibri"/>
                <w:szCs w:val="24"/>
              </w:rPr>
              <w:t xml:space="preserve">At least every third year a Strategic Congress will be held before the General Assembly of that year, to review EAPN’s overall development and to propose a </w:t>
            </w:r>
          </w:p>
          <w:p w:rsidR="001D3126" w:rsidRDefault="001D3126" w:rsidP="00D803B3">
            <w:pPr>
              <w:widowControl w:val="0"/>
              <w:tabs>
                <w:tab w:val="left" w:pos="0"/>
              </w:tabs>
              <w:jc w:val="both"/>
              <w:rPr>
                <w:rFonts w:ascii="Calibri" w:hAnsi="Calibri"/>
                <w:szCs w:val="24"/>
              </w:rPr>
            </w:pPr>
          </w:p>
          <w:p w:rsidR="001D3126" w:rsidRDefault="001D3126" w:rsidP="00D803B3">
            <w:pPr>
              <w:widowControl w:val="0"/>
              <w:tabs>
                <w:tab w:val="left" w:pos="0"/>
              </w:tabs>
              <w:jc w:val="both"/>
              <w:rPr>
                <w:rFonts w:ascii="Calibri" w:hAnsi="Calibri"/>
                <w:szCs w:val="24"/>
              </w:rPr>
            </w:pPr>
          </w:p>
          <w:p w:rsidR="005734FA" w:rsidRDefault="005734FA" w:rsidP="00D803B3">
            <w:pPr>
              <w:widowControl w:val="0"/>
              <w:tabs>
                <w:tab w:val="left" w:pos="0"/>
              </w:tabs>
              <w:jc w:val="both"/>
              <w:rPr>
                <w:rFonts w:ascii="Calibri" w:hAnsi="Calibri"/>
                <w:szCs w:val="24"/>
              </w:rPr>
            </w:pPr>
            <w:r w:rsidRPr="00807784">
              <w:rPr>
                <w:rFonts w:ascii="Calibri" w:hAnsi="Calibri"/>
                <w:szCs w:val="24"/>
              </w:rPr>
              <w:t>strategic plan for EAPN for the following three years and any necessary major changes in working structures needed to implement the strategic plan.  The Strategic Congress can also propose and discuss changes to Statutes and Standing Orders that will be decided at the following General Assemble.  The Executive Committee will prepare the agenda and proposals for the strategic congress.</w:t>
            </w:r>
          </w:p>
          <w:p w:rsidR="005734FA" w:rsidRDefault="005734FA" w:rsidP="00D803B3">
            <w:pPr>
              <w:widowControl w:val="0"/>
              <w:tabs>
                <w:tab w:val="left" w:pos="0"/>
              </w:tabs>
              <w:jc w:val="both"/>
              <w:rPr>
                <w:rFonts w:ascii="Calibri" w:hAnsi="Calibri"/>
                <w:szCs w:val="24"/>
              </w:rPr>
            </w:pPr>
          </w:p>
          <w:p w:rsidR="005734FA" w:rsidRPr="00B76FF5" w:rsidRDefault="005734FA" w:rsidP="00D803B3">
            <w:pPr>
              <w:widowControl w:val="0"/>
              <w:tabs>
                <w:tab w:val="left" w:pos="0"/>
              </w:tabs>
              <w:jc w:val="both"/>
              <w:rPr>
                <w:rFonts w:ascii="Calibri" w:hAnsi="Calibri"/>
                <w:szCs w:val="24"/>
                <w:u w:val="single"/>
              </w:rPr>
            </w:pPr>
            <w:r>
              <w:rPr>
                <w:rFonts w:ascii="Calibri" w:hAnsi="Calibri"/>
                <w:szCs w:val="24"/>
                <w:u w:val="single"/>
              </w:rPr>
              <w:t xml:space="preserve">20.1 </w:t>
            </w:r>
            <w:r w:rsidRPr="00B76FF5">
              <w:rPr>
                <w:rFonts w:ascii="Calibri" w:hAnsi="Calibri"/>
                <w:szCs w:val="24"/>
                <w:u w:val="single"/>
              </w:rPr>
              <w:t>The number of delegates for the Strategic Congress will follow the same rules of the ones established for the GA (article 6.1)</w:t>
            </w:r>
          </w:p>
          <w:p w:rsidR="005734FA" w:rsidRPr="00B76FF5" w:rsidRDefault="005734FA" w:rsidP="00D803B3">
            <w:pPr>
              <w:widowControl w:val="0"/>
              <w:tabs>
                <w:tab w:val="left" w:pos="0"/>
              </w:tabs>
              <w:jc w:val="both"/>
              <w:rPr>
                <w:rFonts w:ascii="Calibri" w:hAnsi="Calibri"/>
                <w:szCs w:val="24"/>
                <w:u w:val="single"/>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1D3126" w:rsidRDefault="001D3126" w:rsidP="00D803B3">
            <w:pPr>
              <w:widowControl w:val="0"/>
              <w:jc w:val="both"/>
              <w:rPr>
                <w:rFonts w:ascii="Calibri" w:hAnsi="Calibri" w:cs="Arial"/>
                <w:szCs w:val="24"/>
              </w:rPr>
            </w:pPr>
          </w:p>
          <w:p w:rsidR="001D3126" w:rsidRDefault="001D3126" w:rsidP="00D803B3">
            <w:pPr>
              <w:widowControl w:val="0"/>
              <w:jc w:val="both"/>
              <w:rPr>
                <w:rFonts w:ascii="Calibri" w:hAnsi="Calibri" w:cs="Arial"/>
                <w:szCs w:val="24"/>
              </w:rPr>
            </w:pPr>
          </w:p>
          <w:p w:rsidR="005734FA" w:rsidRPr="005734FA" w:rsidRDefault="005734FA" w:rsidP="00D803B3">
            <w:pPr>
              <w:widowControl w:val="0"/>
              <w:jc w:val="both"/>
              <w:rPr>
                <w:rFonts w:ascii="Calibri" w:hAnsi="Calibri" w:cs="Arial"/>
                <w:b/>
                <w:szCs w:val="24"/>
                <w:u w:val="single"/>
              </w:rPr>
            </w:pPr>
            <w:r>
              <w:rPr>
                <w:rFonts w:ascii="Calibri" w:hAnsi="Calibri" w:cs="Arial"/>
                <w:szCs w:val="24"/>
              </w:rPr>
              <w:t xml:space="preserve">20.2 </w:t>
            </w:r>
            <w:r w:rsidRPr="00B76FF5">
              <w:rPr>
                <w:rFonts w:ascii="Calibri" w:hAnsi="Calibri" w:cs="Arial"/>
                <w:szCs w:val="24"/>
                <w:u w:val="single"/>
              </w:rPr>
              <w:t xml:space="preserve">The European Organisations will be represented by one person per organization and each delegate will have </w:t>
            </w:r>
            <w:r w:rsidRPr="009F0A70">
              <w:rPr>
                <w:rFonts w:ascii="Calibri" w:hAnsi="Calibri" w:cs="Arial"/>
                <w:strike/>
                <w:szCs w:val="24"/>
                <w:u w:val="single"/>
              </w:rPr>
              <w:t>one vote</w:t>
            </w:r>
            <w:r w:rsidRPr="009F0A70">
              <w:rPr>
                <w:rFonts w:ascii="Calibri" w:hAnsi="Calibri" w:cs="Arial"/>
                <w:strike/>
                <w:szCs w:val="24"/>
              </w:rPr>
              <w:t>.</w:t>
            </w:r>
            <w:r>
              <w:rPr>
                <w:rFonts w:ascii="Calibri" w:hAnsi="Calibri" w:cs="Arial"/>
                <w:szCs w:val="24"/>
              </w:rPr>
              <w:t xml:space="preserve"> </w:t>
            </w:r>
            <w:r>
              <w:rPr>
                <w:rFonts w:ascii="Calibri" w:hAnsi="Calibri" w:cs="Arial"/>
                <w:b/>
                <w:szCs w:val="24"/>
                <w:u w:val="single"/>
              </w:rPr>
              <w:t>voting rights.</w:t>
            </w:r>
          </w:p>
        </w:tc>
        <w:tc>
          <w:tcPr>
            <w:tcW w:w="3499" w:type="dxa"/>
          </w:tcPr>
          <w:p w:rsidR="005734FA" w:rsidRDefault="005734FA" w:rsidP="00D803B3">
            <w:pPr>
              <w:widowControl w:val="0"/>
              <w:jc w:val="both"/>
              <w:rPr>
                <w:rFonts w:ascii="Calibri" w:hAnsi="Calibri" w:cs="Arial"/>
                <w:szCs w:val="24"/>
              </w:rPr>
            </w:pPr>
          </w:p>
        </w:tc>
      </w:tr>
      <w:tr w:rsidR="005734FA" w:rsidRPr="00106AC3" w:rsidTr="00510924">
        <w:trPr>
          <w:trHeight w:val="1694"/>
        </w:trPr>
        <w:tc>
          <w:tcPr>
            <w:tcW w:w="3701" w:type="dxa"/>
          </w:tcPr>
          <w:p w:rsidR="005734FA" w:rsidRPr="00EE432C" w:rsidRDefault="005734FA" w:rsidP="00481C63">
            <w:pPr>
              <w:widowControl w:val="0"/>
              <w:jc w:val="both"/>
              <w:rPr>
                <w:rFonts w:ascii="Calibri" w:hAnsi="Calibri" w:cs="Arial"/>
                <w:szCs w:val="24"/>
              </w:rPr>
            </w:pPr>
            <w:r w:rsidRPr="00EE432C">
              <w:rPr>
                <w:rFonts w:ascii="Calibri" w:hAnsi="Calibri" w:cs="Arial"/>
                <w:szCs w:val="24"/>
              </w:rPr>
              <w:t>V11. FINANCIAL PROVISIONS</w:t>
            </w:r>
          </w:p>
          <w:p w:rsidR="00481C63" w:rsidRDefault="00481C63" w:rsidP="00481C63">
            <w:pPr>
              <w:widowControl w:val="0"/>
              <w:jc w:val="both"/>
              <w:rPr>
                <w:rFonts w:ascii="Calibri" w:hAnsi="Calibri" w:cs="Arial"/>
                <w:szCs w:val="24"/>
              </w:rPr>
            </w:pPr>
          </w:p>
          <w:p w:rsidR="005734FA" w:rsidRPr="00EE432C" w:rsidRDefault="005734FA" w:rsidP="00481C63">
            <w:pPr>
              <w:widowControl w:val="0"/>
              <w:jc w:val="both"/>
              <w:rPr>
                <w:rFonts w:ascii="Calibri" w:hAnsi="Calibri" w:cs="Arial"/>
                <w:szCs w:val="24"/>
              </w:rPr>
            </w:pPr>
            <w:r w:rsidRPr="00EE432C">
              <w:rPr>
                <w:rFonts w:ascii="Calibri" w:hAnsi="Calibri" w:cs="Arial"/>
                <w:szCs w:val="24"/>
              </w:rPr>
              <w:t>Article 23</w:t>
            </w:r>
          </w:p>
          <w:p w:rsidR="005734FA" w:rsidRPr="00EE432C" w:rsidRDefault="005734FA" w:rsidP="009B3C40">
            <w:pPr>
              <w:widowControl w:val="0"/>
              <w:jc w:val="both"/>
              <w:rPr>
                <w:rFonts w:ascii="Calibri" w:hAnsi="Calibri" w:cs="Arial"/>
                <w:szCs w:val="24"/>
              </w:rPr>
            </w:pPr>
            <w:r w:rsidRPr="00EE432C">
              <w:rPr>
                <w:rFonts w:ascii="Calibri" w:hAnsi="Calibri" w:cs="Arial"/>
                <w:szCs w:val="24"/>
              </w:rPr>
              <w:t>The resources of the Network may include:</w:t>
            </w:r>
          </w:p>
          <w:p w:rsidR="005734FA" w:rsidRDefault="005734FA" w:rsidP="00481C63">
            <w:pPr>
              <w:pStyle w:val="ListParagraph"/>
              <w:widowControl w:val="0"/>
              <w:numPr>
                <w:ilvl w:val="0"/>
                <w:numId w:val="7"/>
              </w:numPr>
              <w:ind w:left="227" w:hanging="227"/>
              <w:jc w:val="both"/>
              <w:rPr>
                <w:rFonts w:ascii="Calibri" w:hAnsi="Calibri" w:cs="Arial"/>
                <w:szCs w:val="24"/>
              </w:rPr>
            </w:pPr>
            <w:r w:rsidRPr="00EE432C">
              <w:rPr>
                <w:rFonts w:ascii="Calibri" w:hAnsi="Calibri" w:cs="Arial"/>
                <w:strike/>
                <w:szCs w:val="24"/>
              </w:rPr>
              <w:t>members' fees of an amount fixed by the General Assembly on a proposal from the Executive Committee</w:t>
            </w:r>
            <w:r w:rsidRPr="00EE432C">
              <w:rPr>
                <w:rFonts w:ascii="Calibri" w:hAnsi="Calibri" w:cs="Arial"/>
                <w:szCs w:val="24"/>
              </w:rPr>
              <w:t>;</w:t>
            </w:r>
          </w:p>
          <w:p w:rsidR="009B3C40" w:rsidRDefault="009B3C40" w:rsidP="009B3C40">
            <w:pPr>
              <w:widowControl w:val="0"/>
              <w:jc w:val="both"/>
              <w:rPr>
                <w:rFonts w:ascii="Calibri" w:hAnsi="Calibri" w:cs="Arial"/>
                <w:szCs w:val="24"/>
              </w:rPr>
            </w:pPr>
          </w:p>
          <w:p w:rsidR="009B3C40" w:rsidRPr="009B3C40" w:rsidRDefault="009B3C40" w:rsidP="009B3C40">
            <w:pPr>
              <w:widowControl w:val="0"/>
              <w:jc w:val="both"/>
              <w:rPr>
                <w:rFonts w:ascii="Calibri" w:hAnsi="Calibri" w:cs="Arial"/>
                <w:szCs w:val="24"/>
              </w:rPr>
            </w:pPr>
          </w:p>
          <w:p w:rsidR="005734FA" w:rsidRPr="00F21C51" w:rsidRDefault="005734FA" w:rsidP="00481C63">
            <w:pPr>
              <w:pStyle w:val="ListParagraph"/>
              <w:widowControl w:val="0"/>
              <w:numPr>
                <w:ilvl w:val="0"/>
                <w:numId w:val="8"/>
              </w:numPr>
              <w:ind w:left="227" w:hanging="227"/>
              <w:jc w:val="both"/>
              <w:rPr>
                <w:rFonts w:ascii="Calibri" w:hAnsi="Calibri" w:cs="Arial"/>
                <w:szCs w:val="24"/>
              </w:rPr>
            </w:pPr>
            <w:r w:rsidRPr="00F21C51">
              <w:rPr>
                <w:rFonts w:ascii="Calibri" w:hAnsi="Calibri" w:cs="Arial"/>
                <w:szCs w:val="24"/>
              </w:rPr>
              <w:t>voluntary contributions from members, subsidies, donations, subscriptions, legacies, gifts, offerings and contributions from public or private legal entities or individuals;</w:t>
            </w:r>
          </w:p>
          <w:p w:rsidR="005734FA" w:rsidRPr="00F21C51" w:rsidRDefault="005734FA" w:rsidP="00481C63">
            <w:pPr>
              <w:pStyle w:val="ListParagraph"/>
              <w:widowControl w:val="0"/>
              <w:numPr>
                <w:ilvl w:val="0"/>
                <w:numId w:val="8"/>
              </w:numPr>
              <w:ind w:left="227" w:hanging="227"/>
              <w:jc w:val="both"/>
              <w:rPr>
                <w:rFonts w:ascii="Calibri" w:hAnsi="Calibri" w:cs="Arial"/>
                <w:szCs w:val="24"/>
              </w:rPr>
            </w:pPr>
            <w:r w:rsidRPr="00F21C51">
              <w:rPr>
                <w:rFonts w:ascii="Calibri" w:hAnsi="Calibri" w:cs="Arial"/>
                <w:szCs w:val="24"/>
              </w:rPr>
              <w:t>exceptional resources, such as loans;</w:t>
            </w:r>
          </w:p>
          <w:p w:rsidR="00161BA2" w:rsidRPr="009B3C40" w:rsidRDefault="005734FA" w:rsidP="009B3C40">
            <w:pPr>
              <w:pStyle w:val="ListParagraph"/>
              <w:widowControl w:val="0"/>
              <w:numPr>
                <w:ilvl w:val="0"/>
                <w:numId w:val="8"/>
              </w:numPr>
              <w:ind w:left="227" w:hanging="227"/>
              <w:jc w:val="both"/>
              <w:rPr>
                <w:rFonts w:ascii="Calibri" w:hAnsi="Calibri" w:cs="Arial"/>
                <w:szCs w:val="24"/>
              </w:rPr>
            </w:pPr>
            <w:r w:rsidRPr="00F21C51">
              <w:rPr>
                <w:rFonts w:ascii="Calibri" w:hAnsi="Calibri" w:cs="Arial"/>
                <w:szCs w:val="24"/>
              </w:rPr>
              <w:t xml:space="preserve">income generated by goods and </w:t>
            </w:r>
          </w:p>
          <w:p w:rsidR="005734FA" w:rsidRPr="00F21C51" w:rsidRDefault="005734FA" w:rsidP="00481C63">
            <w:pPr>
              <w:pStyle w:val="ListParagraph"/>
              <w:widowControl w:val="0"/>
              <w:numPr>
                <w:ilvl w:val="0"/>
                <w:numId w:val="8"/>
              </w:numPr>
              <w:ind w:left="227" w:hanging="227"/>
              <w:jc w:val="both"/>
              <w:rPr>
                <w:rFonts w:ascii="Calibri" w:hAnsi="Calibri" w:cs="Arial"/>
                <w:szCs w:val="24"/>
              </w:rPr>
            </w:pPr>
            <w:r w:rsidRPr="00F21C51">
              <w:rPr>
                <w:rFonts w:ascii="Calibri" w:hAnsi="Calibri" w:cs="Arial"/>
                <w:szCs w:val="24"/>
              </w:rPr>
              <w:t>assets belonging to the Network;</w:t>
            </w:r>
          </w:p>
          <w:p w:rsidR="005734FA" w:rsidRPr="00161BA2" w:rsidRDefault="005734FA" w:rsidP="00161BA2">
            <w:pPr>
              <w:pStyle w:val="ListParagraph"/>
              <w:widowControl w:val="0"/>
              <w:numPr>
                <w:ilvl w:val="0"/>
                <w:numId w:val="8"/>
              </w:numPr>
              <w:ind w:left="227" w:hanging="227"/>
              <w:jc w:val="both"/>
              <w:rPr>
                <w:rFonts w:ascii="Calibri" w:hAnsi="Calibri" w:cs="Arial"/>
                <w:szCs w:val="24"/>
              </w:rPr>
            </w:pPr>
            <w:r w:rsidRPr="00F21C51">
              <w:rPr>
                <w:rFonts w:ascii="Calibri" w:hAnsi="Calibri" w:cs="Arial"/>
                <w:szCs w:val="24"/>
              </w:rPr>
              <w:t>proceeds of</w:t>
            </w:r>
            <w:r w:rsidR="00161BA2">
              <w:rPr>
                <w:rFonts w:ascii="Calibri" w:hAnsi="Calibri" w:cs="Arial"/>
                <w:szCs w:val="24"/>
              </w:rPr>
              <w:t xml:space="preserve"> payments for services provided.</w:t>
            </w:r>
          </w:p>
        </w:tc>
        <w:tc>
          <w:tcPr>
            <w:tcW w:w="3637" w:type="dxa"/>
          </w:tcPr>
          <w:p w:rsidR="005734FA" w:rsidRPr="00807784" w:rsidRDefault="005734FA" w:rsidP="00D803B3">
            <w:pPr>
              <w:widowControl w:val="0"/>
              <w:tabs>
                <w:tab w:val="left" w:pos="0"/>
              </w:tabs>
              <w:jc w:val="both"/>
              <w:rPr>
                <w:rFonts w:ascii="Calibri" w:hAnsi="Calibri"/>
                <w:szCs w:val="24"/>
                <w:u w:val="single"/>
              </w:rPr>
            </w:pPr>
          </w:p>
        </w:tc>
        <w:tc>
          <w:tcPr>
            <w:tcW w:w="3499" w:type="dxa"/>
          </w:tcPr>
          <w:p w:rsidR="005734FA" w:rsidRDefault="005734FA" w:rsidP="00D803B3">
            <w:pPr>
              <w:widowControl w:val="0"/>
              <w:jc w:val="both"/>
              <w:rPr>
                <w:rFonts w:ascii="Calibri" w:hAnsi="Calibri" w:cs="Arial"/>
                <w:szCs w:val="24"/>
              </w:rPr>
            </w:pPr>
          </w:p>
        </w:tc>
      </w:tr>
    </w:tbl>
    <w:p w:rsidR="007D597F" w:rsidRPr="00106AC3" w:rsidRDefault="007D597F"/>
    <w:sectPr w:rsidR="007D597F" w:rsidRPr="00106AC3" w:rsidSect="00F24DBD">
      <w:headerReference w:type="default" r:id="rId8"/>
      <w:footerReference w:type="default" r:id="rId9"/>
      <w:pgSz w:w="16838" w:h="11906" w:orient="landscape"/>
      <w:pgMar w:top="1417" w:right="1417" w:bottom="1417" w:left="141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7B9" w:rsidRDefault="005707B9" w:rsidP="0052763E">
      <w:r>
        <w:separator/>
      </w:r>
    </w:p>
  </w:endnote>
  <w:endnote w:type="continuationSeparator" w:id="0">
    <w:p w:rsidR="005707B9" w:rsidRDefault="005707B9" w:rsidP="0052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354088"/>
      <w:docPartObj>
        <w:docPartGallery w:val="Page Numbers (Bottom of Page)"/>
        <w:docPartUnique/>
      </w:docPartObj>
    </w:sdtPr>
    <w:sdtEndPr>
      <w:rPr>
        <w:color w:val="7F7F7F" w:themeColor="background1" w:themeShade="7F"/>
        <w:spacing w:val="60"/>
      </w:rPr>
    </w:sdtEndPr>
    <w:sdtContent>
      <w:p w:rsidR="00FD5871" w:rsidRDefault="00FD58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37F89">
          <w:rPr>
            <w:noProof/>
          </w:rPr>
          <w:t>12</w:t>
        </w:r>
        <w:r>
          <w:rPr>
            <w:noProof/>
          </w:rPr>
          <w:fldChar w:fldCharType="end"/>
        </w:r>
        <w:r>
          <w:t xml:space="preserve"> | </w:t>
        </w:r>
        <w:r>
          <w:rPr>
            <w:color w:val="7F7F7F" w:themeColor="background1" w:themeShade="7F"/>
            <w:spacing w:val="60"/>
          </w:rPr>
          <w:t>Page</w:t>
        </w:r>
      </w:p>
    </w:sdtContent>
  </w:sdt>
  <w:p w:rsidR="00FD5871" w:rsidRDefault="00FD5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7B9" w:rsidRDefault="005707B9" w:rsidP="0052763E">
      <w:r>
        <w:separator/>
      </w:r>
    </w:p>
  </w:footnote>
  <w:footnote w:type="continuationSeparator" w:id="0">
    <w:p w:rsidR="005707B9" w:rsidRDefault="005707B9" w:rsidP="00527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71" w:rsidRPr="007A55EA" w:rsidRDefault="00FD5871" w:rsidP="00510924">
    <w:pPr>
      <w:pStyle w:val="Header"/>
      <w:jc w:val="right"/>
      <w:rPr>
        <w:rFonts w:asciiTheme="minorHAnsi" w:hAnsiTheme="minorHAnsi" w:cstheme="minorHAnsi"/>
        <w:b/>
      </w:rPr>
    </w:pPr>
    <w:r w:rsidRPr="007A55EA">
      <w:rPr>
        <w:rFonts w:asciiTheme="minorHAnsi" w:hAnsiTheme="minorHAnsi" w:cstheme="minorHAnsi"/>
        <w:b/>
        <w:noProof/>
        <w:sz w:val="32"/>
        <w:szCs w:val="32"/>
        <w:lang w:val="fr-BE" w:eastAsia="fr-BE"/>
      </w:rPr>
      <mc:AlternateContent>
        <mc:Choice Requires="wps">
          <w:drawing>
            <wp:anchor distT="0" distB="0" distL="118745" distR="118745" simplePos="0" relativeHeight="251657216" behindDoc="1" locked="0" layoutInCell="1" allowOverlap="0" wp14:anchorId="362E6C2D" wp14:editId="2DF8C4C1">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648450" cy="80518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48450" cy="8051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5871" w:rsidRPr="00F730B8" w:rsidRDefault="00FD5871" w:rsidP="00F24DBD">
                          <w:pPr>
                            <w:pStyle w:val="Header"/>
                            <w:ind w:left="-284" w:firstLine="284"/>
                            <w:rPr>
                              <w:caps/>
                              <w:color w:val="FFFFFF" w:themeColor="background1"/>
                            </w:rPr>
                          </w:pPr>
                          <w:r w:rsidRPr="00F730B8">
                            <w:rPr>
                              <w:caps/>
                              <w:color w:val="FFFFFF" w:themeColor="background1"/>
                            </w:rPr>
                            <w:t>Amendments to the standing orders</w:t>
                          </w:r>
                        </w:p>
                        <w:p w:rsidR="00FD5871" w:rsidRPr="00F730B8" w:rsidRDefault="00FD5871" w:rsidP="00F24DBD">
                          <w:pPr>
                            <w:pStyle w:val="Header"/>
                            <w:ind w:left="-284" w:firstLine="284"/>
                            <w:rPr>
                              <w:caps/>
                              <w:color w:val="FFFFFF" w:themeColor="background1"/>
                            </w:rPr>
                          </w:pPr>
                          <w:r w:rsidRPr="00F730B8">
                            <w:rPr>
                              <w:caps/>
                              <w:color w:val="FFFFFF" w:themeColor="background1"/>
                            </w:rPr>
                            <w:t>As submitted to the EXCO Meeting 3 of july 2015</w:t>
                          </w:r>
                        </w:p>
                        <w:p w:rsidR="00FD5871" w:rsidRPr="00553F2B" w:rsidRDefault="00FD5871" w:rsidP="00F24DBD">
                          <w:pPr>
                            <w:pStyle w:val="Header"/>
                            <w:ind w:left="-284" w:firstLine="284"/>
                            <w:rPr>
                              <w:caps/>
                              <w:color w:val="FFFFFF" w:themeColor="background1"/>
                              <w:lang w:val="fr-BE"/>
                            </w:rPr>
                          </w:pPr>
                          <w:r w:rsidRPr="00553F2B">
                            <w:rPr>
                              <w:caps/>
                              <w:color w:val="FFFFFF" w:themeColor="background1"/>
                              <w:lang w:val="fr-BE"/>
                            </w:rPr>
                            <w:t xml:space="preserve">Document </w:t>
                          </w:r>
                          <w:r>
                            <w:rPr>
                              <w:caps/>
                              <w:color w:val="FFFFFF" w:themeColor="background1"/>
                              <w:lang w:val="fr-BE"/>
                            </w:rPr>
                            <w:t>#</w:t>
                          </w:r>
                        </w:p>
                        <w:p w:rsidR="00FD5871" w:rsidRPr="00553F2B" w:rsidRDefault="007A55EA" w:rsidP="00481C63">
                          <w:pPr>
                            <w:pStyle w:val="Header"/>
                            <w:tabs>
                              <w:tab w:val="clear" w:pos="4536"/>
                              <w:tab w:val="clear" w:pos="9072"/>
                            </w:tabs>
                            <w:ind w:left="-284" w:firstLine="284"/>
                            <w:rPr>
                              <w:caps/>
                              <w:color w:val="FFFFFF" w:themeColor="background1"/>
                              <w:lang w:val="fr-BE"/>
                            </w:rPr>
                          </w:pPr>
                          <w:r>
                            <w:rPr>
                              <w:caps/>
                              <w:color w:val="FFFFFF" w:themeColor="background1"/>
                              <w:lang w:val="fr-BE"/>
                            </w:rPr>
                            <w:t xml:space="preserve">BUREAU amendments            </w:t>
                          </w:r>
                          <w:r w:rsidR="00FD5871" w:rsidRPr="00553F2B">
                            <w:rPr>
                              <w:caps/>
                              <w:color w:val="FFFFFF" w:themeColor="background1"/>
                              <w:lang w:val="fr-BE"/>
                            </w:rPr>
                            <w:t>eo</w:t>
                          </w:r>
                          <w:r w:rsidR="00FD5871">
                            <w:rPr>
                              <w:caps/>
                              <w:color w:val="FFFFFF" w:themeColor="background1"/>
                              <w:lang w:val="fr-BE"/>
                            </w:rPr>
                            <w:t>s</w:t>
                          </w:r>
                          <w:r w:rsidR="00FD5871" w:rsidRPr="00553F2B">
                            <w:rPr>
                              <w:caps/>
                              <w:color w:val="FFFFFF" w:themeColor="background1"/>
                              <w:lang w:val="fr-BE"/>
                            </w:rPr>
                            <w:t xml:space="preserve"> amendments</w:t>
                          </w:r>
                          <w:r w:rsidR="00FD5871" w:rsidRPr="00553F2B">
                            <w:rPr>
                              <w:caps/>
                              <w:color w:val="FFFFFF" w:themeColor="background1"/>
                              <w:lang w:val="fr-BE"/>
                            </w:rPr>
                            <w:tab/>
                          </w:r>
                          <w:r w:rsidR="00481C63">
                            <w:rPr>
                              <w:caps/>
                              <w:color w:val="FFFFFF" w:themeColor="background1"/>
                              <w:lang w:val="fr-BE"/>
                            </w:rPr>
                            <w:t xml:space="preserve">          </w:t>
                          </w:r>
                          <w:r>
                            <w:rPr>
                              <w:caps/>
                              <w:color w:val="FFFFFF" w:themeColor="background1"/>
                              <w:lang w:val="fr-BE"/>
                            </w:rPr>
                            <w:t xml:space="preserve"> </w:t>
                          </w:r>
                          <w:r w:rsidR="00FD5871" w:rsidRPr="00553F2B">
                            <w:rPr>
                              <w:caps/>
                              <w:color w:val="FFFFFF" w:themeColor="background1"/>
                              <w:lang w:val="fr-BE"/>
                            </w:rPr>
                            <w:t>comments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62E6C2D" id="Rectangle 197" o:spid="_x0000_s1026" style="position:absolute;left:0;text-align:left;margin-left:0;margin-top:0;width:523.5pt;height:63.4pt;z-index:-251659264;visibility:visible;mso-wrap-style:square;mso-width-percent:0;mso-height-percent:27;mso-top-percent:45;mso-wrap-distance-left:9.35pt;mso-wrap-distance-top:0;mso-wrap-distance-right:9.35pt;mso-wrap-distance-bottom:0;mso-position-horizontal:center;mso-position-horizontal-relative:margin;mso-position-vertical-relative:page;mso-width-percent: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" o:allowoverlap="f" fillcolor="#5b9bd5 [3204]" stroked="f" strokeweight="1pt">
              <v:textbox style="mso-fit-shape-to-text:t">
                <w:txbxContent>
                  <w:p w:rsidR="00FD5871" w:rsidRPr="00F730B8" w:rsidRDefault="00FD5871" w:rsidP="00F24DBD">
                    <w:pPr>
                      <w:pStyle w:val="Header"/>
                      <w:ind w:left="-284" w:firstLine="284"/>
                      <w:rPr>
                        <w:caps/>
                        <w:color w:val="FFFFFF" w:themeColor="background1"/>
                      </w:rPr>
                    </w:pPr>
                    <w:r w:rsidRPr="00F730B8">
                      <w:rPr>
                        <w:caps/>
                        <w:color w:val="FFFFFF" w:themeColor="background1"/>
                      </w:rPr>
                      <w:t>Amendments to the standing orders</w:t>
                    </w:r>
                  </w:p>
                  <w:p w:rsidR="00FD5871" w:rsidRPr="00F730B8" w:rsidRDefault="00FD5871" w:rsidP="00F24DBD">
                    <w:pPr>
                      <w:pStyle w:val="Header"/>
                      <w:ind w:left="-284" w:firstLine="284"/>
                      <w:rPr>
                        <w:caps/>
                        <w:color w:val="FFFFFF" w:themeColor="background1"/>
                      </w:rPr>
                    </w:pPr>
                    <w:r w:rsidRPr="00F730B8">
                      <w:rPr>
                        <w:caps/>
                        <w:color w:val="FFFFFF" w:themeColor="background1"/>
                      </w:rPr>
                      <w:t>As submitted to the EXCO Meeting 3 of july 2015</w:t>
                    </w:r>
                  </w:p>
                  <w:p w:rsidR="00FD5871" w:rsidRPr="00553F2B" w:rsidRDefault="00FD5871" w:rsidP="00F24DBD">
                    <w:pPr>
                      <w:pStyle w:val="Header"/>
                      <w:ind w:left="-284" w:firstLine="284"/>
                      <w:rPr>
                        <w:caps/>
                        <w:color w:val="FFFFFF" w:themeColor="background1"/>
                        <w:lang w:val="fr-BE"/>
                      </w:rPr>
                    </w:pPr>
                    <w:r w:rsidRPr="00553F2B">
                      <w:rPr>
                        <w:caps/>
                        <w:color w:val="FFFFFF" w:themeColor="background1"/>
                        <w:lang w:val="fr-BE"/>
                      </w:rPr>
                      <w:t xml:space="preserve">Document </w:t>
                    </w:r>
                    <w:r>
                      <w:rPr>
                        <w:caps/>
                        <w:color w:val="FFFFFF" w:themeColor="background1"/>
                        <w:lang w:val="fr-BE"/>
                      </w:rPr>
                      <w:t>#</w:t>
                    </w:r>
                  </w:p>
                  <w:p w:rsidR="00FD5871" w:rsidRPr="00553F2B" w:rsidRDefault="007A55EA" w:rsidP="00481C63">
                    <w:pPr>
                      <w:pStyle w:val="Header"/>
                      <w:tabs>
                        <w:tab w:val="clear" w:pos="4536"/>
                        <w:tab w:val="clear" w:pos="9072"/>
                      </w:tabs>
                      <w:ind w:left="-284" w:firstLine="284"/>
                      <w:rPr>
                        <w:caps/>
                        <w:color w:val="FFFFFF" w:themeColor="background1"/>
                        <w:lang w:val="fr-BE"/>
                      </w:rPr>
                    </w:pPr>
                    <w:r>
                      <w:rPr>
                        <w:caps/>
                        <w:color w:val="FFFFFF" w:themeColor="background1"/>
                        <w:lang w:val="fr-BE"/>
                      </w:rPr>
                      <w:t xml:space="preserve">BUREAU amendments            </w:t>
                    </w:r>
                    <w:r w:rsidR="00FD5871" w:rsidRPr="00553F2B">
                      <w:rPr>
                        <w:caps/>
                        <w:color w:val="FFFFFF" w:themeColor="background1"/>
                        <w:lang w:val="fr-BE"/>
                      </w:rPr>
                      <w:t>eo</w:t>
                    </w:r>
                    <w:r w:rsidR="00FD5871">
                      <w:rPr>
                        <w:caps/>
                        <w:color w:val="FFFFFF" w:themeColor="background1"/>
                        <w:lang w:val="fr-BE"/>
                      </w:rPr>
                      <w:t>s</w:t>
                    </w:r>
                    <w:r w:rsidR="00FD5871" w:rsidRPr="00553F2B">
                      <w:rPr>
                        <w:caps/>
                        <w:color w:val="FFFFFF" w:themeColor="background1"/>
                        <w:lang w:val="fr-BE"/>
                      </w:rPr>
                      <w:t xml:space="preserve"> amendments</w:t>
                    </w:r>
                    <w:r w:rsidR="00FD5871" w:rsidRPr="00553F2B">
                      <w:rPr>
                        <w:caps/>
                        <w:color w:val="FFFFFF" w:themeColor="background1"/>
                        <w:lang w:val="fr-BE"/>
                      </w:rPr>
                      <w:tab/>
                    </w:r>
                    <w:r w:rsidR="00481C63">
                      <w:rPr>
                        <w:caps/>
                        <w:color w:val="FFFFFF" w:themeColor="background1"/>
                        <w:lang w:val="fr-BE"/>
                      </w:rPr>
                      <w:t xml:space="preserve">          </w:t>
                    </w:r>
                    <w:r>
                      <w:rPr>
                        <w:caps/>
                        <w:color w:val="FFFFFF" w:themeColor="background1"/>
                        <w:lang w:val="fr-BE"/>
                      </w:rPr>
                      <w:t xml:space="preserve"> </w:t>
                    </w:r>
                    <w:r w:rsidR="00FD5871" w:rsidRPr="00553F2B">
                      <w:rPr>
                        <w:caps/>
                        <w:color w:val="FFFFFF" w:themeColor="background1"/>
                        <w:lang w:val="fr-BE"/>
                      </w:rPr>
                      <w:t>comments</w:t>
                    </w:r>
                  </w:p>
                </w:txbxContent>
              </v:textbox>
              <w10:wrap type="square" anchorx="margin" anchory="page"/>
            </v:rect>
          </w:pict>
        </mc:Fallback>
      </mc:AlternateContent>
    </w:r>
    <w:r w:rsidR="007A55EA" w:rsidRPr="007A55EA">
      <w:rPr>
        <w:rFonts w:asciiTheme="minorHAnsi" w:hAnsiTheme="minorHAnsi" w:cstheme="minorHAnsi"/>
        <w:b/>
        <w:sz w:val="32"/>
        <w:szCs w:val="32"/>
      </w:rPr>
      <w:t xml:space="preserve">EXCO DOC </w:t>
    </w:r>
    <w:r w:rsidR="00D37F89">
      <w:rPr>
        <w:rFonts w:asciiTheme="minorHAnsi" w:hAnsiTheme="minorHAnsi" w:cstheme="minorHAnsi"/>
        <w:b/>
        <w:sz w:val="32"/>
        <w:szCs w:val="32"/>
      </w:rPr>
      <w:t>4</w:t>
    </w:r>
    <w:r w:rsidR="009B3C40" w:rsidRPr="007A55EA">
      <w:rPr>
        <w:rFonts w:asciiTheme="minorHAnsi" w:hAnsiTheme="minorHAnsi" w:cstheme="minorHAnsi"/>
        <w:b/>
        <w:sz w:val="32"/>
        <w:szCs w:val="32"/>
      </w:rPr>
      <w:t>.4</w:t>
    </w:r>
  </w:p>
  <w:p w:rsidR="00510924" w:rsidRDefault="00510924" w:rsidP="00510924">
    <w:pPr>
      <w:jc w:val="right"/>
      <w:rPr>
        <w:rFonts w:asciiTheme="minorHAnsi" w:hAnsiTheme="minorHAnsi" w:cstheme="minorHAnsi"/>
      </w:rPr>
    </w:pPr>
  </w:p>
  <w:p w:rsidR="005734FA" w:rsidRPr="00510924" w:rsidRDefault="00510924" w:rsidP="00510924">
    <w:pPr>
      <w:jc w:val="right"/>
      <w:rPr>
        <w:rFonts w:asciiTheme="minorHAnsi" w:hAnsiTheme="minorHAnsi" w:cstheme="minorHAnsi"/>
      </w:rPr>
    </w:pPr>
    <w:r w:rsidRPr="00510924">
      <w:rPr>
        <w:rFonts w:asciiTheme="minorHAnsi" w:hAnsiTheme="minorHAnsi" w:cstheme="minorHAnsi"/>
      </w:rPr>
      <w:t>16 June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311E"/>
    <w:multiLevelType w:val="hybridMultilevel"/>
    <w:tmpl w:val="FFBA4422"/>
    <w:lvl w:ilvl="0" w:tplc="F9AE30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9E7D41"/>
    <w:multiLevelType w:val="hybridMultilevel"/>
    <w:tmpl w:val="09289C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453210"/>
    <w:multiLevelType w:val="hybridMultilevel"/>
    <w:tmpl w:val="99ACD9E6"/>
    <w:lvl w:ilvl="0" w:tplc="F9AE30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E1D27FC"/>
    <w:multiLevelType w:val="hybridMultilevel"/>
    <w:tmpl w:val="598A887A"/>
    <w:lvl w:ilvl="0" w:tplc="F9AE30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EF915B1"/>
    <w:multiLevelType w:val="hybridMultilevel"/>
    <w:tmpl w:val="ACA85E6C"/>
    <w:lvl w:ilvl="0" w:tplc="F9AE30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F370111"/>
    <w:multiLevelType w:val="hybridMultilevel"/>
    <w:tmpl w:val="AA2E256A"/>
    <w:lvl w:ilvl="0" w:tplc="F9AE30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F4E4B58"/>
    <w:multiLevelType w:val="hybridMultilevel"/>
    <w:tmpl w:val="60C6079A"/>
    <w:lvl w:ilvl="0" w:tplc="F9AE30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AED190B"/>
    <w:multiLevelType w:val="hybridMultilevel"/>
    <w:tmpl w:val="9D1CDADE"/>
    <w:lvl w:ilvl="0" w:tplc="38B4CD70">
      <w:start w:val="1"/>
      <w:numFmt w:val="bullet"/>
      <w:lvlText w:val=""/>
      <w:lvlJc w:val="left"/>
      <w:pPr>
        <w:ind w:left="720" w:hanging="360"/>
      </w:pPr>
      <w:rPr>
        <w:rFonts w:ascii="Symbol" w:hAnsi="Symbo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88"/>
    <w:rsid w:val="0003298E"/>
    <w:rsid w:val="00046CE3"/>
    <w:rsid w:val="000D79F1"/>
    <w:rsid w:val="000F63D4"/>
    <w:rsid w:val="00106AC3"/>
    <w:rsid w:val="00151C88"/>
    <w:rsid w:val="00161BA2"/>
    <w:rsid w:val="001A63DB"/>
    <w:rsid w:val="001D3126"/>
    <w:rsid w:val="001F3ABD"/>
    <w:rsid w:val="0022495B"/>
    <w:rsid w:val="002529B3"/>
    <w:rsid w:val="00267CE1"/>
    <w:rsid w:val="003239B9"/>
    <w:rsid w:val="00370483"/>
    <w:rsid w:val="00392737"/>
    <w:rsid w:val="00423558"/>
    <w:rsid w:val="00425134"/>
    <w:rsid w:val="0046038E"/>
    <w:rsid w:val="00461610"/>
    <w:rsid w:val="00481C63"/>
    <w:rsid w:val="004F4A6D"/>
    <w:rsid w:val="00510924"/>
    <w:rsid w:val="0052763E"/>
    <w:rsid w:val="00553F2B"/>
    <w:rsid w:val="005707B9"/>
    <w:rsid w:val="005734FA"/>
    <w:rsid w:val="006340E0"/>
    <w:rsid w:val="0066768E"/>
    <w:rsid w:val="006878EC"/>
    <w:rsid w:val="006E6F27"/>
    <w:rsid w:val="006F7889"/>
    <w:rsid w:val="007A55EA"/>
    <w:rsid w:val="007A74DB"/>
    <w:rsid w:val="007D3EC3"/>
    <w:rsid w:val="007D597F"/>
    <w:rsid w:val="008576F8"/>
    <w:rsid w:val="00875E52"/>
    <w:rsid w:val="008C2A28"/>
    <w:rsid w:val="008E6CA8"/>
    <w:rsid w:val="009316FE"/>
    <w:rsid w:val="009A32FD"/>
    <w:rsid w:val="009B3C40"/>
    <w:rsid w:val="009F0A70"/>
    <w:rsid w:val="00A023D6"/>
    <w:rsid w:val="00A103F8"/>
    <w:rsid w:val="00A46321"/>
    <w:rsid w:val="00A629F9"/>
    <w:rsid w:val="00AA555F"/>
    <w:rsid w:val="00AB5F19"/>
    <w:rsid w:val="00AF1176"/>
    <w:rsid w:val="00B01C61"/>
    <w:rsid w:val="00B76FF5"/>
    <w:rsid w:val="00BB488B"/>
    <w:rsid w:val="00BB6CD5"/>
    <w:rsid w:val="00C56779"/>
    <w:rsid w:val="00C806D5"/>
    <w:rsid w:val="00CA5E59"/>
    <w:rsid w:val="00CD34BB"/>
    <w:rsid w:val="00D02C7B"/>
    <w:rsid w:val="00D37F89"/>
    <w:rsid w:val="00D7302B"/>
    <w:rsid w:val="00D803B3"/>
    <w:rsid w:val="00D83D85"/>
    <w:rsid w:val="00DC30A2"/>
    <w:rsid w:val="00ED3EAF"/>
    <w:rsid w:val="00EE06F5"/>
    <w:rsid w:val="00EE432C"/>
    <w:rsid w:val="00F21C51"/>
    <w:rsid w:val="00F24DBD"/>
    <w:rsid w:val="00F730B8"/>
    <w:rsid w:val="00FC02ED"/>
    <w:rsid w:val="00FD5871"/>
    <w:rsid w:val="00FE0324"/>
    <w:rsid w:val="00FE6C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D3BB51-EB59-4DD8-9724-8890C4A1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AC3"/>
    <w:pPr>
      <w:spacing w:after="0" w:line="240" w:lineRule="auto"/>
    </w:pPr>
    <w:rPr>
      <w:rFonts w:ascii="Times New Roman" w:eastAsia="Times New Roman" w:hAnsi="Times New Roman" w:cs="Times New Roman"/>
      <w:sz w:val="24"/>
      <w:szCs w:val="20"/>
      <w:lang w:val="en-US"/>
    </w:rPr>
  </w:style>
  <w:style w:type="paragraph" w:styleId="Heading3">
    <w:name w:val="heading 3"/>
    <w:basedOn w:val="Normal"/>
    <w:next w:val="Normal"/>
    <w:link w:val="Heading3Char"/>
    <w:uiPriority w:val="9"/>
    <w:unhideWhenUsed/>
    <w:qFormat/>
    <w:rsid w:val="00553F2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AC3"/>
    <w:rPr>
      <w:rFonts w:ascii="Segoe UI" w:eastAsiaTheme="minorHAnsi" w:hAnsi="Segoe UI" w:cs="Segoe UI"/>
      <w:sz w:val="18"/>
      <w:szCs w:val="18"/>
      <w:lang w:val="fr-BE"/>
    </w:rPr>
  </w:style>
  <w:style w:type="character" w:customStyle="1" w:styleId="BalloonTextChar">
    <w:name w:val="Balloon Text Char"/>
    <w:basedOn w:val="DefaultParagraphFont"/>
    <w:link w:val="BalloonText"/>
    <w:uiPriority w:val="99"/>
    <w:semiHidden/>
    <w:rsid w:val="00106AC3"/>
    <w:rPr>
      <w:rFonts w:ascii="Segoe UI" w:hAnsi="Segoe UI" w:cs="Segoe UI"/>
      <w:sz w:val="18"/>
      <w:szCs w:val="18"/>
    </w:rPr>
  </w:style>
  <w:style w:type="character" w:styleId="CommentReference">
    <w:name w:val="annotation reference"/>
    <w:rsid w:val="00AF1176"/>
    <w:rPr>
      <w:sz w:val="16"/>
      <w:szCs w:val="16"/>
    </w:rPr>
  </w:style>
  <w:style w:type="paragraph" w:styleId="CommentText">
    <w:name w:val="annotation text"/>
    <w:basedOn w:val="Normal"/>
    <w:link w:val="CommentTextChar"/>
    <w:rsid w:val="00AF1176"/>
    <w:rPr>
      <w:sz w:val="20"/>
    </w:rPr>
  </w:style>
  <w:style w:type="character" w:customStyle="1" w:styleId="CommentTextChar">
    <w:name w:val="Comment Text Char"/>
    <w:basedOn w:val="DefaultParagraphFont"/>
    <w:link w:val="CommentText"/>
    <w:rsid w:val="00AF1176"/>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52763E"/>
    <w:pPr>
      <w:tabs>
        <w:tab w:val="center" w:pos="4536"/>
        <w:tab w:val="right" w:pos="9072"/>
      </w:tabs>
    </w:pPr>
  </w:style>
  <w:style w:type="character" w:customStyle="1" w:styleId="HeaderChar">
    <w:name w:val="Header Char"/>
    <w:basedOn w:val="DefaultParagraphFont"/>
    <w:link w:val="Header"/>
    <w:uiPriority w:val="99"/>
    <w:rsid w:val="0052763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52763E"/>
    <w:pPr>
      <w:tabs>
        <w:tab w:val="center" w:pos="4536"/>
        <w:tab w:val="right" w:pos="9072"/>
      </w:tabs>
    </w:pPr>
  </w:style>
  <w:style w:type="character" w:customStyle="1" w:styleId="FooterChar">
    <w:name w:val="Footer Char"/>
    <w:basedOn w:val="DefaultParagraphFont"/>
    <w:link w:val="Footer"/>
    <w:uiPriority w:val="99"/>
    <w:rsid w:val="0052763E"/>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553F2B"/>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FD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6611-0231-4EFE-8CAD-C6BEFF4E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1826</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Bruxelles</dc:creator>
  <cp:lastModifiedBy>Rebecca Lee</cp:lastModifiedBy>
  <cp:revision>8</cp:revision>
  <cp:lastPrinted>2015-06-16T12:22:00Z</cp:lastPrinted>
  <dcterms:created xsi:type="dcterms:W3CDTF">2015-06-16T12:09:00Z</dcterms:created>
  <dcterms:modified xsi:type="dcterms:W3CDTF">2015-06-26T11:06:00Z</dcterms:modified>
</cp:coreProperties>
</file>