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2DB86F" w14:textId="361506FA" w:rsidR="00780A05" w:rsidRDefault="0049434E" w:rsidP="00780A05">
      <w:pPr>
        <w:autoSpaceDE w:val="0"/>
        <w:autoSpaceDN w:val="0"/>
        <w:adjustRightInd w:val="0"/>
        <w:ind w:left="1416"/>
        <w:jc w:val="right"/>
        <w:rPr>
          <w:rFonts w:ascii="Calibri" w:eastAsia="Calibri" w:hAnsi="Calibri" w:cs="Calibri"/>
          <w:color w:val="000000"/>
          <w:szCs w:val="24"/>
          <w:lang w:val="en-IE" w:eastAsia="en-US"/>
        </w:rPr>
      </w:pPr>
      <w:r>
        <w:rPr>
          <w:rFonts w:ascii="Calibri" w:eastAsia="Calibri" w:hAnsi="Calibri" w:cs="Calibri"/>
          <w:color w:val="000000" w:themeColor="text1"/>
          <w:lang w:val="en-IE" w:eastAsia="en-US"/>
        </w:rPr>
        <w:t>11</w:t>
      </w:r>
      <w:r w:rsidR="00780A05">
        <w:rPr>
          <w:rFonts w:ascii="Calibri" w:eastAsia="Calibri" w:hAnsi="Calibri" w:cs="Calibri"/>
          <w:color w:val="000000" w:themeColor="text1"/>
          <w:lang w:val="en-IE" w:eastAsia="en-US"/>
        </w:rPr>
        <w:t xml:space="preserve"> October 2016</w:t>
      </w:r>
    </w:p>
    <w:p w14:paraId="183378E1" w14:textId="77777777" w:rsidR="00780A05" w:rsidRDefault="00780A05" w:rsidP="00780A05">
      <w:pPr>
        <w:autoSpaceDE w:val="0"/>
        <w:autoSpaceDN w:val="0"/>
        <w:adjustRightInd w:val="0"/>
        <w:jc w:val="both"/>
        <w:rPr>
          <w:rFonts w:ascii="Calibri" w:eastAsia="Calibri" w:hAnsi="Calibri" w:cs="Calibri"/>
          <w:color w:val="000000"/>
          <w:szCs w:val="24"/>
          <w:lang w:val="en-IE" w:eastAsia="en-US"/>
        </w:rPr>
      </w:pPr>
      <w:r>
        <w:rPr>
          <w:rFonts w:ascii="Calibri" w:eastAsia="Calibri" w:hAnsi="Calibri" w:cs="Calibri"/>
          <w:color w:val="000000"/>
          <w:szCs w:val="24"/>
          <w:lang w:val="en-IE" w:eastAsia="en-US"/>
        </w:rPr>
        <w:t>President of the European Commission</w:t>
      </w:r>
    </w:p>
    <w:p w14:paraId="09B11AD2" w14:textId="77777777" w:rsidR="00780A05" w:rsidRDefault="00780A05" w:rsidP="00780A05">
      <w:pPr>
        <w:autoSpaceDE w:val="0"/>
        <w:autoSpaceDN w:val="0"/>
        <w:adjustRightInd w:val="0"/>
        <w:jc w:val="both"/>
        <w:rPr>
          <w:rFonts w:ascii="Calibri" w:eastAsia="Calibri" w:hAnsi="Calibri" w:cs="Calibri"/>
          <w:color w:val="000000"/>
          <w:szCs w:val="24"/>
          <w:lang w:val="en-IE" w:eastAsia="en-US"/>
        </w:rPr>
      </w:pPr>
      <w:r>
        <w:rPr>
          <w:rFonts w:ascii="Calibri" w:eastAsia="Calibri" w:hAnsi="Calibri" w:cs="Calibri"/>
          <w:color w:val="000000"/>
          <w:szCs w:val="24"/>
          <w:lang w:val="en-IE" w:eastAsia="en-US"/>
        </w:rPr>
        <w:t>Mr Jean-Claude JUNCKER</w:t>
      </w:r>
    </w:p>
    <w:p w14:paraId="6A5E9DEA" w14:textId="77777777" w:rsidR="00780A05" w:rsidRDefault="00780A05" w:rsidP="00780A05">
      <w:pPr>
        <w:autoSpaceDE w:val="0"/>
        <w:autoSpaceDN w:val="0"/>
        <w:adjustRightInd w:val="0"/>
        <w:jc w:val="both"/>
        <w:rPr>
          <w:rFonts w:ascii="Calibri" w:eastAsia="Calibri" w:hAnsi="Calibri" w:cs="Calibri"/>
          <w:color w:val="000000"/>
          <w:sz w:val="28"/>
          <w:szCs w:val="28"/>
          <w:lang w:val="en-IE" w:eastAsia="en-US"/>
        </w:rPr>
      </w:pPr>
    </w:p>
    <w:p w14:paraId="4ADCF99E" w14:textId="77777777" w:rsidR="00780A05" w:rsidRDefault="00780A05" w:rsidP="00780A05">
      <w:pPr>
        <w:autoSpaceDE w:val="0"/>
        <w:autoSpaceDN w:val="0"/>
        <w:adjustRightInd w:val="0"/>
        <w:jc w:val="both"/>
        <w:rPr>
          <w:rFonts w:ascii="Calibri" w:eastAsia="Calibri" w:hAnsi="Calibri" w:cs="Calibri"/>
          <w:color w:val="000000"/>
          <w:szCs w:val="24"/>
          <w:lang w:val="en-IE" w:eastAsia="en-US"/>
        </w:rPr>
      </w:pPr>
    </w:p>
    <w:p w14:paraId="1A60F38C" w14:textId="77777777" w:rsidR="00780A05" w:rsidRDefault="00780A05" w:rsidP="00780A05">
      <w:pPr>
        <w:autoSpaceDE w:val="0"/>
        <w:autoSpaceDN w:val="0"/>
        <w:adjustRightInd w:val="0"/>
        <w:jc w:val="both"/>
        <w:rPr>
          <w:rFonts w:ascii="Calibri" w:eastAsia="Calibri" w:hAnsi="Calibri" w:cs="Calibri"/>
          <w:color w:val="000000"/>
          <w:szCs w:val="24"/>
          <w:lang w:val="en-IE" w:eastAsia="en-US"/>
        </w:rPr>
      </w:pPr>
      <w:r>
        <w:rPr>
          <w:rFonts w:ascii="Calibri" w:eastAsia="Calibri" w:hAnsi="Calibri" w:cs="Calibri"/>
          <w:color w:val="000000"/>
          <w:szCs w:val="24"/>
          <w:lang w:val="en-IE" w:eastAsia="en-US"/>
        </w:rPr>
        <w:t>Dear President Juncker,</w:t>
      </w:r>
    </w:p>
    <w:p w14:paraId="146C10D6" w14:textId="77777777" w:rsidR="00780A05" w:rsidRDefault="00780A05" w:rsidP="00780A05">
      <w:pPr>
        <w:autoSpaceDE w:val="0"/>
        <w:autoSpaceDN w:val="0"/>
        <w:adjustRightInd w:val="0"/>
        <w:jc w:val="both"/>
        <w:rPr>
          <w:rFonts w:ascii="Calibri" w:eastAsia="Calibri" w:hAnsi="Calibri" w:cs="Calibri"/>
          <w:color w:val="000000"/>
          <w:szCs w:val="24"/>
          <w:lang w:val="en-IE" w:eastAsia="en-US"/>
        </w:rPr>
      </w:pPr>
    </w:p>
    <w:p w14:paraId="10CEA674" w14:textId="339596F4" w:rsidR="00780A05" w:rsidRPr="0049434E" w:rsidRDefault="00F93E7A" w:rsidP="00780A05">
      <w:pPr>
        <w:autoSpaceDE w:val="0"/>
        <w:autoSpaceDN w:val="0"/>
        <w:adjustRightInd w:val="0"/>
        <w:jc w:val="both"/>
        <w:rPr>
          <w:rFonts w:ascii="Calibri" w:eastAsia="Calibri" w:hAnsi="Calibri" w:cs="Calibri"/>
          <w:b/>
          <w:color w:val="000000"/>
          <w:szCs w:val="24"/>
          <w:u w:val="single"/>
          <w:lang w:val="en-IE" w:eastAsia="en-US"/>
        </w:rPr>
      </w:pPr>
      <w:r w:rsidRPr="0049434E">
        <w:rPr>
          <w:rFonts w:ascii="Calibri" w:eastAsia="Calibri" w:hAnsi="Calibri" w:cs="Calibri"/>
          <w:b/>
          <w:color w:val="000000"/>
          <w:szCs w:val="24"/>
          <w:u w:val="single"/>
          <w:lang w:val="en-IE" w:eastAsia="en-US"/>
        </w:rPr>
        <w:t>AGS 2017:</w:t>
      </w:r>
      <w:r w:rsidR="005873AB" w:rsidRPr="0049434E">
        <w:rPr>
          <w:rFonts w:ascii="Calibri" w:eastAsia="Calibri" w:hAnsi="Calibri" w:cs="Calibri"/>
          <w:b/>
          <w:color w:val="000000"/>
          <w:szCs w:val="24"/>
          <w:u w:val="single"/>
          <w:lang w:val="en-IE" w:eastAsia="en-US"/>
        </w:rPr>
        <w:t xml:space="preserve"> “Better Europe” needs a </w:t>
      </w:r>
      <w:r w:rsidR="00780A05" w:rsidRPr="0049434E">
        <w:rPr>
          <w:rFonts w:ascii="Calibri" w:eastAsia="Calibri" w:hAnsi="Calibri" w:cs="Calibri"/>
          <w:b/>
          <w:color w:val="000000"/>
          <w:szCs w:val="24"/>
          <w:u w:val="single"/>
          <w:lang w:val="en-IE" w:eastAsia="en-US"/>
        </w:rPr>
        <w:t>transformative</w:t>
      </w:r>
      <w:r w:rsidR="00D74FC8" w:rsidRPr="0049434E">
        <w:rPr>
          <w:rFonts w:ascii="Calibri" w:eastAsia="Calibri" w:hAnsi="Calibri" w:cs="Calibri"/>
          <w:b/>
          <w:color w:val="000000"/>
          <w:szCs w:val="24"/>
          <w:u w:val="single"/>
          <w:lang w:val="en-IE" w:eastAsia="en-US"/>
        </w:rPr>
        <w:t>, social and economic agenda</w:t>
      </w:r>
      <w:r w:rsidR="005873AB" w:rsidRPr="0049434E">
        <w:rPr>
          <w:rFonts w:ascii="Calibri" w:eastAsia="Calibri" w:hAnsi="Calibri" w:cs="Calibri"/>
          <w:b/>
          <w:color w:val="000000"/>
          <w:szCs w:val="24"/>
          <w:u w:val="single"/>
          <w:lang w:val="en-IE" w:eastAsia="en-US"/>
        </w:rPr>
        <w:t xml:space="preserve"> </w:t>
      </w:r>
    </w:p>
    <w:p w14:paraId="62D47945" w14:textId="77777777" w:rsidR="00780A05" w:rsidRDefault="00780A05" w:rsidP="00780A05">
      <w:pPr>
        <w:autoSpaceDE w:val="0"/>
        <w:autoSpaceDN w:val="0"/>
        <w:adjustRightInd w:val="0"/>
        <w:jc w:val="both"/>
        <w:rPr>
          <w:rFonts w:ascii="Calibri" w:eastAsia="Calibri" w:hAnsi="Calibri" w:cs="Calibri"/>
          <w:color w:val="000000"/>
          <w:szCs w:val="24"/>
          <w:lang w:val="en-IE" w:eastAsia="en-US"/>
        </w:rPr>
      </w:pPr>
    </w:p>
    <w:p w14:paraId="0C3D30B3" w14:textId="77777777" w:rsidR="00780A05" w:rsidRDefault="00780A05" w:rsidP="00780A05">
      <w:pPr>
        <w:autoSpaceDE w:val="0"/>
        <w:autoSpaceDN w:val="0"/>
        <w:adjustRightInd w:val="0"/>
        <w:jc w:val="both"/>
        <w:rPr>
          <w:rFonts w:ascii="Calibri" w:hAnsi="Calibri"/>
          <w:szCs w:val="24"/>
          <w:lang w:val="en-IE"/>
        </w:rPr>
      </w:pPr>
      <w:r>
        <w:rPr>
          <w:rFonts w:ascii="Calibri" w:hAnsi="Calibri"/>
          <w:szCs w:val="24"/>
          <w:lang w:val="en-IE"/>
        </w:rPr>
        <w:t xml:space="preserve">We are writing to you on behalf of the </w:t>
      </w:r>
      <w:r w:rsidRPr="00D2071B">
        <w:rPr>
          <w:rFonts w:ascii="Calibri" w:hAnsi="Calibri"/>
          <w:b/>
          <w:szCs w:val="24"/>
          <w:lang w:val="en-IE"/>
        </w:rPr>
        <w:t>European Anti-Poverty Network</w:t>
      </w:r>
      <w:r>
        <w:rPr>
          <w:rFonts w:ascii="Calibri" w:hAnsi="Calibri"/>
          <w:szCs w:val="24"/>
          <w:lang w:val="en-IE"/>
        </w:rPr>
        <w:t xml:space="preserve"> (EAPN) the largest platform of anti-poverty organizations in Europe, representing more than 6000 organisations across 31 countries, working with and for people with direct experience of poverty.</w:t>
      </w:r>
    </w:p>
    <w:p w14:paraId="2281F455" w14:textId="77777777" w:rsidR="00780A05" w:rsidRDefault="00780A05" w:rsidP="00780A05">
      <w:pPr>
        <w:autoSpaceDE w:val="0"/>
        <w:autoSpaceDN w:val="0"/>
        <w:adjustRightInd w:val="0"/>
        <w:jc w:val="both"/>
        <w:rPr>
          <w:rFonts w:ascii="Calibri" w:hAnsi="Calibri"/>
          <w:szCs w:val="24"/>
          <w:lang w:val="en-IE"/>
        </w:rPr>
      </w:pPr>
    </w:p>
    <w:p w14:paraId="5E5357FE" w14:textId="77777777" w:rsidR="00300984" w:rsidRDefault="00780A05" w:rsidP="00D2071B">
      <w:pPr>
        <w:autoSpaceDE w:val="0"/>
        <w:autoSpaceDN w:val="0"/>
        <w:adjustRightInd w:val="0"/>
        <w:jc w:val="both"/>
        <w:rPr>
          <w:rFonts w:ascii="Calibri" w:hAnsi="Calibri"/>
          <w:szCs w:val="24"/>
          <w:lang w:val="en-IE"/>
        </w:rPr>
      </w:pPr>
      <w:r>
        <w:rPr>
          <w:rFonts w:ascii="Calibri" w:hAnsi="Calibri"/>
          <w:szCs w:val="24"/>
          <w:lang w:val="en-IE"/>
        </w:rPr>
        <w:t xml:space="preserve">You are currently preparing the </w:t>
      </w:r>
      <w:r>
        <w:rPr>
          <w:rFonts w:ascii="Calibri" w:hAnsi="Calibri"/>
          <w:b/>
          <w:szCs w:val="24"/>
          <w:lang w:val="en-IE"/>
        </w:rPr>
        <w:t>2017 Annual Growth Survey</w:t>
      </w:r>
      <w:r>
        <w:rPr>
          <w:rFonts w:ascii="Calibri" w:hAnsi="Calibri"/>
          <w:szCs w:val="24"/>
          <w:lang w:val="en-IE"/>
        </w:rPr>
        <w:t>, which will drive the European Semester in 2017.</w:t>
      </w:r>
      <w:r w:rsidR="00F759CE">
        <w:rPr>
          <w:rFonts w:ascii="Calibri" w:hAnsi="Calibri"/>
          <w:szCs w:val="24"/>
          <w:lang w:val="en-IE"/>
        </w:rPr>
        <w:t xml:space="preserve"> </w:t>
      </w:r>
      <w:r>
        <w:rPr>
          <w:rFonts w:ascii="Calibri" w:hAnsi="Calibri"/>
          <w:szCs w:val="24"/>
          <w:lang w:val="en-IE"/>
        </w:rPr>
        <w:t xml:space="preserve"> </w:t>
      </w:r>
      <w:r w:rsidR="00D2071B">
        <w:rPr>
          <w:rFonts w:ascii="Calibri" w:hAnsi="Calibri"/>
          <w:szCs w:val="24"/>
          <w:lang w:val="en-IE"/>
        </w:rPr>
        <w:t xml:space="preserve">In your </w:t>
      </w:r>
      <w:r w:rsidR="00D2071B" w:rsidRPr="00CB4975">
        <w:rPr>
          <w:rFonts w:ascii="Calibri" w:hAnsi="Calibri"/>
          <w:b/>
          <w:szCs w:val="24"/>
          <w:lang w:val="en-IE"/>
        </w:rPr>
        <w:t>State of the Union address</w:t>
      </w:r>
      <w:r w:rsidR="00D2071B">
        <w:rPr>
          <w:rFonts w:ascii="Calibri" w:hAnsi="Calibri"/>
          <w:szCs w:val="24"/>
          <w:lang w:val="en-IE"/>
        </w:rPr>
        <w:t xml:space="preserve">: </w:t>
      </w:r>
      <w:r w:rsidR="00D2071B" w:rsidRPr="00CB4975">
        <w:rPr>
          <w:rFonts w:ascii="Calibri" w:hAnsi="Calibri"/>
          <w:b/>
          <w:szCs w:val="24"/>
          <w:lang w:val="en-IE"/>
        </w:rPr>
        <w:t>Towards a Better Europe</w:t>
      </w:r>
      <w:r w:rsidR="00D2071B">
        <w:rPr>
          <w:rFonts w:ascii="Calibri" w:hAnsi="Calibri"/>
          <w:szCs w:val="24"/>
          <w:lang w:val="en-IE"/>
        </w:rPr>
        <w:t>, EAPN welcomed your recognition of “</w:t>
      </w:r>
      <w:r w:rsidR="00D2071B" w:rsidRPr="00271F62">
        <w:rPr>
          <w:rFonts w:ascii="Calibri" w:hAnsi="Calibri"/>
          <w:i/>
          <w:szCs w:val="24"/>
          <w:lang w:val="en-IE"/>
        </w:rPr>
        <w:t>existential crisis</w:t>
      </w:r>
      <w:r w:rsidR="00D2071B">
        <w:rPr>
          <w:rFonts w:ascii="Calibri" w:hAnsi="Calibri"/>
          <w:i/>
          <w:szCs w:val="24"/>
          <w:lang w:val="en-IE"/>
        </w:rPr>
        <w:t>”</w:t>
      </w:r>
      <w:r w:rsidR="00D2071B">
        <w:rPr>
          <w:rFonts w:ascii="Calibri" w:hAnsi="Calibri"/>
          <w:szCs w:val="24"/>
          <w:lang w:val="en-IE"/>
        </w:rPr>
        <w:t xml:space="preserve"> facing the EU</w:t>
      </w:r>
      <w:r w:rsidR="00D2071B">
        <w:rPr>
          <w:rFonts w:ascii="Calibri" w:hAnsi="Calibri"/>
          <w:i/>
          <w:szCs w:val="24"/>
          <w:lang w:val="en-IE"/>
        </w:rPr>
        <w:t xml:space="preserve">. </w:t>
      </w:r>
      <w:r w:rsidR="00D2071B" w:rsidRPr="00D74FC8">
        <w:rPr>
          <w:rFonts w:ascii="Calibri" w:hAnsi="Calibri"/>
          <w:szCs w:val="24"/>
          <w:lang w:val="en-IE"/>
        </w:rPr>
        <w:t>You</w:t>
      </w:r>
      <w:r w:rsidR="00D2071B">
        <w:rPr>
          <w:rFonts w:ascii="Calibri" w:hAnsi="Calibri"/>
          <w:szCs w:val="24"/>
          <w:lang w:val="en-IE"/>
        </w:rPr>
        <w:t xml:space="preserve"> underlined “</w:t>
      </w:r>
      <w:r w:rsidR="00D2071B" w:rsidRPr="00D74FC8">
        <w:rPr>
          <w:rFonts w:ascii="Calibri" w:hAnsi="Calibri"/>
          <w:i/>
          <w:szCs w:val="24"/>
          <w:lang w:val="en-IE"/>
        </w:rPr>
        <w:t>the</w:t>
      </w:r>
      <w:r w:rsidR="00D2071B">
        <w:rPr>
          <w:rFonts w:ascii="Calibri" w:hAnsi="Calibri"/>
          <w:szCs w:val="24"/>
          <w:lang w:val="en-IE"/>
        </w:rPr>
        <w:t xml:space="preserve"> </w:t>
      </w:r>
      <w:r w:rsidR="00D2071B">
        <w:rPr>
          <w:rFonts w:ascii="Calibri" w:hAnsi="Calibri"/>
          <w:i/>
          <w:szCs w:val="24"/>
          <w:lang w:val="en-IE"/>
        </w:rPr>
        <w:t xml:space="preserve">loss of common ground… the risk of fragmentation”. </w:t>
      </w:r>
      <w:r w:rsidR="00D2071B">
        <w:rPr>
          <w:rFonts w:ascii="Calibri" w:hAnsi="Calibri"/>
          <w:szCs w:val="24"/>
          <w:lang w:val="en-IE"/>
        </w:rPr>
        <w:t xml:space="preserve">You </w:t>
      </w:r>
      <w:r w:rsidR="00D2071B" w:rsidRPr="00D74FC8">
        <w:rPr>
          <w:rFonts w:ascii="Calibri" w:hAnsi="Calibri"/>
          <w:szCs w:val="24"/>
          <w:lang w:val="en-IE"/>
        </w:rPr>
        <w:t>recognized</w:t>
      </w:r>
      <w:r w:rsidR="00D2071B">
        <w:rPr>
          <w:rFonts w:ascii="Calibri" w:hAnsi="Calibri"/>
          <w:i/>
          <w:szCs w:val="24"/>
          <w:lang w:val="en-IE"/>
        </w:rPr>
        <w:t xml:space="preserve"> “the risks of high unemployment and social inequality….as well as the huge challenge of integrating refugees”. </w:t>
      </w:r>
      <w:r w:rsidR="00D2071B" w:rsidRPr="00345D1D">
        <w:rPr>
          <w:rFonts w:ascii="Calibri" w:hAnsi="Calibri"/>
          <w:szCs w:val="24"/>
          <w:lang w:val="en-IE"/>
        </w:rPr>
        <w:t>You highlighted the need for the EU to be</w:t>
      </w:r>
      <w:r w:rsidR="00D2071B">
        <w:rPr>
          <w:rFonts w:ascii="Calibri" w:hAnsi="Calibri"/>
          <w:i/>
          <w:szCs w:val="24"/>
          <w:lang w:val="en-IE"/>
        </w:rPr>
        <w:t xml:space="preserve"> “a world leader when it comes to the fight for human rights and fundamental values”. </w:t>
      </w:r>
      <w:r w:rsidR="00D2071B" w:rsidRPr="00345D1D">
        <w:rPr>
          <w:rFonts w:ascii="Calibri" w:hAnsi="Calibri"/>
          <w:szCs w:val="24"/>
          <w:lang w:val="en-IE"/>
        </w:rPr>
        <w:t>We also welcomed in the Letter of Intent sent to President Schulz, the reference to the</w:t>
      </w:r>
      <w:r w:rsidR="00D2071B">
        <w:rPr>
          <w:rFonts w:ascii="Calibri" w:hAnsi="Calibri"/>
          <w:i/>
          <w:szCs w:val="24"/>
          <w:lang w:val="en-IE"/>
        </w:rPr>
        <w:t xml:space="preserve"> “presentation of the European Pillar of Social Rights” </w:t>
      </w:r>
      <w:r w:rsidR="00D2071B" w:rsidRPr="00345D1D">
        <w:rPr>
          <w:rFonts w:ascii="Calibri" w:hAnsi="Calibri"/>
          <w:szCs w:val="24"/>
          <w:lang w:val="en-IE"/>
        </w:rPr>
        <w:t>as part of the 5</w:t>
      </w:r>
      <w:r w:rsidR="00D2071B" w:rsidRPr="00345D1D">
        <w:rPr>
          <w:rFonts w:ascii="Calibri" w:hAnsi="Calibri"/>
          <w:szCs w:val="24"/>
          <w:vertAlign w:val="superscript"/>
          <w:lang w:val="en-IE"/>
        </w:rPr>
        <w:t>th</w:t>
      </w:r>
      <w:r w:rsidR="00D2071B" w:rsidRPr="00345D1D">
        <w:rPr>
          <w:rFonts w:ascii="Calibri" w:hAnsi="Calibri"/>
          <w:szCs w:val="24"/>
          <w:lang w:val="en-IE"/>
        </w:rPr>
        <w:t xml:space="preserve"> priority for a deeper and fairer Economic and Monetary Union.</w:t>
      </w:r>
    </w:p>
    <w:p w14:paraId="0F350A53" w14:textId="77777777" w:rsidR="00300984" w:rsidRDefault="00300984" w:rsidP="00D2071B">
      <w:pPr>
        <w:autoSpaceDE w:val="0"/>
        <w:autoSpaceDN w:val="0"/>
        <w:adjustRightInd w:val="0"/>
        <w:jc w:val="both"/>
        <w:rPr>
          <w:rFonts w:ascii="Calibri" w:hAnsi="Calibri"/>
          <w:szCs w:val="24"/>
          <w:lang w:val="en-IE"/>
        </w:rPr>
      </w:pPr>
    </w:p>
    <w:p w14:paraId="0D584A5C" w14:textId="00D9D451" w:rsidR="00D2071B" w:rsidRPr="00CB4975" w:rsidRDefault="00D2071B" w:rsidP="00D2071B">
      <w:pPr>
        <w:autoSpaceDE w:val="0"/>
        <w:autoSpaceDN w:val="0"/>
        <w:adjustRightInd w:val="0"/>
        <w:jc w:val="both"/>
        <w:rPr>
          <w:rFonts w:ascii="Calibri" w:hAnsi="Calibri"/>
          <w:b/>
          <w:szCs w:val="24"/>
          <w:lang w:val="en-IE"/>
        </w:rPr>
      </w:pPr>
      <w:r w:rsidRPr="00F759CE">
        <w:rPr>
          <w:rFonts w:ascii="Calibri" w:hAnsi="Calibri"/>
          <w:szCs w:val="24"/>
          <w:lang w:val="en-IE"/>
        </w:rPr>
        <w:t xml:space="preserve">However, in the main substance of the speech, there was </w:t>
      </w:r>
      <w:r w:rsidRPr="001A37F7">
        <w:rPr>
          <w:rFonts w:ascii="Calibri" w:hAnsi="Calibri"/>
          <w:b/>
          <w:szCs w:val="24"/>
          <w:lang w:val="en-IE"/>
        </w:rPr>
        <w:t>little reference to social rights, social investment and social standards</w:t>
      </w:r>
      <w:r>
        <w:rPr>
          <w:rFonts w:ascii="Calibri" w:hAnsi="Calibri"/>
          <w:b/>
          <w:szCs w:val="24"/>
          <w:lang w:val="en-IE"/>
        </w:rPr>
        <w:t xml:space="preserve"> defending EU welfare states and quality jobs</w:t>
      </w:r>
      <w:r>
        <w:rPr>
          <w:rFonts w:ascii="Calibri" w:hAnsi="Calibri"/>
          <w:szCs w:val="24"/>
          <w:lang w:val="en-IE"/>
        </w:rPr>
        <w:t xml:space="preserve">. Neither were there proposals on how the EU will ensure that </w:t>
      </w:r>
      <w:r w:rsidRPr="00D2071B">
        <w:rPr>
          <w:rFonts w:ascii="Calibri" w:hAnsi="Calibri"/>
          <w:szCs w:val="24"/>
          <w:lang w:val="en-IE"/>
        </w:rPr>
        <w:t>economic, social and other policies work hand in hand</w:t>
      </w:r>
      <w:r>
        <w:rPr>
          <w:rFonts w:ascii="Calibri" w:hAnsi="Calibri"/>
          <w:szCs w:val="24"/>
          <w:lang w:val="en-IE"/>
        </w:rPr>
        <w:t xml:space="preserve"> to urgently reduce</w:t>
      </w:r>
      <w:r w:rsidRPr="00F759CE">
        <w:rPr>
          <w:rFonts w:ascii="Calibri" w:hAnsi="Calibri"/>
          <w:szCs w:val="24"/>
          <w:lang w:val="en-IE"/>
        </w:rPr>
        <w:t xml:space="preserve"> social ineq</w:t>
      </w:r>
      <w:r>
        <w:rPr>
          <w:rFonts w:ascii="Calibri" w:hAnsi="Calibri"/>
          <w:szCs w:val="24"/>
          <w:lang w:val="en-IE"/>
        </w:rPr>
        <w:t xml:space="preserve">uality </w:t>
      </w:r>
      <w:r w:rsidRPr="00F759CE">
        <w:rPr>
          <w:rFonts w:ascii="Calibri" w:hAnsi="Calibri"/>
          <w:szCs w:val="24"/>
          <w:lang w:val="en-IE"/>
        </w:rPr>
        <w:t xml:space="preserve">and </w:t>
      </w:r>
      <w:r>
        <w:rPr>
          <w:rFonts w:ascii="Calibri" w:hAnsi="Calibri"/>
          <w:szCs w:val="24"/>
          <w:lang w:val="en-IE"/>
        </w:rPr>
        <w:t xml:space="preserve">make a </w:t>
      </w:r>
      <w:r w:rsidRPr="00CB4975">
        <w:rPr>
          <w:rFonts w:ascii="Calibri" w:hAnsi="Calibri"/>
          <w:b/>
          <w:szCs w:val="24"/>
          <w:lang w:val="en-IE"/>
        </w:rPr>
        <w:t>significant impact on the unacceptable levels of poverty and social exclusion in the EU</w:t>
      </w:r>
      <w:r>
        <w:rPr>
          <w:rFonts w:ascii="Calibri" w:hAnsi="Calibri"/>
          <w:b/>
          <w:szCs w:val="24"/>
          <w:lang w:val="en-IE"/>
        </w:rPr>
        <w:t xml:space="preserve"> faced by 1 in 4 of the population.</w:t>
      </w:r>
    </w:p>
    <w:p w14:paraId="0F2956A9" w14:textId="77777777" w:rsidR="00D2071B" w:rsidRDefault="00D2071B" w:rsidP="00D2071B">
      <w:pPr>
        <w:autoSpaceDE w:val="0"/>
        <w:autoSpaceDN w:val="0"/>
        <w:adjustRightInd w:val="0"/>
        <w:jc w:val="both"/>
        <w:rPr>
          <w:rFonts w:ascii="Calibri" w:hAnsi="Calibri"/>
          <w:szCs w:val="24"/>
          <w:lang w:val="en-IE"/>
        </w:rPr>
      </w:pPr>
    </w:p>
    <w:p w14:paraId="79AA2721" w14:textId="127FB72A" w:rsidR="00D2071B" w:rsidRDefault="00D2071B" w:rsidP="00D2071B">
      <w:pPr>
        <w:autoSpaceDE w:val="0"/>
        <w:autoSpaceDN w:val="0"/>
        <w:adjustRightInd w:val="0"/>
        <w:jc w:val="both"/>
        <w:rPr>
          <w:rFonts w:ascii="Calibri" w:hAnsi="Calibri"/>
          <w:b/>
          <w:szCs w:val="24"/>
          <w:lang w:val="en-IE"/>
        </w:rPr>
      </w:pPr>
      <w:r>
        <w:rPr>
          <w:rFonts w:ascii="Calibri" w:hAnsi="Calibri"/>
          <w:szCs w:val="24"/>
          <w:lang w:val="en-IE"/>
        </w:rPr>
        <w:t xml:space="preserve">If the EU is to respond to the </w:t>
      </w:r>
      <w:r w:rsidRPr="00D2071B">
        <w:rPr>
          <w:rFonts w:ascii="Calibri" w:hAnsi="Calibri"/>
          <w:b/>
          <w:szCs w:val="24"/>
          <w:lang w:val="en-IE"/>
        </w:rPr>
        <w:t>current social, economic and political post-Brexit crisis</w:t>
      </w:r>
      <w:r>
        <w:rPr>
          <w:rFonts w:ascii="Calibri" w:hAnsi="Calibri"/>
          <w:szCs w:val="24"/>
          <w:lang w:val="en-IE"/>
        </w:rPr>
        <w:t xml:space="preserve">, and other challenges such as the Hungarian referendum on migrants and the threat of suspending the EU funds in Portugal and Spain, concrete actions will be needed to </w:t>
      </w:r>
      <w:r w:rsidRPr="00D2071B">
        <w:rPr>
          <w:rFonts w:ascii="Calibri" w:hAnsi="Calibri"/>
          <w:b/>
          <w:szCs w:val="24"/>
          <w:lang w:val="en-IE"/>
        </w:rPr>
        <w:t>convince people on the ground that the EU is worth supporting</w:t>
      </w:r>
      <w:r>
        <w:rPr>
          <w:rFonts w:ascii="Calibri" w:hAnsi="Calibri"/>
          <w:szCs w:val="24"/>
          <w:lang w:val="en-IE"/>
        </w:rPr>
        <w:t xml:space="preserve"> and a </w:t>
      </w:r>
      <w:r w:rsidRPr="001A37F7">
        <w:rPr>
          <w:rFonts w:ascii="Calibri" w:hAnsi="Calibri"/>
          <w:b/>
          <w:szCs w:val="24"/>
          <w:lang w:val="en-IE"/>
        </w:rPr>
        <w:t xml:space="preserve">clear priority given to </w:t>
      </w:r>
      <w:r>
        <w:rPr>
          <w:rFonts w:ascii="Calibri" w:hAnsi="Calibri"/>
          <w:b/>
          <w:szCs w:val="24"/>
          <w:lang w:val="en-IE"/>
        </w:rPr>
        <w:t xml:space="preserve">effective </w:t>
      </w:r>
      <w:r w:rsidRPr="001A37F7">
        <w:rPr>
          <w:rFonts w:ascii="Calibri" w:hAnsi="Calibri"/>
          <w:b/>
          <w:szCs w:val="24"/>
          <w:lang w:val="en-IE"/>
        </w:rPr>
        <w:t>participation of civil society.</w:t>
      </w:r>
    </w:p>
    <w:p w14:paraId="52687EEC" w14:textId="77777777" w:rsidR="00D2071B" w:rsidRDefault="00D2071B" w:rsidP="00D2071B">
      <w:pPr>
        <w:autoSpaceDE w:val="0"/>
        <w:autoSpaceDN w:val="0"/>
        <w:adjustRightInd w:val="0"/>
        <w:jc w:val="both"/>
        <w:rPr>
          <w:rFonts w:ascii="Calibri" w:hAnsi="Calibri"/>
          <w:szCs w:val="24"/>
          <w:lang w:val="en-IE"/>
        </w:rPr>
      </w:pPr>
    </w:p>
    <w:p w14:paraId="4AF17CA4" w14:textId="77777777" w:rsidR="00DA6BF6" w:rsidRDefault="00D2071B" w:rsidP="00300984">
      <w:pPr>
        <w:autoSpaceDE w:val="0"/>
        <w:autoSpaceDN w:val="0"/>
        <w:adjustRightInd w:val="0"/>
        <w:jc w:val="both"/>
        <w:rPr>
          <w:rFonts w:ascii="Calibri" w:hAnsi="Calibri"/>
          <w:b/>
          <w:szCs w:val="24"/>
          <w:lang w:val="en-IE"/>
        </w:rPr>
        <w:sectPr w:rsidR="00DA6BF6" w:rsidSect="002D2F26">
          <w:headerReference w:type="default" r:id="rId8"/>
          <w:footerReference w:type="default" r:id="rId9"/>
          <w:pgSz w:w="11906" w:h="16838"/>
          <w:pgMar w:top="2977" w:right="1474" w:bottom="1985" w:left="1418" w:header="357" w:footer="709" w:gutter="0"/>
          <w:cols w:space="708"/>
          <w:docGrid w:linePitch="360"/>
        </w:sectPr>
      </w:pPr>
      <w:r>
        <w:rPr>
          <w:rFonts w:ascii="Calibri" w:hAnsi="Calibri"/>
          <w:szCs w:val="24"/>
          <w:lang w:val="en-IE"/>
        </w:rPr>
        <w:t xml:space="preserve">The </w:t>
      </w:r>
      <w:r w:rsidRPr="00AD033E">
        <w:rPr>
          <w:rFonts w:ascii="Calibri" w:hAnsi="Calibri"/>
          <w:b/>
          <w:szCs w:val="24"/>
          <w:lang w:val="en-IE"/>
        </w:rPr>
        <w:t>AGS 2017</w:t>
      </w:r>
      <w:r>
        <w:rPr>
          <w:rFonts w:ascii="Calibri" w:hAnsi="Calibri"/>
          <w:b/>
          <w:szCs w:val="24"/>
          <w:lang w:val="en-IE"/>
        </w:rPr>
        <w:t xml:space="preserve"> </w:t>
      </w:r>
      <w:r w:rsidRPr="003E4783">
        <w:rPr>
          <w:rFonts w:ascii="Calibri" w:hAnsi="Calibri"/>
          <w:szCs w:val="24"/>
          <w:lang w:val="en-IE"/>
        </w:rPr>
        <w:t>marks the priorities for</w:t>
      </w:r>
      <w:r>
        <w:rPr>
          <w:rFonts w:ascii="Calibri" w:hAnsi="Calibri"/>
          <w:b/>
          <w:szCs w:val="24"/>
          <w:lang w:val="en-IE"/>
        </w:rPr>
        <w:t xml:space="preserve"> </w:t>
      </w:r>
      <w:r>
        <w:rPr>
          <w:rFonts w:ascii="Calibri" w:hAnsi="Calibri"/>
          <w:szCs w:val="24"/>
          <w:lang w:val="en-IE"/>
        </w:rPr>
        <w:t>the European Semester in 2017. It is crucial for the credibility of the EU and continuing support for its processes that these issues are reflected in it. The European Semester can</w:t>
      </w:r>
      <w:r w:rsidRPr="00D2071B">
        <w:rPr>
          <w:rFonts w:ascii="Calibri" w:hAnsi="Calibri"/>
          <w:szCs w:val="24"/>
          <w:lang w:val="en-IE"/>
        </w:rPr>
        <w:t>not just be</w:t>
      </w:r>
      <w:r>
        <w:rPr>
          <w:rFonts w:ascii="Calibri" w:hAnsi="Calibri"/>
          <w:b/>
          <w:szCs w:val="24"/>
          <w:lang w:val="en-IE"/>
        </w:rPr>
        <w:t xml:space="preserve"> treated as</w:t>
      </w:r>
      <w:r w:rsidRPr="00CB4975">
        <w:rPr>
          <w:rFonts w:ascii="Calibri" w:hAnsi="Calibri"/>
          <w:b/>
          <w:szCs w:val="24"/>
          <w:lang w:val="en-IE"/>
        </w:rPr>
        <w:t xml:space="preserve"> instrument for ‘economic coordination’</w:t>
      </w:r>
      <w:r>
        <w:rPr>
          <w:rFonts w:ascii="Calibri" w:hAnsi="Calibri"/>
          <w:b/>
          <w:szCs w:val="24"/>
          <w:lang w:val="en-IE"/>
        </w:rPr>
        <w:t>, equal weight must be given to ‘</w:t>
      </w:r>
      <w:r w:rsidRPr="00CB4975">
        <w:rPr>
          <w:rFonts w:ascii="Calibri" w:hAnsi="Calibri"/>
          <w:b/>
          <w:szCs w:val="24"/>
          <w:lang w:val="en-IE"/>
        </w:rPr>
        <w:t xml:space="preserve">thematic coordination’ to ensure delivery on </w:t>
      </w:r>
    </w:p>
    <w:p w14:paraId="3CB7710B" w14:textId="67DE01A1" w:rsidR="00300984" w:rsidRDefault="00D2071B" w:rsidP="00300984">
      <w:pPr>
        <w:autoSpaceDE w:val="0"/>
        <w:autoSpaceDN w:val="0"/>
        <w:adjustRightInd w:val="0"/>
        <w:jc w:val="both"/>
        <w:rPr>
          <w:rFonts w:ascii="Calibri" w:hAnsi="Calibri"/>
          <w:szCs w:val="24"/>
          <w:lang w:val="en-IE"/>
        </w:rPr>
      </w:pPr>
      <w:r w:rsidRPr="00CB4975">
        <w:rPr>
          <w:rFonts w:ascii="Calibri" w:hAnsi="Calibri"/>
          <w:b/>
          <w:szCs w:val="24"/>
          <w:lang w:val="en-IE"/>
        </w:rPr>
        <w:t>Europe 2020 goals</w:t>
      </w:r>
      <w:r w:rsidRPr="003E4783">
        <w:rPr>
          <w:rFonts w:ascii="Calibri" w:hAnsi="Calibri"/>
          <w:szCs w:val="24"/>
          <w:lang w:val="en-IE"/>
        </w:rPr>
        <w:t>,</w:t>
      </w:r>
      <w:r>
        <w:rPr>
          <w:rFonts w:ascii="Calibri" w:hAnsi="Calibri"/>
          <w:szCs w:val="24"/>
          <w:lang w:val="en-IE"/>
        </w:rPr>
        <w:t xml:space="preserve"> particularly the poverty target,</w:t>
      </w:r>
      <w:r w:rsidRPr="003E4783">
        <w:rPr>
          <w:rFonts w:ascii="Calibri" w:hAnsi="Calibri"/>
          <w:szCs w:val="24"/>
          <w:lang w:val="en-IE"/>
        </w:rPr>
        <w:t xml:space="preserve"> </w:t>
      </w:r>
      <w:r w:rsidRPr="00D2071B">
        <w:rPr>
          <w:rFonts w:ascii="Calibri" w:hAnsi="Calibri"/>
          <w:szCs w:val="24"/>
          <w:lang w:val="en-IE"/>
        </w:rPr>
        <w:t>underpinned by real democratic accountability and participation.</w:t>
      </w:r>
      <w:r w:rsidR="00300984" w:rsidRPr="00300984">
        <w:rPr>
          <w:rFonts w:ascii="Calibri" w:hAnsi="Calibri"/>
          <w:szCs w:val="24"/>
          <w:lang w:val="en-IE"/>
        </w:rPr>
        <w:t xml:space="preserve"> </w:t>
      </w:r>
      <w:r w:rsidR="00300984">
        <w:rPr>
          <w:rFonts w:ascii="Calibri" w:hAnsi="Calibri"/>
          <w:szCs w:val="24"/>
          <w:lang w:val="en-IE"/>
        </w:rPr>
        <w:t xml:space="preserve">We urgently call on the European Commission to </w:t>
      </w:r>
      <w:r w:rsidR="00300984" w:rsidRPr="00300984">
        <w:rPr>
          <w:rFonts w:ascii="Calibri" w:hAnsi="Calibri"/>
          <w:b/>
          <w:szCs w:val="24"/>
          <w:lang w:val="en-IE"/>
        </w:rPr>
        <w:t xml:space="preserve">reject business as usual </w:t>
      </w:r>
      <w:r w:rsidR="00300984">
        <w:rPr>
          <w:rFonts w:ascii="Calibri" w:hAnsi="Calibri"/>
          <w:szCs w:val="24"/>
          <w:lang w:val="en-IE"/>
        </w:rPr>
        <w:t xml:space="preserve">and embrace a </w:t>
      </w:r>
      <w:r w:rsidR="00300984" w:rsidRPr="00300984">
        <w:rPr>
          <w:rFonts w:ascii="Calibri" w:hAnsi="Calibri"/>
          <w:b/>
          <w:szCs w:val="24"/>
          <w:lang w:val="en-IE"/>
        </w:rPr>
        <w:t>more transformative social and economic agenda</w:t>
      </w:r>
      <w:r w:rsidR="00300984">
        <w:rPr>
          <w:rFonts w:ascii="Calibri" w:hAnsi="Calibri"/>
          <w:szCs w:val="24"/>
          <w:lang w:val="en-IE"/>
        </w:rPr>
        <w:t xml:space="preserve">, underpinned by real democratic accountability and participation, starting with the </w:t>
      </w:r>
      <w:r w:rsidR="00300984">
        <w:rPr>
          <w:rFonts w:ascii="Calibri" w:hAnsi="Calibri"/>
          <w:b/>
          <w:szCs w:val="24"/>
          <w:lang w:val="en-IE"/>
        </w:rPr>
        <w:t>AGS 2017 priorities</w:t>
      </w:r>
      <w:r w:rsidR="00300984">
        <w:rPr>
          <w:rFonts w:ascii="Calibri" w:hAnsi="Calibri"/>
          <w:szCs w:val="24"/>
          <w:lang w:val="en-IE"/>
        </w:rPr>
        <w:t>.</w:t>
      </w:r>
    </w:p>
    <w:p w14:paraId="3FEE3D74" w14:textId="0E977041" w:rsidR="00D2071B" w:rsidRPr="00D2071B" w:rsidRDefault="00D2071B" w:rsidP="00D2071B">
      <w:pPr>
        <w:autoSpaceDE w:val="0"/>
        <w:autoSpaceDN w:val="0"/>
        <w:adjustRightInd w:val="0"/>
        <w:jc w:val="both"/>
        <w:rPr>
          <w:rFonts w:ascii="Calibri" w:hAnsi="Calibri"/>
          <w:szCs w:val="24"/>
          <w:lang w:val="en-IE"/>
        </w:rPr>
      </w:pPr>
    </w:p>
    <w:p w14:paraId="6C195235" w14:textId="33E0538F" w:rsidR="00AD033E" w:rsidRPr="00AD033E" w:rsidRDefault="00AD033E" w:rsidP="00AD033E">
      <w:pPr>
        <w:autoSpaceDE w:val="0"/>
        <w:autoSpaceDN w:val="0"/>
        <w:adjustRightInd w:val="0"/>
        <w:jc w:val="both"/>
        <w:rPr>
          <w:rFonts w:ascii="Calibri" w:hAnsi="Calibri"/>
          <w:b/>
          <w:szCs w:val="24"/>
          <w:lang w:val="en-IE"/>
        </w:rPr>
      </w:pPr>
      <w:r>
        <w:rPr>
          <w:rFonts w:ascii="Calibri" w:hAnsi="Calibri"/>
          <w:szCs w:val="24"/>
          <w:lang w:val="en-IE"/>
        </w:rPr>
        <w:t>EAPN has ac</w:t>
      </w:r>
      <w:r w:rsidR="003E4783">
        <w:rPr>
          <w:rFonts w:ascii="Calibri" w:hAnsi="Calibri"/>
          <w:szCs w:val="24"/>
          <w:lang w:val="en-IE"/>
        </w:rPr>
        <w:t>tively engaged with its</w:t>
      </w:r>
      <w:r>
        <w:rPr>
          <w:rFonts w:ascii="Calibri" w:hAnsi="Calibri"/>
          <w:szCs w:val="24"/>
          <w:lang w:val="en-IE"/>
        </w:rPr>
        <w:t xml:space="preserve"> members in the European Semester</w:t>
      </w:r>
      <w:r w:rsidR="003E4783">
        <w:rPr>
          <w:rFonts w:ascii="Calibri" w:hAnsi="Calibri"/>
          <w:szCs w:val="24"/>
          <w:lang w:val="en-IE"/>
        </w:rPr>
        <w:t xml:space="preserve"> at national and EU level</w:t>
      </w:r>
      <w:r>
        <w:rPr>
          <w:rFonts w:ascii="Calibri" w:hAnsi="Calibri"/>
          <w:szCs w:val="24"/>
          <w:lang w:val="en-IE"/>
        </w:rPr>
        <w:t xml:space="preserve"> since 2010</w:t>
      </w:r>
      <w:r w:rsidR="003E4783">
        <w:rPr>
          <w:rFonts w:ascii="Calibri" w:hAnsi="Calibri"/>
          <w:szCs w:val="24"/>
          <w:lang w:val="en-IE"/>
        </w:rPr>
        <w:t>, in order</w:t>
      </w:r>
      <w:r>
        <w:rPr>
          <w:rFonts w:ascii="Calibri" w:hAnsi="Calibri"/>
          <w:szCs w:val="24"/>
          <w:lang w:val="en-IE"/>
        </w:rPr>
        <w:t xml:space="preserve"> to get progress on Europe 2020 goals, and in particularly the poverty and social targets. In October, we have</w:t>
      </w:r>
      <w:r w:rsidR="001A37F7">
        <w:rPr>
          <w:rFonts w:ascii="Calibri" w:hAnsi="Calibri"/>
          <w:szCs w:val="24"/>
          <w:lang w:val="en-IE"/>
        </w:rPr>
        <w:t xml:space="preserve"> now</w:t>
      </w:r>
      <w:r>
        <w:rPr>
          <w:rFonts w:ascii="Calibri" w:hAnsi="Calibri"/>
          <w:szCs w:val="24"/>
          <w:lang w:val="en-IE"/>
        </w:rPr>
        <w:t xml:space="preserve"> finalized</w:t>
      </w:r>
      <w:r w:rsidR="00F93E7A">
        <w:rPr>
          <w:rFonts w:ascii="Calibri" w:hAnsi="Calibri"/>
          <w:szCs w:val="24"/>
          <w:lang w:val="en-IE"/>
        </w:rPr>
        <w:t xml:space="preserve"> with our members the </w:t>
      </w:r>
      <w:r w:rsidR="00F93E7A" w:rsidRPr="003E4783">
        <w:rPr>
          <w:rFonts w:ascii="Calibri" w:hAnsi="Calibri"/>
          <w:b/>
          <w:szCs w:val="24"/>
          <w:lang w:val="en-IE"/>
        </w:rPr>
        <w:t>EAPN</w:t>
      </w:r>
      <w:r w:rsidRPr="003E4783">
        <w:rPr>
          <w:rFonts w:ascii="Calibri" w:hAnsi="Calibri"/>
          <w:b/>
          <w:szCs w:val="24"/>
          <w:lang w:val="en-IE"/>
        </w:rPr>
        <w:t xml:space="preserve"> </w:t>
      </w:r>
      <w:r w:rsidR="001A37F7">
        <w:rPr>
          <w:rFonts w:ascii="Calibri" w:hAnsi="Calibri"/>
          <w:b/>
          <w:szCs w:val="24"/>
          <w:lang w:val="en-IE"/>
        </w:rPr>
        <w:t xml:space="preserve">Assessment </w:t>
      </w:r>
      <w:r w:rsidR="00780A05">
        <w:rPr>
          <w:rFonts w:ascii="Calibri" w:hAnsi="Calibri"/>
          <w:b/>
          <w:szCs w:val="24"/>
          <w:lang w:val="en-IE"/>
        </w:rPr>
        <w:t>of the European Semester</w:t>
      </w:r>
      <w:r w:rsidR="00CB4975">
        <w:rPr>
          <w:rFonts w:ascii="Calibri" w:hAnsi="Calibri"/>
          <w:b/>
          <w:szCs w:val="24"/>
          <w:lang w:val="en-IE"/>
        </w:rPr>
        <w:t xml:space="preserve"> and the National Reform Programmes</w:t>
      </w:r>
      <w:r w:rsidR="00780A05">
        <w:rPr>
          <w:rFonts w:ascii="Calibri" w:hAnsi="Calibri"/>
          <w:b/>
          <w:szCs w:val="24"/>
          <w:lang w:val="en-IE"/>
        </w:rPr>
        <w:t xml:space="preserve"> 201</w:t>
      </w:r>
      <w:r w:rsidR="00CB4975">
        <w:rPr>
          <w:rFonts w:ascii="Calibri" w:hAnsi="Calibri"/>
          <w:b/>
          <w:szCs w:val="24"/>
          <w:lang w:val="en-IE"/>
        </w:rPr>
        <w:t>6</w:t>
      </w:r>
      <w:r>
        <w:rPr>
          <w:rFonts w:ascii="Calibri" w:hAnsi="Calibri"/>
          <w:szCs w:val="24"/>
          <w:lang w:val="en-IE"/>
        </w:rPr>
        <w:t xml:space="preserve">: </w:t>
      </w:r>
      <w:r w:rsidRPr="00AD033E">
        <w:rPr>
          <w:rFonts w:ascii="Calibri" w:hAnsi="Calibri"/>
          <w:b/>
          <w:szCs w:val="24"/>
          <w:lang w:val="en-IE"/>
        </w:rPr>
        <w:t>What progress for Social Europe</w:t>
      </w:r>
      <w:r w:rsidR="001A37F7">
        <w:rPr>
          <w:rFonts w:ascii="Calibri" w:hAnsi="Calibri"/>
          <w:b/>
          <w:szCs w:val="24"/>
          <w:lang w:val="en-IE"/>
        </w:rPr>
        <w:t xml:space="preserve">? </w:t>
      </w:r>
    </w:p>
    <w:p w14:paraId="47C3E489" w14:textId="77777777" w:rsidR="00AD033E" w:rsidRDefault="00AD033E" w:rsidP="00AD033E">
      <w:pPr>
        <w:autoSpaceDE w:val="0"/>
        <w:autoSpaceDN w:val="0"/>
        <w:adjustRightInd w:val="0"/>
        <w:jc w:val="both"/>
        <w:rPr>
          <w:rFonts w:ascii="Calibri" w:hAnsi="Calibri"/>
          <w:szCs w:val="24"/>
          <w:lang w:val="en-IE"/>
        </w:rPr>
      </w:pPr>
    </w:p>
    <w:p w14:paraId="422EB991" w14:textId="77777777" w:rsidR="00F93E7A" w:rsidRDefault="00AD033E" w:rsidP="00AD033E">
      <w:pPr>
        <w:autoSpaceDE w:val="0"/>
        <w:autoSpaceDN w:val="0"/>
        <w:adjustRightInd w:val="0"/>
        <w:jc w:val="both"/>
        <w:rPr>
          <w:rFonts w:ascii="Calibri" w:eastAsia="Times New Roman" w:hAnsi="Calibri"/>
          <w:bCs/>
          <w:lang w:val="en-US"/>
        </w:rPr>
      </w:pPr>
      <w:r w:rsidRPr="00D10535">
        <w:rPr>
          <w:rFonts w:ascii="Calibri" w:eastAsia="Times New Roman" w:hAnsi="Calibri"/>
          <w:bCs/>
          <w:lang w:val="en-US"/>
        </w:rPr>
        <w:t xml:space="preserve">The </w:t>
      </w:r>
      <w:r w:rsidRPr="00DC23D2">
        <w:rPr>
          <w:rFonts w:ascii="Calibri" w:eastAsia="Times New Roman" w:hAnsi="Calibri"/>
          <w:b/>
          <w:bCs/>
          <w:lang w:val="en-US"/>
        </w:rPr>
        <w:t>main message</w:t>
      </w:r>
      <w:r>
        <w:rPr>
          <w:rFonts w:ascii="Calibri" w:eastAsia="Times New Roman" w:hAnsi="Calibri"/>
          <w:bCs/>
          <w:lang w:val="en-US"/>
        </w:rPr>
        <w:t xml:space="preserve"> from the report is that although there has been a welcome shift away from austerity in several countries, </w:t>
      </w:r>
      <w:r w:rsidRPr="009D599F">
        <w:rPr>
          <w:rFonts w:ascii="Calibri" w:eastAsia="Times New Roman" w:hAnsi="Calibri"/>
          <w:b/>
          <w:bCs/>
          <w:lang w:val="en-US"/>
        </w:rPr>
        <w:t>the European Semester is still moving away from Europe 2020 goals</w:t>
      </w:r>
      <w:r>
        <w:rPr>
          <w:rFonts w:ascii="Calibri" w:eastAsia="Times New Roman" w:hAnsi="Calibri"/>
          <w:bCs/>
          <w:lang w:val="en-US"/>
        </w:rPr>
        <w:t xml:space="preserve">, prioritizing macroeconomic and fiscal priorities, often to the detriment of poverty reduction and other social goals. Whilst some increased focus is given to the poverty target in sections of the NRPs, the overall priority, within the Semester is low. Strong concerns are raised about the </w:t>
      </w:r>
      <w:r w:rsidRPr="001A37F7">
        <w:rPr>
          <w:rFonts w:ascii="Calibri" w:eastAsia="Times New Roman" w:hAnsi="Calibri"/>
          <w:b/>
          <w:bCs/>
          <w:lang w:val="en-US"/>
        </w:rPr>
        <w:t>lack of policy coherence</w:t>
      </w:r>
      <w:r>
        <w:rPr>
          <w:rFonts w:ascii="Calibri" w:eastAsia="Times New Roman" w:hAnsi="Calibri"/>
          <w:bCs/>
          <w:lang w:val="en-US"/>
        </w:rPr>
        <w:t xml:space="preserve">, </w:t>
      </w:r>
      <w:r w:rsidRPr="001A37F7">
        <w:rPr>
          <w:rFonts w:ascii="Calibri" w:eastAsia="Times New Roman" w:hAnsi="Calibri"/>
          <w:b/>
          <w:bCs/>
          <w:lang w:val="en-US"/>
        </w:rPr>
        <w:t>and failure to promote a balanced economic and social agenda that prevents economic policies from undermining social goals</w:t>
      </w:r>
      <w:r>
        <w:rPr>
          <w:rFonts w:ascii="Calibri" w:eastAsia="Times New Roman" w:hAnsi="Calibri"/>
          <w:bCs/>
          <w:lang w:val="en-US"/>
        </w:rPr>
        <w:t xml:space="preserve">. Although there are some positive examples of progress on anti-poverty and social inclusion strategies, the </w:t>
      </w:r>
      <w:r w:rsidRPr="001A37F7">
        <w:rPr>
          <w:rFonts w:ascii="Calibri" w:eastAsia="Times New Roman" w:hAnsi="Calibri"/>
          <w:b/>
          <w:bCs/>
          <w:lang w:val="en-US"/>
        </w:rPr>
        <w:t>lack of a coherent EU integrated strategy to fight poverty</w:t>
      </w:r>
      <w:r>
        <w:rPr>
          <w:rFonts w:ascii="Calibri" w:eastAsia="Times New Roman" w:hAnsi="Calibri"/>
          <w:bCs/>
          <w:lang w:val="en-US"/>
        </w:rPr>
        <w:t xml:space="preserve"> based on access to quality social protection and adequate minimum income schemes, quality services and jobs, is evident. In the NRPs, it is clear that the increasing focus is for Member States to respond to the Country Specific Recommendations rather than a systematic appraisal of all Europe 2020 target areas and concerns. </w:t>
      </w:r>
      <w:r w:rsidRPr="00E62956">
        <w:rPr>
          <w:rFonts w:ascii="Calibri" w:eastAsia="Times New Roman" w:hAnsi="Calibri"/>
          <w:bCs/>
          <w:lang w:val="en-US"/>
        </w:rPr>
        <w:t>This</w:t>
      </w:r>
      <w:r w:rsidRPr="005B31E2">
        <w:rPr>
          <w:rFonts w:ascii="Calibri" w:eastAsia="Times New Roman" w:hAnsi="Calibri"/>
          <w:b/>
          <w:bCs/>
          <w:lang w:val="en-US"/>
        </w:rPr>
        <w:t xml:space="preserve"> undermines the message that the Semester is a key instrument for delivering social goals, and raises serious concerns about whether the EU will show sufficient political will to impact on poverty</w:t>
      </w:r>
      <w:r w:rsidR="001A37F7">
        <w:rPr>
          <w:rFonts w:ascii="Calibri" w:eastAsia="Times New Roman" w:hAnsi="Calibri"/>
          <w:bCs/>
          <w:lang w:val="en-US"/>
        </w:rPr>
        <w:t xml:space="preserve">. </w:t>
      </w:r>
    </w:p>
    <w:p w14:paraId="16EC479C" w14:textId="77777777" w:rsidR="00F93E7A" w:rsidRDefault="00F93E7A" w:rsidP="00AD033E">
      <w:pPr>
        <w:autoSpaceDE w:val="0"/>
        <w:autoSpaceDN w:val="0"/>
        <w:adjustRightInd w:val="0"/>
        <w:jc w:val="both"/>
        <w:rPr>
          <w:rFonts w:ascii="Calibri" w:eastAsia="Times New Roman" w:hAnsi="Calibri"/>
          <w:bCs/>
          <w:lang w:val="en-US"/>
        </w:rPr>
      </w:pPr>
    </w:p>
    <w:p w14:paraId="3FEBF970" w14:textId="1591D6DB" w:rsidR="00AD033E" w:rsidRDefault="00AD033E" w:rsidP="00AD033E">
      <w:pPr>
        <w:autoSpaceDE w:val="0"/>
        <w:autoSpaceDN w:val="0"/>
        <w:adjustRightInd w:val="0"/>
        <w:jc w:val="both"/>
        <w:rPr>
          <w:rFonts w:ascii="Calibri" w:eastAsia="Times New Roman" w:hAnsi="Calibri"/>
          <w:bCs/>
          <w:lang w:val="en-US"/>
        </w:rPr>
      </w:pPr>
      <w:r>
        <w:rPr>
          <w:rFonts w:ascii="Calibri" w:eastAsia="Times New Roman" w:hAnsi="Calibri"/>
          <w:bCs/>
          <w:lang w:val="en-US"/>
        </w:rPr>
        <w:t xml:space="preserve">Although there had been increased positive rhetoric about the importance of civil society engagement, the review of the NRPs indicates that </w:t>
      </w:r>
      <w:r w:rsidRPr="00F93E7A">
        <w:rPr>
          <w:rFonts w:ascii="Calibri" w:eastAsia="Times New Roman" w:hAnsi="Calibri"/>
          <w:b/>
          <w:bCs/>
          <w:lang w:val="en-US"/>
        </w:rPr>
        <w:t xml:space="preserve">civil society engagement is generally still given a low priority </w:t>
      </w:r>
      <w:r>
        <w:rPr>
          <w:rFonts w:ascii="Calibri" w:eastAsia="Times New Roman" w:hAnsi="Calibri"/>
          <w:bCs/>
          <w:lang w:val="en-US"/>
        </w:rPr>
        <w:t xml:space="preserve">in the Semester. Whilst some progress is indicated in a few countries, generally the engagement is of poor quality, with even the better cases of a more structured dialogue and partnership approach struggling to provide concrete examples of real policy impact. While there are some positive examples, </w:t>
      </w:r>
      <w:r w:rsidRPr="00D32D68">
        <w:rPr>
          <w:rFonts w:ascii="Calibri" w:eastAsia="Times New Roman" w:hAnsi="Calibri"/>
          <w:b/>
          <w:bCs/>
          <w:lang w:val="en-US"/>
        </w:rPr>
        <w:t>the role of the European Semester Officers</w:t>
      </w:r>
      <w:r>
        <w:rPr>
          <w:rFonts w:ascii="Calibri" w:eastAsia="Times New Roman" w:hAnsi="Calibri"/>
          <w:bCs/>
          <w:lang w:val="en-US"/>
        </w:rPr>
        <w:t xml:space="preserve"> is still not being sufficiently exploited to support and encourage effective stakeholder engagement, particularly of NGOs and the people directly experiencing poverty and social exclusion.</w:t>
      </w:r>
    </w:p>
    <w:p w14:paraId="1A354B14" w14:textId="3FB2E9D0" w:rsidR="00AD033E" w:rsidRDefault="00AD033E" w:rsidP="00780A05">
      <w:pPr>
        <w:autoSpaceDE w:val="0"/>
        <w:autoSpaceDN w:val="0"/>
        <w:adjustRightInd w:val="0"/>
        <w:jc w:val="both"/>
        <w:rPr>
          <w:rFonts w:ascii="Calibri" w:hAnsi="Calibri"/>
          <w:szCs w:val="24"/>
          <w:lang w:val="en-US"/>
        </w:rPr>
      </w:pPr>
    </w:p>
    <w:p w14:paraId="0A559AF1" w14:textId="22286149" w:rsidR="00780A05" w:rsidRDefault="00D32D68" w:rsidP="00780A05">
      <w:pPr>
        <w:autoSpaceDE w:val="0"/>
        <w:autoSpaceDN w:val="0"/>
        <w:adjustRightInd w:val="0"/>
        <w:jc w:val="both"/>
        <w:rPr>
          <w:rFonts w:ascii="Calibri" w:hAnsi="Calibri"/>
          <w:szCs w:val="24"/>
          <w:lang w:val="en-IE"/>
        </w:rPr>
      </w:pPr>
      <w:r>
        <w:rPr>
          <w:rFonts w:ascii="Calibri" w:hAnsi="Calibri"/>
          <w:szCs w:val="24"/>
          <w:lang w:val="en-US"/>
        </w:rPr>
        <w:t xml:space="preserve">We </w:t>
      </w:r>
      <w:r w:rsidR="00F93E7A">
        <w:rPr>
          <w:rFonts w:ascii="Calibri" w:hAnsi="Calibri"/>
          <w:szCs w:val="24"/>
          <w:lang w:val="en-IE"/>
        </w:rPr>
        <w:t>highlight</w:t>
      </w:r>
      <w:r w:rsidR="00780A05">
        <w:rPr>
          <w:rFonts w:ascii="Calibri" w:hAnsi="Calibri"/>
          <w:szCs w:val="24"/>
          <w:lang w:val="en-IE"/>
        </w:rPr>
        <w:t xml:space="preserve"> </w:t>
      </w:r>
      <w:r w:rsidR="00780A05" w:rsidRPr="00D27F03">
        <w:rPr>
          <w:rFonts w:ascii="Calibri" w:hAnsi="Calibri"/>
          <w:b/>
          <w:szCs w:val="24"/>
          <w:u w:val="single"/>
          <w:lang w:val="en-IE"/>
        </w:rPr>
        <w:t>Key Messages</w:t>
      </w:r>
      <w:r w:rsidR="00780A05" w:rsidRPr="00D27F03">
        <w:rPr>
          <w:rFonts w:ascii="Calibri" w:hAnsi="Calibri"/>
          <w:szCs w:val="24"/>
          <w:u w:val="single"/>
          <w:lang w:val="en-IE"/>
        </w:rPr>
        <w:t xml:space="preserve"> </w:t>
      </w:r>
      <w:r w:rsidR="00F93E7A" w:rsidRPr="00D27F03">
        <w:rPr>
          <w:rFonts w:ascii="Calibri" w:hAnsi="Calibri"/>
          <w:b/>
          <w:szCs w:val="24"/>
          <w:u w:val="single"/>
          <w:lang w:val="en-IE"/>
        </w:rPr>
        <w:t>for the AGS 2017</w:t>
      </w:r>
      <w:r w:rsidR="003E4783" w:rsidRPr="00D27F03">
        <w:rPr>
          <w:rFonts w:ascii="Calibri" w:hAnsi="Calibri"/>
          <w:szCs w:val="24"/>
          <w:u w:val="single"/>
          <w:lang w:val="en-IE"/>
        </w:rPr>
        <w:t xml:space="preserve"> </w:t>
      </w:r>
      <w:r w:rsidR="003E4783" w:rsidRPr="00D27F03">
        <w:rPr>
          <w:rFonts w:ascii="Calibri" w:hAnsi="Calibri"/>
          <w:b/>
          <w:szCs w:val="24"/>
          <w:u w:val="single"/>
          <w:lang w:val="en-IE"/>
        </w:rPr>
        <w:t>to promote ‘Better Europe’</w:t>
      </w:r>
    </w:p>
    <w:p w14:paraId="5FB7FC75" w14:textId="77777777" w:rsidR="00F93E7A" w:rsidRPr="00E36D80" w:rsidRDefault="00F93E7A" w:rsidP="00F553D1">
      <w:pPr>
        <w:pStyle w:val="ListParagraph"/>
        <w:keepNext/>
        <w:keepLines/>
        <w:numPr>
          <w:ilvl w:val="0"/>
          <w:numId w:val="36"/>
        </w:numPr>
        <w:spacing w:before="240" w:after="240" w:line="240" w:lineRule="auto"/>
        <w:jc w:val="both"/>
        <w:outlineLvl w:val="1"/>
        <w:rPr>
          <w:rFonts w:ascii="Calibri" w:eastAsia="Times New Roman" w:hAnsi="Calibri" w:cs="Times New Roman"/>
          <w:b/>
          <w:bCs/>
          <w:sz w:val="24"/>
          <w:szCs w:val="24"/>
          <w:lang w:val="en-US" w:eastAsia="fr-BE"/>
        </w:rPr>
      </w:pPr>
      <w:r>
        <w:rPr>
          <w:rFonts w:ascii="Calibri" w:eastAsia="Times New Roman" w:hAnsi="Calibri" w:cs="Times New Roman"/>
          <w:b/>
          <w:bCs/>
          <w:sz w:val="24"/>
          <w:szCs w:val="24"/>
          <w:lang w:val="en-US" w:eastAsia="fr-BE"/>
        </w:rPr>
        <w:t>Propose a</w:t>
      </w:r>
      <w:r w:rsidRPr="00E36D80">
        <w:rPr>
          <w:rFonts w:ascii="Calibri" w:eastAsia="Times New Roman" w:hAnsi="Calibri" w:cs="Times New Roman"/>
          <w:b/>
          <w:bCs/>
          <w:sz w:val="24"/>
          <w:szCs w:val="24"/>
          <w:lang w:val="en-US" w:eastAsia="fr-BE"/>
        </w:rPr>
        <w:t xml:space="preserve"> transformative, social and economic agenda</w:t>
      </w:r>
    </w:p>
    <w:p w14:paraId="1360D244" w14:textId="20CD1B51" w:rsidR="00F93E7A" w:rsidRPr="003E4783" w:rsidRDefault="00F93E7A" w:rsidP="00D32D68">
      <w:pPr>
        <w:pStyle w:val="ListParagraph"/>
        <w:numPr>
          <w:ilvl w:val="0"/>
          <w:numId w:val="40"/>
        </w:numPr>
        <w:shd w:val="clear" w:color="auto" w:fill="FFFFFF" w:themeFill="background1"/>
        <w:spacing w:before="240" w:after="240"/>
        <w:jc w:val="both"/>
        <w:rPr>
          <w:rFonts w:ascii="Calibri" w:eastAsia="Times New Roman" w:hAnsi="Calibri" w:cs="Times New Roman"/>
          <w:bCs/>
          <w:sz w:val="24"/>
          <w:szCs w:val="24"/>
          <w:lang w:val="en-US" w:eastAsia="fr-BE"/>
        </w:rPr>
      </w:pPr>
      <w:r w:rsidRPr="003E4783">
        <w:rPr>
          <w:rFonts w:cs="Calibri"/>
          <w:lang w:val="en-US"/>
        </w:rPr>
        <w:t>The AGS 2017 must demonstrate a</w:t>
      </w:r>
      <w:r w:rsidRPr="00AD2974">
        <w:rPr>
          <w:rFonts w:cs="Calibri"/>
          <w:lang w:val="en-GB"/>
        </w:rPr>
        <w:t xml:space="preserve"> coherent determination to promote an</w:t>
      </w:r>
      <w:r w:rsidR="00D27F03" w:rsidRPr="00AD2974">
        <w:rPr>
          <w:rFonts w:cs="Calibri"/>
          <w:lang w:val="en-GB"/>
        </w:rPr>
        <w:t xml:space="preserve"> economy that benefits</w:t>
      </w:r>
      <w:r w:rsidRPr="00AD2974">
        <w:rPr>
          <w:rFonts w:cs="Calibri"/>
          <w:lang w:val="en-GB"/>
        </w:rPr>
        <w:t xml:space="preserve"> all. </w:t>
      </w:r>
      <w:r w:rsidRPr="003E4783">
        <w:rPr>
          <w:rFonts w:ascii="Calibri" w:eastAsia="Times New Roman" w:hAnsi="Calibri" w:cs="Times New Roman"/>
          <w:bCs/>
          <w:lang w:val="en-US" w:eastAsia="fr-BE"/>
        </w:rPr>
        <w:t xml:space="preserve">This means putting social objectives on a par with macroeconomic priorities, backing policies that contribute to Europe 2020 social goals/targets, implementing social rights as well as preventing policies that generate increased poverty and inequality. </w:t>
      </w:r>
    </w:p>
    <w:p w14:paraId="53693228" w14:textId="77777777" w:rsidR="003E4783" w:rsidRPr="003E4783" w:rsidRDefault="00F93E7A" w:rsidP="00D32D68">
      <w:pPr>
        <w:pStyle w:val="ListParagraph"/>
        <w:numPr>
          <w:ilvl w:val="0"/>
          <w:numId w:val="40"/>
        </w:numPr>
        <w:shd w:val="clear" w:color="auto" w:fill="FFFFFF" w:themeFill="background1"/>
        <w:spacing w:before="240" w:after="240"/>
        <w:jc w:val="both"/>
        <w:rPr>
          <w:rFonts w:ascii="Calibri" w:eastAsia="Times New Roman" w:hAnsi="Calibri" w:cs="Times New Roman"/>
          <w:bCs/>
          <w:sz w:val="24"/>
          <w:szCs w:val="24"/>
          <w:lang w:val="en-US" w:eastAsia="fr-BE"/>
        </w:rPr>
      </w:pPr>
      <w:r>
        <w:rPr>
          <w:rFonts w:ascii="Calibri" w:eastAsia="Times New Roman" w:hAnsi="Calibri" w:cs="Times New Roman"/>
          <w:bCs/>
          <w:lang w:val="en-US" w:eastAsia="fr-BE"/>
        </w:rPr>
        <w:t xml:space="preserve">A more </w:t>
      </w:r>
      <w:r w:rsidRPr="005438FF">
        <w:rPr>
          <w:rFonts w:ascii="Calibri" w:eastAsia="Times New Roman" w:hAnsi="Calibri" w:cs="Times New Roman"/>
          <w:bCs/>
          <w:lang w:val="en-US" w:eastAsia="fr-BE"/>
        </w:rPr>
        <w:t>effective</w:t>
      </w:r>
      <w:r w:rsidR="003E4783">
        <w:rPr>
          <w:rFonts w:ascii="Calibri" w:eastAsia="Times New Roman" w:hAnsi="Calibri" w:cs="Times New Roman"/>
          <w:bCs/>
          <w:lang w:val="en-US" w:eastAsia="fr-BE"/>
        </w:rPr>
        <w:t xml:space="preserve"> and transparent,</w:t>
      </w:r>
      <w:r w:rsidRPr="005438FF">
        <w:rPr>
          <w:rFonts w:ascii="Calibri" w:eastAsia="Times New Roman" w:hAnsi="Calibri" w:cs="Times New Roman"/>
          <w:bCs/>
          <w:lang w:val="en-US" w:eastAsia="fr-BE"/>
        </w:rPr>
        <w:t xml:space="preserve"> ex-ante and ex-post social impact assessment including through</w:t>
      </w:r>
      <w:r>
        <w:rPr>
          <w:rFonts w:ascii="Calibri" w:eastAsia="Times New Roman" w:hAnsi="Calibri" w:cs="Times New Roman"/>
          <w:bCs/>
          <w:lang w:val="en-US" w:eastAsia="fr-BE"/>
        </w:rPr>
        <w:t xml:space="preserve"> </w:t>
      </w:r>
      <w:r w:rsidRPr="005438FF">
        <w:rPr>
          <w:rFonts w:ascii="Calibri" w:eastAsia="Times New Roman" w:hAnsi="Calibri" w:cs="Times New Roman"/>
          <w:bCs/>
          <w:lang w:val="en-US" w:eastAsia="fr-BE"/>
        </w:rPr>
        <w:t>the new Regulat</w:t>
      </w:r>
      <w:r>
        <w:rPr>
          <w:rFonts w:ascii="Calibri" w:eastAsia="Times New Roman" w:hAnsi="Calibri" w:cs="Times New Roman"/>
          <w:bCs/>
          <w:lang w:val="en-US" w:eastAsia="fr-BE"/>
        </w:rPr>
        <w:t>ory</w:t>
      </w:r>
      <w:r w:rsidRPr="005438FF">
        <w:rPr>
          <w:rFonts w:ascii="Calibri" w:eastAsia="Times New Roman" w:hAnsi="Calibri" w:cs="Times New Roman"/>
          <w:bCs/>
          <w:lang w:val="en-US" w:eastAsia="fr-BE"/>
        </w:rPr>
        <w:t xml:space="preserve"> Scrutiny Board. </w:t>
      </w:r>
    </w:p>
    <w:p w14:paraId="374B97E5" w14:textId="051D62F0" w:rsidR="00F93E7A" w:rsidRPr="00F93E7A" w:rsidRDefault="00F93E7A" w:rsidP="00D32D68">
      <w:pPr>
        <w:pStyle w:val="ListParagraph"/>
        <w:numPr>
          <w:ilvl w:val="0"/>
          <w:numId w:val="40"/>
        </w:numPr>
        <w:shd w:val="clear" w:color="auto" w:fill="FFFFFF" w:themeFill="background1"/>
        <w:spacing w:before="240" w:after="240"/>
        <w:jc w:val="both"/>
        <w:rPr>
          <w:rFonts w:ascii="Calibri" w:eastAsia="Times New Roman" w:hAnsi="Calibri" w:cs="Times New Roman"/>
          <w:bCs/>
          <w:sz w:val="24"/>
          <w:szCs w:val="24"/>
          <w:lang w:val="en-US" w:eastAsia="fr-BE"/>
        </w:rPr>
      </w:pPr>
      <w:r w:rsidRPr="005438FF">
        <w:rPr>
          <w:rFonts w:ascii="Calibri" w:eastAsia="Times New Roman" w:hAnsi="Calibri" w:cs="Times New Roman"/>
          <w:bCs/>
          <w:lang w:val="en-US" w:eastAsia="fr-BE"/>
        </w:rPr>
        <w:t xml:space="preserve">This balanced approach must be consistently reflected in the guidance note for the NRPs and at all stages of the Semester, including the Country Reports and CSRs. </w:t>
      </w:r>
    </w:p>
    <w:p w14:paraId="305CEBA6" w14:textId="553FD3F0" w:rsidR="00F93E7A" w:rsidRDefault="00F93E7A" w:rsidP="00D32D68">
      <w:pPr>
        <w:pStyle w:val="ListParagraph"/>
        <w:numPr>
          <w:ilvl w:val="0"/>
          <w:numId w:val="40"/>
        </w:numPr>
        <w:shd w:val="clear" w:color="auto" w:fill="FFFFFF" w:themeFill="background1"/>
        <w:spacing w:before="240" w:after="240"/>
        <w:jc w:val="both"/>
        <w:rPr>
          <w:rFonts w:ascii="Calibri" w:eastAsia="Times New Roman" w:hAnsi="Calibri" w:cs="Times New Roman"/>
          <w:bCs/>
          <w:sz w:val="24"/>
          <w:szCs w:val="24"/>
          <w:lang w:val="en-US" w:eastAsia="fr-BE"/>
        </w:rPr>
      </w:pPr>
      <w:r w:rsidRPr="005438FF">
        <w:rPr>
          <w:rFonts w:ascii="Calibri" w:eastAsia="Times New Roman" w:hAnsi="Calibri" w:cs="Times New Roman"/>
          <w:bCs/>
          <w:lang w:val="en-US" w:eastAsia="fr-BE"/>
        </w:rPr>
        <w:t>An explicit reference should be made to link Europe 2020 and the Sustainable Development Goals 2030 Agenda, setting out a roadmap for how this will be implemented including through the European Semester</w:t>
      </w:r>
      <w:r>
        <w:rPr>
          <w:rFonts w:ascii="Calibri" w:eastAsia="Times New Roman" w:hAnsi="Calibri" w:cs="Times New Roman"/>
          <w:bCs/>
          <w:sz w:val="24"/>
          <w:szCs w:val="24"/>
          <w:lang w:val="en-US" w:eastAsia="fr-BE"/>
        </w:rPr>
        <w:t>.</w:t>
      </w:r>
    </w:p>
    <w:p w14:paraId="0CB2763B" w14:textId="356E7952" w:rsidR="00D32D68" w:rsidRDefault="00D32D68" w:rsidP="00D32D68">
      <w:pPr>
        <w:pStyle w:val="ListParagraph"/>
        <w:shd w:val="clear" w:color="auto" w:fill="FFFFFF" w:themeFill="background1"/>
        <w:spacing w:before="240" w:after="240"/>
        <w:ind w:left="360"/>
        <w:jc w:val="both"/>
        <w:rPr>
          <w:rFonts w:ascii="Calibri" w:eastAsia="Times New Roman" w:hAnsi="Calibri" w:cs="Times New Roman"/>
          <w:bCs/>
          <w:sz w:val="24"/>
          <w:szCs w:val="24"/>
          <w:lang w:val="en-US" w:eastAsia="fr-BE"/>
        </w:rPr>
      </w:pPr>
    </w:p>
    <w:p w14:paraId="760C86DE" w14:textId="7B0C9751" w:rsidR="00D32D68" w:rsidRPr="00AD2974" w:rsidRDefault="00D32D68" w:rsidP="00AD2974">
      <w:pPr>
        <w:pStyle w:val="ListParagraph"/>
        <w:keepNext/>
        <w:keepLines/>
        <w:numPr>
          <w:ilvl w:val="0"/>
          <w:numId w:val="36"/>
        </w:numPr>
        <w:spacing w:before="240" w:after="240"/>
        <w:jc w:val="both"/>
        <w:outlineLvl w:val="1"/>
        <w:rPr>
          <w:rFonts w:ascii="Calibri" w:eastAsia="Times New Roman" w:hAnsi="Calibri"/>
          <w:b/>
          <w:bCs/>
          <w:color w:val="800080"/>
          <w:szCs w:val="24"/>
          <w:lang w:val="en-US"/>
        </w:rPr>
      </w:pPr>
      <w:r w:rsidRPr="00AD2974">
        <w:rPr>
          <w:rFonts w:ascii="Calibri" w:eastAsia="Times New Roman" w:hAnsi="Calibri"/>
          <w:b/>
          <w:bCs/>
          <w:lang w:val="en-US"/>
        </w:rPr>
        <w:t>Demonstrate a clear social dimension: social rights, social investment and social standards, with an EU anti-poverty strategy</w:t>
      </w:r>
    </w:p>
    <w:p w14:paraId="599EEC8E" w14:textId="075B2F2E" w:rsidR="00D32D68" w:rsidRDefault="00D32D68" w:rsidP="00D32D68">
      <w:pPr>
        <w:pStyle w:val="ListParagraph"/>
        <w:keepNext/>
        <w:keepLines/>
        <w:spacing w:before="240" w:after="240" w:line="240" w:lineRule="auto"/>
        <w:ind w:left="0"/>
        <w:jc w:val="both"/>
        <w:outlineLvl w:val="1"/>
        <w:rPr>
          <w:rFonts w:ascii="Calibri" w:eastAsia="Times New Roman" w:hAnsi="Calibri" w:cs="Times New Roman"/>
          <w:bCs/>
          <w:lang w:val="en-US" w:eastAsia="fr-BE"/>
        </w:rPr>
      </w:pPr>
      <w:r w:rsidRPr="00541C2C">
        <w:rPr>
          <w:rFonts w:ascii="Calibri" w:eastAsia="Times New Roman" w:hAnsi="Calibri" w:cs="Times New Roman"/>
          <w:bCs/>
          <w:lang w:val="en-US" w:eastAsia="fr-BE"/>
        </w:rPr>
        <w:t>The 2017 AGS</w:t>
      </w:r>
      <w:r>
        <w:rPr>
          <w:rFonts w:ascii="Calibri" w:eastAsia="Times New Roman" w:hAnsi="Calibri" w:cs="Times New Roman"/>
          <w:bCs/>
          <w:lang w:val="en-US" w:eastAsia="fr-BE"/>
        </w:rPr>
        <w:t xml:space="preserve"> </w:t>
      </w:r>
      <w:r w:rsidR="00AD2974">
        <w:rPr>
          <w:rFonts w:ascii="Calibri" w:eastAsia="Times New Roman" w:hAnsi="Calibri" w:cs="Times New Roman"/>
          <w:bCs/>
          <w:lang w:val="en-US" w:eastAsia="fr-BE"/>
        </w:rPr>
        <w:t xml:space="preserve">should </w:t>
      </w:r>
      <w:r w:rsidRPr="00541C2C">
        <w:rPr>
          <w:rFonts w:ascii="Calibri" w:eastAsia="Times New Roman" w:hAnsi="Calibri" w:cs="Times New Roman"/>
          <w:bCs/>
          <w:lang w:val="en-US" w:eastAsia="fr-BE"/>
        </w:rPr>
        <w:t>also include an explicit ‘social priority/objective’ to rebalance other priorities:</w:t>
      </w:r>
    </w:p>
    <w:p w14:paraId="40E5F1CE" w14:textId="77777777" w:rsidR="00D32D68" w:rsidRPr="00541C2C" w:rsidRDefault="00D32D68" w:rsidP="00D32D68">
      <w:pPr>
        <w:pStyle w:val="ListParagraph"/>
        <w:keepNext/>
        <w:keepLines/>
        <w:numPr>
          <w:ilvl w:val="0"/>
          <w:numId w:val="34"/>
        </w:numPr>
        <w:spacing w:before="240" w:after="240" w:line="240" w:lineRule="auto"/>
        <w:ind w:left="360"/>
        <w:jc w:val="both"/>
        <w:outlineLvl w:val="1"/>
        <w:rPr>
          <w:rFonts w:ascii="Calibri" w:eastAsia="Times New Roman" w:hAnsi="Calibri" w:cs="Times New Roman"/>
          <w:bCs/>
          <w:lang w:val="en-US" w:eastAsia="fr-BE"/>
        </w:rPr>
      </w:pPr>
      <w:r w:rsidRPr="00541C2C">
        <w:rPr>
          <w:rFonts w:ascii="Calibri" w:eastAsia="Times New Roman" w:hAnsi="Calibri" w:cs="Times New Roman"/>
          <w:bCs/>
          <w:lang w:val="en-US" w:eastAsia="fr-BE"/>
        </w:rPr>
        <w:t>Set out a road map for the implementation and mainstreaming of the European Pillar of Social Rights in all policies;</w:t>
      </w:r>
    </w:p>
    <w:p w14:paraId="507A4D18" w14:textId="77777777" w:rsidR="00D32D68" w:rsidRPr="00541C2C" w:rsidRDefault="00D32D68" w:rsidP="00D32D68">
      <w:pPr>
        <w:pStyle w:val="ListParagraph"/>
        <w:keepNext/>
        <w:keepLines/>
        <w:numPr>
          <w:ilvl w:val="0"/>
          <w:numId w:val="34"/>
        </w:numPr>
        <w:spacing w:before="240" w:after="240" w:line="240" w:lineRule="auto"/>
        <w:ind w:left="360"/>
        <w:jc w:val="both"/>
        <w:outlineLvl w:val="1"/>
        <w:rPr>
          <w:rFonts w:ascii="Calibri" w:eastAsia="Times New Roman" w:hAnsi="Calibri" w:cs="Times New Roman"/>
          <w:bCs/>
          <w:lang w:val="en-US" w:eastAsia="fr-BE"/>
        </w:rPr>
      </w:pPr>
      <w:r>
        <w:rPr>
          <w:rFonts w:ascii="Calibri" w:eastAsia="Times New Roman" w:hAnsi="Calibri" w:cs="Times New Roman"/>
          <w:bCs/>
          <w:lang w:val="en-US" w:eastAsia="fr-BE"/>
        </w:rPr>
        <w:t>R</w:t>
      </w:r>
      <w:r w:rsidRPr="00541C2C">
        <w:rPr>
          <w:rFonts w:ascii="Calibri" w:eastAsia="Times New Roman" w:hAnsi="Calibri" w:cs="Times New Roman"/>
          <w:bCs/>
          <w:lang w:val="en-US" w:eastAsia="fr-BE"/>
        </w:rPr>
        <w:t>ecognize that social policy, particularly social protection, is an investment not a cost with potential for disregard as part of MS deficits.</w:t>
      </w:r>
      <w:r>
        <w:rPr>
          <w:rFonts w:ascii="Calibri" w:eastAsia="Times New Roman" w:hAnsi="Calibri" w:cs="Times New Roman"/>
          <w:bCs/>
          <w:lang w:val="en-US" w:eastAsia="fr-BE"/>
        </w:rPr>
        <w:t xml:space="preserve"> </w:t>
      </w:r>
      <w:r w:rsidRPr="00541C2C">
        <w:rPr>
          <w:rFonts w:ascii="Calibri" w:eastAsia="Times New Roman" w:hAnsi="Calibri" w:cs="Times New Roman"/>
          <w:bCs/>
          <w:lang w:val="en-US" w:eastAsia="fr-BE"/>
        </w:rPr>
        <w:t>Social investment must become an explicit priority in the EFSI;</w:t>
      </w:r>
    </w:p>
    <w:p w14:paraId="7EEC62B6" w14:textId="77777777" w:rsidR="00D32D68" w:rsidRPr="00541C2C" w:rsidRDefault="00D32D68" w:rsidP="00D32D68">
      <w:pPr>
        <w:pStyle w:val="ListParagraph"/>
        <w:keepNext/>
        <w:keepLines/>
        <w:numPr>
          <w:ilvl w:val="0"/>
          <w:numId w:val="34"/>
        </w:numPr>
        <w:spacing w:before="240" w:after="240" w:line="240" w:lineRule="auto"/>
        <w:ind w:left="360"/>
        <w:jc w:val="both"/>
        <w:outlineLvl w:val="1"/>
        <w:rPr>
          <w:rFonts w:ascii="Calibri" w:eastAsia="Times New Roman" w:hAnsi="Calibri" w:cs="Times New Roman"/>
          <w:bCs/>
          <w:lang w:val="en-US" w:eastAsia="fr-BE"/>
        </w:rPr>
      </w:pPr>
      <w:r>
        <w:rPr>
          <w:rFonts w:ascii="Calibri" w:eastAsia="Times New Roman" w:hAnsi="Calibri" w:cs="Times New Roman"/>
          <w:bCs/>
          <w:lang w:val="en-US" w:eastAsia="fr-BE"/>
        </w:rPr>
        <w:t>U</w:t>
      </w:r>
      <w:r w:rsidRPr="00541C2C">
        <w:rPr>
          <w:rFonts w:ascii="Calibri" w:eastAsia="Times New Roman" w:hAnsi="Calibri" w:cs="Times New Roman"/>
          <w:bCs/>
          <w:lang w:val="en-US" w:eastAsia="fr-BE"/>
        </w:rPr>
        <w:t>nderline the need for the EU to establish a level playing field and reduce inequalities between and within MS, through concrete measures and EU frameworks to ensure social standards – e</w:t>
      </w:r>
      <w:r>
        <w:rPr>
          <w:rFonts w:ascii="Calibri" w:eastAsia="Times New Roman" w:hAnsi="Calibri" w:cs="Times New Roman"/>
          <w:bCs/>
          <w:lang w:val="en-US" w:eastAsia="fr-BE"/>
        </w:rPr>
        <w:t>.</w:t>
      </w:r>
      <w:r w:rsidRPr="00541C2C">
        <w:rPr>
          <w:rFonts w:ascii="Calibri" w:eastAsia="Times New Roman" w:hAnsi="Calibri" w:cs="Times New Roman"/>
          <w:bCs/>
          <w:lang w:val="en-US" w:eastAsia="fr-BE"/>
        </w:rPr>
        <w:t>g</w:t>
      </w:r>
      <w:r>
        <w:rPr>
          <w:rFonts w:ascii="Calibri" w:eastAsia="Times New Roman" w:hAnsi="Calibri" w:cs="Times New Roman"/>
          <w:bCs/>
          <w:lang w:val="en-US" w:eastAsia="fr-BE"/>
        </w:rPr>
        <w:t>.</w:t>
      </w:r>
      <w:r w:rsidRPr="00541C2C">
        <w:rPr>
          <w:rFonts w:ascii="Calibri" w:eastAsia="Times New Roman" w:hAnsi="Calibri" w:cs="Times New Roman"/>
          <w:bCs/>
          <w:lang w:val="en-US" w:eastAsia="fr-BE"/>
        </w:rPr>
        <w:t xml:space="preserve"> with a Framework Directive on adequate minimum income, and EU framework</w:t>
      </w:r>
      <w:r>
        <w:rPr>
          <w:rFonts w:ascii="Calibri" w:eastAsia="Times New Roman" w:hAnsi="Calibri" w:cs="Times New Roman"/>
          <w:bCs/>
          <w:lang w:val="en-US" w:eastAsia="fr-BE"/>
        </w:rPr>
        <w:t xml:space="preserve"> </w:t>
      </w:r>
      <w:r w:rsidRPr="00541C2C">
        <w:rPr>
          <w:rFonts w:ascii="Calibri" w:eastAsia="Times New Roman" w:hAnsi="Calibri" w:cs="Times New Roman"/>
          <w:bCs/>
          <w:lang w:val="en-US" w:eastAsia="fr-BE"/>
        </w:rPr>
        <w:t>for minimum living wages and progress on an EU unemployment benefit</w:t>
      </w:r>
      <w:r>
        <w:rPr>
          <w:rFonts w:ascii="Calibri" w:eastAsia="Times New Roman" w:hAnsi="Calibri" w:cs="Times New Roman"/>
          <w:bCs/>
          <w:lang w:val="en-US" w:eastAsia="fr-BE"/>
        </w:rPr>
        <w:t>;</w:t>
      </w:r>
    </w:p>
    <w:p w14:paraId="4D93EDE2" w14:textId="77777777" w:rsidR="00D32D68" w:rsidRPr="00541C2C" w:rsidRDefault="00D32D68" w:rsidP="00D32D68">
      <w:pPr>
        <w:pStyle w:val="ListParagraph"/>
        <w:keepNext/>
        <w:keepLines/>
        <w:numPr>
          <w:ilvl w:val="0"/>
          <w:numId w:val="34"/>
        </w:numPr>
        <w:spacing w:before="240" w:after="240" w:line="240" w:lineRule="auto"/>
        <w:ind w:left="360"/>
        <w:jc w:val="both"/>
        <w:outlineLvl w:val="1"/>
        <w:rPr>
          <w:rFonts w:ascii="Calibri" w:eastAsia="Times New Roman" w:hAnsi="Calibri" w:cs="Times New Roman"/>
          <w:bCs/>
          <w:lang w:val="en-US" w:eastAsia="fr-BE"/>
        </w:rPr>
      </w:pPr>
      <w:r>
        <w:rPr>
          <w:rFonts w:ascii="Calibri" w:eastAsia="Times New Roman" w:hAnsi="Calibri" w:cs="Times New Roman"/>
          <w:bCs/>
          <w:lang w:val="en-US" w:eastAsia="fr-BE"/>
        </w:rPr>
        <w:t>B</w:t>
      </w:r>
      <w:r w:rsidRPr="00541C2C">
        <w:rPr>
          <w:rFonts w:ascii="Calibri" w:eastAsia="Times New Roman" w:hAnsi="Calibri" w:cs="Times New Roman"/>
          <w:bCs/>
          <w:lang w:val="en-US" w:eastAsia="fr-BE"/>
        </w:rPr>
        <w:t>ack the development of an explicit integrated anti</w:t>
      </w:r>
      <w:r>
        <w:rPr>
          <w:rFonts w:ascii="Calibri" w:eastAsia="Times New Roman" w:hAnsi="Calibri" w:cs="Times New Roman"/>
          <w:bCs/>
          <w:lang w:val="en-US" w:eastAsia="fr-BE"/>
        </w:rPr>
        <w:t>-</w:t>
      </w:r>
      <w:r w:rsidRPr="00541C2C">
        <w:rPr>
          <w:rFonts w:ascii="Calibri" w:eastAsia="Times New Roman" w:hAnsi="Calibri" w:cs="Times New Roman"/>
          <w:bCs/>
          <w:lang w:val="en-US" w:eastAsia="fr-BE"/>
        </w:rPr>
        <w:t>poverty strategy, based on access to quality minimum income and social protection, quality services and jobs, developed together with stakeholders.</w:t>
      </w:r>
    </w:p>
    <w:p w14:paraId="6A3107FE" w14:textId="77777777" w:rsidR="00D32D68" w:rsidRDefault="00D32D68" w:rsidP="00D32D68">
      <w:pPr>
        <w:pStyle w:val="ListParagraph"/>
        <w:shd w:val="clear" w:color="auto" w:fill="FFFFFF" w:themeFill="background1"/>
        <w:spacing w:before="240" w:after="240"/>
        <w:ind w:left="360"/>
        <w:jc w:val="both"/>
        <w:rPr>
          <w:rFonts w:ascii="Calibri" w:eastAsia="Times New Roman" w:hAnsi="Calibri" w:cs="Times New Roman"/>
          <w:bCs/>
          <w:sz w:val="24"/>
          <w:szCs w:val="24"/>
          <w:lang w:val="en-US" w:eastAsia="fr-BE"/>
        </w:rPr>
      </w:pPr>
    </w:p>
    <w:p w14:paraId="24292594" w14:textId="6280D019" w:rsidR="00F553D1" w:rsidRPr="00AD2974" w:rsidRDefault="00F553D1" w:rsidP="00AD2974">
      <w:pPr>
        <w:pStyle w:val="ListParagraph"/>
        <w:keepNext/>
        <w:keepLines/>
        <w:numPr>
          <w:ilvl w:val="0"/>
          <w:numId w:val="36"/>
        </w:numPr>
        <w:spacing w:before="240" w:after="240"/>
        <w:jc w:val="both"/>
        <w:outlineLvl w:val="1"/>
        <w:rPr>
          <w:rFonts w:ascii="Calibri" w:eastAsia="Times New Roman" w:hAnsi="Calibri"/>
          <w:b/>
          <w:bCs/>
          <w:color w:val="800080"/>
          <w:lang w:val="en-US"/>
        </w:rPr>
      </w:pPr>
      <w:r w:rsidRPr="00AD2974">
        <w:rPr>
          <w:rFonts w:ascii="Calibri" w:eastAsia="Times New Roman" w:hAnsi="Calibri"/>
          <w:b/>
          <w:bCs/>
          <w:color w:val="000000" w:themeColor="text1"/>
          <w:lang w:val="en-US"/>
        </w:rPr>
        <w:lastRenderedPageBreak/>
        <w:t>Democracy now! Establish clear mechanisms to ensure effective NGO participation and impact</w:t>
      </w:r>
    </w:p>
    <w:p w14:paraId="59935B62" w14:textId="6172ACC7" w:rsidR="00F553D1" w:rsidRDefault="00F553D1" w:rsidP="00F553D1">
      <w:pPr>
        <w:pStyle w:val="ListParagraph"/>
        <w:keepNext/>
        <w:keepLines/>
        <w:numPr>
          <w:ilvl w:val="0"/>
          <w:numId w:val="39"/>
        </w:numPr>
        <w:spacing w:before="240" w:after="240" w:line="240" w:lineRule="auto"/>
        <w:jc w:val="both"/>
        <w:outlineLvl w:val="1"/>
        <w:rPr>
          <w:rFonts w:ascii="Calibri" w:eastAsia="Times New Roman" w:hAnsi="Calibri" w:cs="Times New Roman"/>
          <w:bCs/>
          <w:lang w:val="en-US" w:eastAsia="fr-BE"/>
        </w:rPr>
      </w:pPr>
      <w:r>
        <w:rPr>
          <w:rFonts w:ascii="Calibri" w:eastAsia="Times New Roman" w:hAnsi="Calibri" w:cs="Times New Roman"/>
          <w:bCs/>
          <w:lang w:val="en-US" w:eastAsia="fr-BE"/>
        </w:rPr>
        <w:t>If the EU is to have a chance of support, t</w:t>
      </w:r>
      <w:r w:rsidRPr="00845430">
        <w:rPr>
          <w:rFonts w:ascii="Calibri" w:eastAsia="Times New Roman" w:hAnsi="Calibri" w:cs="Times New Roman"/>
          <w:bCs/>
          <w:lang w:val="en-US" w:eastAsia="fr-BE"/>
        </w:rPr>
        <w:t>he European Semester needs to become</w:t>
      </w:r>
      <w:r>
        <w:rPr>
          <w:rFonts w:ascii="Calibri" w:eastAsia="Times New Roman" w:hAnsi="Calibri" w:cs="Times New Roman"/>
          <w:bCs/>
          <w:lang w:val="en-US" w:eastAsia="fr-BE"/>
        </w:rPr>
        <w:t xml:space="preserve"> visibly</w:t>
      </w:r>
      <w:r w:rsidRPr="00845430">
        <w:rPr>
          <w:rFonts w:ascii="Calibri" w:eastAsia="Times New Roman" w:hAnsi="Calibri" w:cs="Times New Roman"/>
          <w:bCs/>
          <w:lang w:val="en-US" w:eastAsia="fr-BE"/>
        </w:rPr>
        <w:t xml:space="preserve"> accountable, not only to national and EU parliaments but to</w:t>
      </w:r>
      <w:r>
        <w:rPr>
          <w:rFonts w:ascii="Calibri" w:eastAsia="Times New Roman" w:hAnsi="Calibri" w:cs="Times New Roman"/>
          <w:bCs/>
          <w:lang w:val="en-US" w:eastAsia="fr-BE"/>
        </w:rPr>
        <w:t xml:space="preserve"> the people living on the ground</w:t>
      </w:r>
      <w:r w:rsidRPr="00845430">
        <w:rPr>
          <w:rFonts w:ascii="Calibri" w:eastAsia="Times New Roman" w:hAnsi="Calibri" w:cs="Times New Roman"/>
          <w:bCs/>
          <w:lang w:val="en-US" w:eastAsia="fr-BE"/>
        </w:rPr>
        <w:t>.</w:t>
      </w:r>
      <w:r>
        <w:rPr>
          <w:rFonts w:ascii="Calibri" w:eastAsia="Times New Roman" w:hAnsi="Calibri" w:cs="Times New Roman"/>
          <w:bCs/>
          <w:lang w:val="en-US" w:eastAsia="fr-BE"/>
        </w:rPr>
        <w:t xml:space="preserve"> This means giving priority to effective NGO participation, particularly those that work with people who are suffering the worst impact. </w:t>
      </w:r>
    </w:p>
    <w:p w14:paraId="0525966C" w14:textId="77777777" w:rsidR="00F553D1" w:rsidRDefault="00F553D1" w:rsidP="00F553D1">
      <w:pPr>
        <w:pStyle w:val="ListParagraph"/>
        <w:keepNext/>
        <w:keepLines/>
        <w:numPr>
          <w:ilvl w:val="0"/>
          <w:numId w:val="39"/>
        </w:numPr>
        <w:spacing w:before="240" w:after="240" w:line="240" w:lineRule="auto"/>
        <w:jc w:val="both"/>
        <w:outlineLvl w:val="1"/>
        <w:rPr>
          <w:rFonts w:ascii="Calibri" w:eastAsia="Times New Roman" w:hAnsi="Calibri" w:cs="Times New Roman"/>
          <w:bCs/>
          <w:lang w:val="en-US" w:eastAsia="fr-BE"/>
        </w:rPr>
      </w:pPr>
      <w:r>
        <w:rPr>
          <w:rFonts w:ascii="Calibri" w:eastAsia="Times New Roman" w:hAnsi="Calibri" w:cs="Times New Roman"/>
          <w:bCs/>
          <w:lang w:val="en-US" w:eastAsia="fr-BE"/>
        </w:rPr>
        <w:t xml:space="preserve">The Semester must set out clear mechanisms, with concrete guidelines for effective, quality participation, and provide the necessary financial resources to support such engagement, on an equal footing with social partners. Lessons can be taken from the EU Code of Conduct of partnership (ESIF), promoting mutual learning and peer review of good practices to increase the quality. </w:t>
      </w:r>
    </w:p>
    <w:p w14:paraId="0E085C38" w14:textId="77777777" w:rsidR="00F553D1" w:rsidRDefault="00F553D1" w:rsidP="00F553D1">
      <w:pPr>
        <w:pStyle w:val="ListParagraph"/>
        <w:keepNext/>
        <w:keepLines/>
        <w:numPr>
          <w:ilvl w:val="0"/>
          <w:numId w:val="39"/>
        </w:numPr>
        <w:spacing w:before="240" w:after="240" w:line="240" w:lineRule="auto"/>
        <w:jc w:val="both"/>
        <w:outlineLvl w:val="1"/>
        <w:rPr>
          <w:rFonts w:ascii="Calibri" w:eastAsia="Times New Roman" w:hAnsi="Calibri" w:cs="Times New Roman"/>
          <w:bCs/>
          <w:lang w:val="en-US" w:eastAsia="fr-BE"/>
        </w:rPr>
      </w:pPr>
      <w:r>
        <w:rPr>
          <w:rFonts w:ascii="Calibri" w:eastAsia="Times New Roman" w:hAnsi="Calibri" w:cs="Times New Roman"/>
          <w:bCs/>
          <w:lang w:val="en-US" w:eastAsia="fr-BE"/>
        </w:rPr>
        <w:t xml:space="preserve">Most importantly, participation must go beyond mere consultation and become a partnership approach through regular structured dialogue, where participants’ views are taken into account and incorporated into solutions, as well as being made publically visible (e.g. by annexing to the NRP). </w:t>
      </w:r>
    </w:p>
    <w:p w14:paraId="71C67F8C" w14:textId="77777777" w:rsidR="00F553D1" w:rsidRPr="00845430" w:rsidRDefault="00F553D1" w:rsidP="00F553D1">
      <w:pPr>
        <w:pStyle w:val="ListParagraph"/>
        <w:keepNext/>
        <w:keepLines/>
        <w:numPr>
          <w:ilvl w:val="0"/>
          <w:numId w:val="39"/>
        </w:numPr>
        <w:spacing w:before="240" w:after="240" w:line="240" w:lineRule="auto"/>
        <w:jc w:val="both"/>
        <w:outlineLvl w:val="1"/>
        <w:rPr>
          <w:rFonts w:ascii="Calibri" w:eastAsia="Times New Roman" w:hAnsi="Calibri" w:cs="Times New Roman"/>
          <w:bCs/>
          <w:lang w:val="en-US" w:eastAsia="fr-BE"/>
        </w:rPr>
      </w:pPr>
      <w:r>
        <w:rPr>
          <w:rFonts w:ascii="Calibri" w:eastAsia="Times New Roman" w:hAnsi="Calibri" w:cs="Times New Roman"/>
          <w:bCs/>
          <w:lang w:val="en-US" w:eastAsia="fr-BE"/>
        </w:rPr>
        <w:t>The European Semester Officers should</w:t>
      </w:r>
      <w:bookmarkStart w:id="0" w:name="_GoBack"/>
      <w:bookmarkEnd w:id="0"/>
      <w:r>
        <w:rPr>
          <w:rFonts w:ascii="Calibri" w:eastAsia="Times New Roman" w:hAnsi="Calibri" w:cs="Times New Roman"/>
          <w:bCs/>
          <w:lang w:val="en-US" w:eastAsia="fr-BE"/>
        </w:rPr>
        <w:t xml:space="preserve"> play a more explicit role to promote and fund effective civil society engagement.</w:t>
      </w:r>
    </w:p>
    <w:p w14:paraId="209BFF0C" w14:textId="28815ADB" w:rsidR="00780A05" w:rsidRDefault="00780A05" w:rsidP="00780A05">
      <w:pPr>
        <w:spacing w:after="120"/>
        <w:jc w:val="both"/>
        <w:rPr>
          <w:rFonts w:ascii="Calibri" w:eastAsia="Calibri" w:hAnsi="Calibri"/>
          <w:sz w:val="22"/>
          <w:szCs w:val="22"/>
          <w:lang w:val="ca-ES"/>
        </w:rPr>
      </w:pPr>
      <w:r>
        <w:rPr>
          <w:rFonts w:ascii="Calibri" w:eastAsia="Calibri" w:hAnsi="Calibri"/>
          <w:sz w:val="22"/>
          <w:szCs w:val="22"/>
          <w:lang w:val="ca-ES"/>
        </w:rPr>
        <w:t>We hope that you will take on bo</w:t>
      </w:r>
      <w:r w:rsidR="00D27F03">
        <w:rPr>
          <w:rFonts w:ascii="Calibri" w:eastAsia="Calibri" w:hAnsi="Calibri"/>
          <w:sz w:val="22"/>
          <w:szCs w:val="22"/>
          <w:lang w:val="ca-ES"/>
        </w:rPr>
        <w:t>ard our proposals in your delibe</w:t>
      </w:r>
      <w:r>
        <w:rPr>
          <w:rFonts w:ascii="Calibri" w:eastAsia="Calibri" w:hAnsi="Calibri"/>
          <w:sz w:val="22"/>
          <w:szCs w:val="22"/>
          <w:lang w:val="ca-ES"/>
        </w:rPr>
        <w:t>rations and would welcome the opportunity to discuss them further with you.</w:t>
      </w:r>
    </w:p>
    <w:p w14:paraId="644BED50" w14:textId="4FD7F556" w:rsidR="007C5DFE" w:rsidRPr="009756C9" w:rsidRDefault="00D32D68" w:rsidP="00780A05">
      <w:pPr>
        <w:rPr>
          <w:rFonts w:asciiTheme="minorHAnsi" w:hAnsiTheme="minorHAnsi"/>
          <w:lang w:val="ca-ES"/>
        </w:rPr>
      </w:pPr>
      <w:r w:rsidRPr="009756C9">
        <w:rPr>
          <w:rFonts w:asciiTheme="minorHAnsi" w:hAnsiTheme="minorHAnsi"/>
          <w:lang w:val="ca-ES"/>
        </w:rPr>
        <w:t>Yours sincer</w:t>
      </w:r>
      <w:r w:rsidR="009756C9">
        <w:rPr>
          <w:rFonts w:asciiTheme="minorHAnsi" w:hAnsiTheme="minorHAnsi"/>
          <w:lang w:val="ca-ES"/>
        </w:rPr>
        <w:t>e</w:t>
      </w:r>
      <w:r w:rsidRPr="009756C9">
        <w:rPr>
          <w:rFonts w:asciiTheme="minorHAnsi" w:hAnsiTheme="minorHAnsi"/>
          <w:lang w:val="ca-ES"/>
        </w:rPr>
        <w:t>ly</w:t>
      </w:r>
      <w:r w:rsidR="00DA6BF6">
        <w:rPr>
          <w:rFonts w:asciiTheme="minorHAnsi" w:hAnsiTheme="minorHAnsi"/>
          <w:lang w:val="ca-ES"/>
        </w:rPr>
        <w:t>,</w:t>
      </w:r>
    </w:p>
    <w:p w14:paraId="4E0F535C" w14:textId="3CFDDD4B" w:rsidR="00D32D68" w:rsidRDefault="00D32D68" w:rsidP="00780A05">
      <w:pPr>
        <w:rPr>
          <w:lang w:val="ca-ES"/>
        </w:rPr>
      </w:pPr>
    </w:p>
    <w:p w14:paraId="721F5D29" w14:textId="3845E2B5" w:rsidR="00D32D68" w:rsidRDefault="00D32D68" w:rsidP="00780A05">
      <w:pPr>
        <w:rPr>
          <w:lang w:val="ca-ES"/>
        </w:rPr>
      </w:pPr>
    </w:p>
    <w:p w14:paraId="6C171A7C" w14:textId="4D5FF3FE" w:rsidR="00D32D68" w:rsidRDefault="00D32D68" w:rsidP="00780A05">
      <w:pPr>
        <w:rPr>
          <w:lang w:val="ca-ES"/>
        </w:rPr>
      </w:pPr>
    </w:p>
    <w:p w14:paraId="7520354E" w14:textId="78EAD7EB" w:rsidR="00D32D68" w:rsidRDefault="00D32D68" w:rsidP="00780A05">
      <w:pPr>
        <w:rPr>
          <w:lang w:val="ca-ES"/>
        </w:rPr>
      </w:pPr>
      <w:r>
        <w:rPr>
          <w:noProof/>
          <w:lang w:val="fr-BE"/>
        </w:rPr>
        <w:drawing>
          <wp:inline distT="0" distB="0" distL="0" distR="0" wp14:anchorId="55CB2456" wp14:editId="72411508">
            <wp:extent cx="1509605" cy="474452"/>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ergio Aires.jpg"/>
                    <pic:cNvPicPr/>
                  </pic:nvPicPr>
                  <pic:blipFill>
                    <a:blip r:embed="rId10"/>
                    <a:stretch>
                      <a:fillRect/>
                    </a:stretch>
                  </pic:blipFill>
                  <pic:spPr>
                    <a:xfrm>
                      <a:off x="0" y="0"/>
                      <a:ext cx="1538607" cy="483567"/>
                    </a:xfrm>
                    <a:prstGeom prst="rect">
                      <a:avLst/>
                    </a:prstGeom>
                  </pic:spPr>
                </pic:pic>
              </a:graphicData>
            </a:graphic>
          </wp:inline>
        </w:drawing>
      </w:r>
      <w:r>
        <w:rPr>
          <w:lang w:val="ca-ES"/>
        </w:rPr>
        <w:tab/>
      </w:r>
      <w:r>
        <w:rPr>
          <w:lang w:val="ca-ES"/>
        </w:rPr>
        <w:tab/>
      </w:r>
      <w:r>
        <w:rPr>
          <w:lang w:val="ca-ES"/>
        </w:rPr>
        <w:tab/>
      </w:r>
      <w:r>
        <w:rPr>
          <w:lang w:val="ca-ES"/>
        </w:rPr>
        <w:tab/>
      </w:r>
      <w:r>
        <w:rPr>
          <w:lang w:val="ca-ES"/>
        </w:rPr>
        <w:tab/>
      </w:r>
      <w:r>
        <w:rPr>
          <w:noProof/>
          <w:lang w:val="fr-BE"/>
        </w:rPr>
        <w:drawing>
          <wp:inline distT="0" distB="0" distL="0" distR="0" wp14:anchorId="4D1B15AF" wp14:editId="231BB491">
            <wp:extent cx="1733550" cy="533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ntan.jpg"/>
                    <pic:cNvPicPr/>
                  </pic:nvPicPr>
                  <pic:blipFill>
                    <a:blip r:embed="rId11"/>
                    <a:stretch>
                      <a:fillRect/>
                    </a:stretch>
                  </pic:blipFill>
                  <pic:spPr>
                    <a:xfrm>
                      <a:off x="0" y="0"/>
                      <a:ext cx="1733550" cy="533400"/>
                    </a:xfrm>
                    <a:prstGeom prst="rect">
                      <a:avLst/>
                    </a:prstGeom>
                  </pic:spPr>
                </pic:pic>
              </a:graphicData>
            </a:graphic>
          </wp:inline>
        </w:drawing>
      </w:r>
      <w:r>
        <w:rPr>
          <w:lang w:val="ca-ES"/>
        </w:rPr>
        <w:tab/>
      </w:r>
    </w:p>
    <w:p w14:paraId="646A49E1" w14:textId="11715D0D" w:rsidR="00D32D68" w:rsidRPr="009756C9" w:rsidRDefault="00D32D68" w:rsidP="00780A05">
      <w:pPr>
        <w:rPr>
          <w:rFonts w:asciiTheme="minorHAnsi" w:hAnsiTheme="minorHAnsi"/>
          <w:lang w:val="ca-ES"/>
        </w:rPr>
      </w:pPr>
      <w:r w:rsidRPr="009756C9">
        <w:rPr>
          <w:rFonts w:asciiTheme="minorHAnsi" w:hAnsiTheme="minorHAnsi"/>
          <w:lang w:val="ca-ES"/>
        </w:rPr>
        <w:t>Sergio Aires</w:t>
      </w:r>
      <w:r w:rsidRPr="009756C9">
        <w:rPr>
          <w:rFonts w:asciiTheme="minorHAnsi" w:hAnsiTheme="minorHAnsi"/>
          <w:lang w:val="ca-ES"/>
        </w:rPr>
        <w:tab/>
      </w:r>
      <w:r w:rsidRPr="009756C9">
        <w:rPr>
          <w:rFonts w:asciiTheme="minorHAnsi" w:hAnsiTheme="minorHAnsi"/>
          <w:lang w:val="ca-ES"/>
        </w:rPr>
        <w:tab/>
      </w:r>
      <w:r w:rsidRPr="009756C9">
        <w:rPr>
          <w:rFonts w:asciiTheme="minorHAnsi" w:hAnsiTheme="minorHAnsi"/>
          <w:lang w:val="ca-ES"/>
        </w:rPr>
        <w:tab/>
      </w:r>
      <w:r w:rsidRPr="009756C9">
        <w:rPr>
          <w:rFonts w:asciiTheme="minorHAnsi" w:hAnsiTheme="minorHAnsi"/>
          <w:lang w:val="ca-ES"/>
        </w:rPr>
        <w:tab/>
      </w:r>
      <w:r w:rsidRPr="009756C9">
        <w:rPr>
          <w:rFonts w:asciiTheme="minorHAnsi" w:hAnsiTheme="minorHAnsi"/>
          <w:lang w:val="ca-ES"/>
        </w:rPr>
        <w:tab/>
      </w:r>
      <w:r w:rsidRPr="009756C9">
        <w:rPr>
          <w:rFonts w:asciiTheme="minorHAnsi" w:hAnsiTheme="minorHAnsi"/>
          <w:lang w:val="ca-ES"/>
        </w:rPr>
        <w:tab/>
      </w:r>
      <w:r w:rsidRPr="009756C9">
        <w:rPr>
          <w:rFonts w:asciiTheme="minorHAnsi" w:hAnsiTheme="minorHAnsi"/>
          <w:lang w:val="ca-ES"/>
        </w:rPr>
        <w:tab/>
        <w:t xml:space="preserve">    Fintan Farrell</w:t>
      </w:r>
    </w:p>
    <w:p w14:paraId="21399EE7" w14:textId="502B7E04" w:rsidR="00D32D68" w:rsidRPr="009756C9" w:rsidRDefault="00D32D68" w:rsidP="00780A05">
      <w:pPr>
        <w:rPr>
          <w:rFonts w:asciiTheme="minorHAnsi" w:hAnsiTheme="minorHAnsi"/>
          <w:lang w:val="ca-ES"/>
        </w:rPr>
      </w:pPr>
      <w:r w:rsidRPr="009756C9">
        <w:rPr>
          <w:rFonts w:asciiTheme="minorHAnsi" w:hAnsiTheme="minorHAnsi"/>
          <w:lang w:val="ca-ES"/>
        </w:rPr>
        <w:t>EAPN President</w:t>
      </w:r>
      <w:r w:rsidR="009756C9" w:rsidRPr="009756C9">
        <w:rPr>
          <w:rFonts w:asciiTheme="minorHAnsi" w:hAnsiTheme="minorHAnsi"/>
          <w:lang w:val="ca-ES"/>
        </w:rPr>
        <w:tab/>
      </w:r>
      <w:r w:rsidR="009756C9" w:rsidRPr="009756C9">
        <w:rPr>
          <w:rFonts w:asciiTheme="minorHAnsi" w:hAnsiTheme="minorHAnsi"/>
          <w:lang w:val="ca-ES"/>
        </w:rPr>
        <w:tab/>
      </w:r>
      <w:r w:rsidR="009756C9" w:rsidRPr="009756C9">
        <w:rPr>
          <w:rFonts w:asciiTheme="minorHAnsi" w:hAnsiTheme="minorHAnsi"/>
          <w:lang w:val="ca-ES"/>
        </w:rPr>
        <w:tab/>
      </w:r>
      <w:r w:rsidR="009756C9" w:rsidRPr="009756C9">
        <w:rPr>
          <w:rFonts w:asciiTheme="minorHAnsi" w:hAnsiTheme="minorHAnsi"/>
          <w:lang w:val="ca-ES"/>
        </w:rPr>
        <w:tab/>
      </w:r>
      <w:r w:rsidR="009756C9" w:rsidRPr="009756C9">
        <w:rPr>
          <w:rFonts w:asciiTheme="minorHAnsi" w:hAnsiTheme="minorHAnsi"/>
          <w:lang w:val="ca-ES"/>
        </w:rPr>
        <w:tab/>
      </w:r>
      <w:r w:rsidR="009756C9" w:rsidRPr="009756C9">
        <w:rPr>
          <w:rFonts w:asciiTheme="minorHAnsi" w:hAnsiTheme="minorHAnsi"/>
          <w:lang w:val="ca-ES"/>
        </w:rPr>
        <w:tab/>
        <w:t xml:space="preserve">    EAPN Acting Director </w:t>
      </w:r>
    </w:p>
    <w:sectPr w:rsidR="00D32D68" w:rsidRPr="009756C9" w:rsidSect="00DA6BF6">
      <w:headerReference w:type="default" r:id="rId12"/>
      <w:footerReference w:type="default" r:id="rId13"/>
      <w:pgSz w:w="11906" w:h="16838"/>
      <w:pgMar w:top="1542" w:right="1474" w:bottom="426" w:left="1418" w:header="357" w:footer="26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070E4C" w14:textId="77777777" w:rsidR="00286FCD" w:rsidRDefault="00286FCD">
      <w:r>
        <w:separator/>
      </w:r>
    </w:p>
  </w:endnote>
  <w:endnote w:type="continuationSeparator" w:id="0">
    <w:p w14:paraId="7AC38C80" w14:textId="77777777" w:rsidR="00286FCD" w:rsidRDefault="00286F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178CE2" w14:textId="77777777" w:rsidR="00286FCD" w:rsidRPr="00084628" w:rsidRDefault="00286FCD" w:rsidP="007130E6">
    <w:pPr>
      <w:pStyle w:val="TOC1"/>
      <w:rPr>
        <w:rFonts w:asciiTheme="minorHAnsi" w:hAnsiTheme="minorHAnsi"/>
        <w:b w:val="0"/>
        <w:color w:val="800000"/>
        <w:sz w:val="16"/>
        <w:szCs w:val="16"/>
        <w:lang w:val="fr-BE"/>
      </w:rPr>
    </w:pPr>
    <w:r w:rsidRPr="00084628">
      <w:rPr>
        <w:rFonts w:asciiTheme="minorHAnsi" w:hAnsiTheme="minorHAnsi"/>
        <w:b w:val="0"/>
        <w:color w:val="800000"/>
        <w:sz w:val="16"/>
        <w:szCs w:val="16"/>
        <w:lang w:val="fr-BE"/>
      </w:rPr>
      <w:t>EUROPEAN ANTI-POVERTY NETWORK</w:t>
    </w:r>
  </w:p>
  <w:p w14:paraId="4B849178" w14:textId="77777777" w:rsidR="00286FCD" w:rsidRPr="00084628" w:rsidRDefault="00286FCD" w:rsidP="007130E6">
    <w:pPr>
      <w:jc w:val="center"/>
      <w:rPr>
        <w:rFonts w:asciiTheme="minorHAnsi" w:hAnsiTheme="minorHAnsi"/>
        <w:color w:val="800000"/>
        <w:sz w:val="16"/>
        <w:szCs w:val="16"/>
        <w:lang w:val="fr-BE"/>
      </w:rPr>
    </w:pPr>
    <w:r w:rsidRPr="00084628">
      <w:rPr>
        <w:rFonts w:asciiTheme="minorHAnsi" w:hAnsiTheme="minorHAnsi"/>
        <w:color w:val="800000"/>
        <w:sz w:val="16"/>
        <w:szCs w:val="16"/>
        <w:lang w:val="fr-BE"/>
      </w:rPr>
      <w:t>R</w:t>
    </w:r>
    <w:r>
      <w:rPr>
        <w:rFonts w:asciiTheme="minorHAnsi" w:hAnsiTheme="minorHAnsi"/>
        <w:color w:val="800000"/>
        <w:sz w:val="16"/>
        <w:szCs w:val="16"/>
        <w:lang w:val="fr-BE"/>
      </w:rPr>
      <w:t>É</w:t>
    </w:r>
    <w:r w:rsidRPr="00084628">
      <w:rPr>
        <w:rFonts w:asciiTheme="minorHAnsi" w:hAnsiTheme="minorHAnsi"/>
        <w:color w:val="800000"/>
        <w:sz w:val="16"/>
        <w:szCs w:val="16"/>
        <w:lang w:val="fr-BE"/>
      </w:rPr>
      <w:t>SEAU EUROP</w:t>
    </w:r>
    <w:r>
      <w:rPr>
        <w:rFonts w:asciiTheme="minorHAnsi" w:hAnsiTheme="minorHAnsi"/>
        <w:color w:val="800000"/>
        <w:sz w:val="16"/>
        <w:szCs w:val="16"/>
        <w:lang w:val="fr-BE"/>
      </w:rPr>
      <w:t>É</w:t>
    </w:r>
    <w:r w:rsidRPr="00084628">
      <w:rPr>
        <w:rFonts w:asciiTheme="minorHAnsi" w:hAnsiTheme="minorHAnsi"/>
        <w:color w:val="800000"/>
        <w:sz w:val="16"/>
        <w:szCs w:val="16"/>
        <w:lang w:val="fr-BE"/>
      </w:rPr>
      <w:t>EN DES ASSOCIATIONS DE LUTTE CONTRE LA PAUVRET</w:t>
    </w:r>
    <w:r>
      <w:rPr>
        <w:rFonts w:asciiTheme="minorHAnsi" w:hAnsiTheme="minorHAnsi"/>
        <w:color w:val="800000"/>
        <w:sz w:val="16"/>
        <w:szCs w:val="16"/>
        <w:lang w:val="fr-BE"/>
      </w:rPr>
      <w:t>É</w:t>
    </w:r>
    <w:r w:rsidRPr="00084628">
      <w:rPr>
        <w:rFonts w:asciiTheme="minorHAnsi" w:hAnsiTheme="minorHAnsi"/>
        <w:color w:val="800000"/>
        <w:sz w:val="16"/>
        <w:szCs w:val="16"/>
        <w:lang w:val="fr-BE"/>
      </w:rPr>
      <w:t xml:space="preserve"> ET L’EXCLUSION SOCIALE</w:t>
    </w:r>
  </w:p>
  <w:p w14:paraId="37CD7A7E" w14:textId="77777777" w:rsidR="00286FCD" w:rsidRPr="00084628" w:rsidRDefault="00286FCD" w:rsidP="007130E6">
    <w:pPr>
      <w:jc w:val="center"/>
      <w:rPr>
        <w:rFonts w:asciiTheme="minorHAnsi" w:hAnsiTheme="minorHAnsi"/>
        <w:color w:val="800000"/>
        <w:sz w:val="16"/>
        <w:szCs w:val="16"/>
        <w:lang w:val="fr-BE"/>
      </w:rPr>
    </w:pPr>
    <w:r>
      <w:rPr>
        <w:rFonts w:asciiTheme="minorHAnsi" w:hAnsiTheme="minorHAnsi"/>
        <w:color w:val="800000"/>
        <w:sz w:val="16"/>
        <w:szCs w:val="16"/>
        <w:lang w:val="fr-BE"/>
      </w:rPr>
      <w:t>BOULEVARD BISCHOFFSHEIM</w:t>
    </w:r>
    <w:r w:rsidRPr="00084628">
      <w:rPr>
        <w:rFonts w:asciiTheme="minorHAnsi" w:hAnsiTheme="minorHAnsi"/>
        <w:color w:val="800000"/>
        <w:sz w:val="16"/>
        <w:szCs w:val="16"/>
        <w:lang w:val="fr-BE"/>
      </w:rPr>
      <w:t>, 1</w:t>
    </w:r>
    <w:r>
      <w:rPr>
        <w:rFonts w:asciiTheme="minorHAnsi" w:hAnsiTheme="minorHAnsi"/>
        <w:color w:val="800000"/>
        <w:sz w:val="16"/>
        <w:szCs w:val="16"/>
        <w:lang w:val="fr-BE"/>
      </w:rPr>
      <w:t>1</w:t>
    </w:r>
    <w:r w:rsidRPr="00084628">
      <w:rPr>
        <w:rFonts w:asciiTheme="minorHAnsi" w:hAnsiTheme="minorHAnsi"/>
        <w:color w:val="800000"/>
        <w:sz w:val="16"/>
        <w:szCs w:val="16"/>
        <w:lang w:val="fr-BE"/>
      </w:rPr>
      <w:t xml:space="preserve"> – 10</w:t>
    </w:r>
    <w:r>
      <w:rPr>
        <w:rFonts w:asciiTheme="minorHAnsi" w:hAnsiTheme="minorHAnsi"/>
        <w:color w:val="800000"/>
        <w:sz w:val="16"/>
        <w:szCs w:val="16"/>
        <w:lang w:val="fr-BE"/>
      </w:rPr>
      <w:t>0</w:t>
    </w:r>
    <w:r w:rsidRPr="00084628">
      <w:rPr>
        <w:rFonts w:asciiTheme="minorHAnsi" w:hAnsiTheme="minorHAnsi"/>
        <w:color w:val="800000"/>
        <w:sz w:val="16"/>
        <w:szCs w:val="16"/>
        <w:lang w:val="fr-BE"/>
      </w:rPr>
      <w:t>0 BRU</w:t>
    </w:r>
    <w:r>
      <w:rPr>
        <w:rFonts w:asciiTheme="minorHAnsi" w:hAnsiTheme="minorHAnsi"/>
        <w:color w:val="800000"/>
        <w:sz w:val="16"/>
        <w:szCs w:val="16"/>
        <w:lang w:val="fr-BE"/>
      </w:rPr>
      <w:t>SSE</w:t>
    </w:r>
    <w:r w:rsidRPr="00084628">
      <w:rPr>
        <w:rFonts w:asciiTheme="minorHAnsi" w:hAnsiTheme="minorHAnsi"/>
        <w:color w:val="800000"/>
        <w:sz w:val="16"/>
        <w:szCs w:val="16"/>
        <w:lang w:val="fr-BE"/>
      </w:rPr>
      <w:t>LS</w:t>
    </w:r>
  </w:p>
  <w:p w14:paraId="60E0FBB4" w14:textId="77777777" w:rsidR="00286FCD" w:rsidRPr="002D2F26" w:rsidRDefault="00286FCD" w:rsidP="007130E6">
    <w:pPr>
      <w:jc w:val="center"/>
      <w:rPr>
        <w:rFonts w:asciiTheme="minorHAnsi" w:hAnsiTheme="minorHAnsi"/>
        <w:color w:val="800000"/>
        <w:sz w:val="16"/>
        <w:szCs w:val="16"/>
        <w:lang w:val="en-US"/>
      </w:rPr>
    </w:pPr>
    <w:r w:rsidRPr="002D2F26">
      <w:rPr>
        <w:rFonts w:asciiTheme="minorHAnsi" w:hAnsiTheme="minorHAnsi"/>
        <w:color w:val="800000"/>
        <w:sz w:val="16"/>
        <w:szCs w:val="16"/>
        <w:lang w:val="en-US"/>
      </w:rPr>
      <w:t xml:space="preserve">TEL: 0032 2 226 58 50 – FAX: 0032 2 226 58 69 ~ team@eapn.eu ~ www.eapn.eu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03E5B4" w14:textId="0C8FDA33" w:rsidR="00DA6BF6" w:rsidRPr="00DA6BF6" w:rsidRDefault="00DA6BF6" w:rsidP="00DA6BF6">
    <w:pPr>
      <w:pStyle w:val="Footer"/>
    </w:pPr>
    <w:r w:rsidRPr="00DA6BF6">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2093A1" w14:textId="77777777" w:rsidR="00286FCD" w:rsidRDefault="00286FCD">
      <w:r>
        <w:separator/>
      </w:r>
    </w:p>
  </w:footnote>
  <w:footnote w:type="continuationSeparator" w:id="0">
    <w:p w14:paraId="2A189ABB" w14:textId="77777777" w:rsidR="00286FCD" w:rsidRDefault="00286F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8D7F04" w14:textId="0D4A778F" w:rsidR="00DA6BF6" w:rsidRPr="00DA6BF6" w:rsidRDefault="00DA6BF6" w:rsidP="00DA6BF6">
    <w:pPr>
      <w:pStyle w:val="Header"/>
      <w:tabs>
        <w:tab w:val="clear" w:pos="9072"/>
      </w:tabs>
      <w:ind w:right="-625"/>
      <w:jc w:val="right"/>
      <w:rPr>
        <w:rFonts w:asciiTheme="minorHAnsi" w:hAnsiTheme="minorHAnsi"/>
        <w:b/>
        <w:sz w:val="32"/>
        <w:szCs w:val="32"/>
      </w:rPr>
    </w:pPr>
    <w:r w:rsidRPr="00DA6BF6">
      <w:rPr>
        <w:rFonts w:asciiTheme="minorHAnsi" w:hAnsiTheme="minorHAnsi"/>
        <w:b/>
        <w:sz w:val="32"/>
        <w:szCs w:val="32"/>
      </w:rPr>
      <w:t>4b</w:t>
    </w:r>
  </w:p>
  <w:p w14:paraId="79FE616C" w14:textId="7AFDA0DE" w:rsidR="00286FCD" w:rsidRPr="00B80AEB" w:rsidRDefault="00DA6BF6" w:rsidP="00B80AEB">
    <w:pPr>
      <w:pStyle w:val="Header"/>
      <w:jc w:val="center"/>
      <w:rPr>
        <w:sz w:val="20"/>
      </w:rPr>
    </w:pPr>
    <w:r>
      <w:rPr>
        <w:noProof/>
        <w:sz w:val="20"/>
        <w:lang w:val="fr-BE"/>
      </w:rPr>
      <w:drawing>
        <wp:inline distT="0" distB="0" distL="0" distR="0" wp14:anchorId="6F1154D0" wp14:editId="56A3F1D1">
          <wp:extent cx="1432193" cy="95439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EAPN.jpg"/>
                  <pic:cNvPicPr/>
                </pic:nvPicPr>
                <pic:blipFill>
                  <a:blip r:embed="rId1">
                    <a:extLst>
                      <a:ext uri="{28A0092B-C50C-407E-A947-70E740481C1C}">
                        <a14:useLocalDpi xmlns:a14="http://schemas.microsoft.com/office/drawing/2010/main" val="0"/>
                      </a:ext>
                    </a:extLst>
                  </a:blip>
                  <a:stretch>
                    <a:fillRect/>
                  </a:stretch>
                </pic:blipFill>
                <pic:spPr>
                  <a:xfrm>
                    <a:off x="0" y="0"/>
                    <a:ext cx="1448880" cy="965511"/>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BDEF3A" w14:textId="77777777" w:rsidR="00DA6BF6" w:rsidRPr="00DA6BF6" w:rsidRDefault="00DA6BF6" w:rsidP="00DA6BF6">
    <w:pPr>
      <w:pStyle w:val="Header"/>
      <w:tabs>
        <w:tab w:val="clear" w:pos="9072"/>
      </w:tabs>
      <w:ind w:right="-625"/>
      <w:jc w:val="right"/>
      <w:rPr>
        <w:rFonts w:asciiTheme="minorHAnsi" w:hAnsiTheme="minorHAnsi"/>
        <w:b/>
        <w:sz w:val="32"/>
        <w:szCs w:val="32"/>
      </w:rPr>
    </w:pPr>
    <w:r w:rsidRPr="00DA6BF6">
      <w:rPr>
        <w:rFonts w:asciiTheme="minorHAnsi" w:hAnsiTheme="minorHAnsi"/>
        <w:b/>
        <w:sz w:val="32"/>
        <w:szCs w:val="32"/>
      </w:rPr>
      <w:t>4b</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1139C"/>
    <w:multiLevelType w:val="hybridMultilevel"/>
    <w:tmpl w:val="F736615C"/>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167505"/>
    <w:multiLevelType w:val="hybridMultilevel"/>
    <w:tmpl w:val="221AB7AE"/>
    <w:lvl w:ilvl="0" w:tplc="9A821B56">
      <w:start w:val="289"/>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D15155"/>
    <w:multiLevelType w:val="hybridMultilevel"/>
    <w:tmpl w:val="921E1086"/>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 w15:restartNumberingAfterBreak="0">
    <w:nsid w:val="09F05EB3"/>
    <w:multiLevelType w:val="hybridMultilevel"/>
    <w:tmpl w:val="9C1EA272"/>
    <w:lvl w:ilvl="0" w:tplc="298ADADC">
      <w:start w:val="1"/>
      <w:numFmt w:val="bullet"/>
      <w:lvlText w:val=""/>
      <w:lvlJc w:val="left"/>
      <w:pPr>
        <w:tabs>
          <w:tab w:val="num" w:pos="473"/>
        </w:tabs>
        <w:ind w:left="360" w:firstLine="0"/>
      </w:pPr>
      <w:rPr>
        <w:rFonts w:ascii="Wingdings" w:hAnsi="Wingdings" w:hint="default"/>
      </w:rPr>
    </w:lvl>
    <w:lvl w:ilvl="1" w:tplc="080C0003" w:tentative="1">
      <w:start w:val="1"/>
      <w:numFmt w:val="bullet"/>
      <w:lvlText w:val="o"/>
      <w:lvlJc w:val="left"/>
      <w:pPr>
        <w:tabs>
          <w:tab w:val="num" w:pos="1440"/>
        </w:tabs>
        <w:ind w:left="1440" w:hanging="360"/>
      </w:pPr>
      <w:rPr>
        <w:rFonts w:ascii="Courier New" w:hAnsi="Courier New" w:cs="Arial"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Arial"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Arial"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1F5FDE"/>
    <w:multiLevelType w:val="hybridMultilevel"/>
    <w:tmpl w:val="D96C902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0E971D8"/>
    <w:multiLevelType w:val="hybridMultilevel"/>
    <w:tmpl w:val="91EC8BBA"/>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740D6B"/>
    <w:multiLevelType w:val="hybridMultilevel"/>
    <w:tmpl w:val="563E0976"/>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13CF321D"/>
    <w:multiLevelType w:val="hybridMultilevel"/>
    <w:tmpl w:val="98DA8EF6"/>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8" w15:restartNumberingAfterBreak="0">
    <w:nsid w:val="1B5B159D"/>
    <w:multiLevelType w:val="multilevel"/>
    <w:tmpl w:val="F920D364"/>
    <w:styleLink w:val="StyleNumberedBold"/>
    <w:lvl w:ilvl="0">
      <w:start w:val="1"/>
      <w:numFmt w:val="decimal"/>
      <w:lvlText w:val="%1."/>
      <w:lvlJc w:val="left"/>
      <w:pPr>
        <w:tabs>
          <w:tab w:val="num" w:pos="720"/>
        </w:tabs>
        <w:ind w:left="720" w:hanging="360"/>
      </w:pPr>
      <w:rPr>
        <w:rFonts w:ascii="Arial" w:hAnsi="Arial" w:cs="Arial" w:hint="default"/>
        <w:b w:val="0"/>
        <w:bCs w:val="0"/>
        <w:i w:val="0"/>
        <w:iCs w:val="0"/>
        <w:sz w:val="22"/>
        <w:szCs w:val="22"/>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9" w15:restartNumberingAfterBreak="0">
    <w:nsid w:val="1C9359C5"/>
    <w:multiLevelType w:val="hybridMultilevel"/>
    <w:tmpl w:val="38E61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DD4485"/>
    <w:multiLevelType w:val="hybridMultilevel"/>
    <w:tmpl w:val="C67E71FA"/>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5B7369"/>
    <w:multiLevelType w:val="hybridMultilevel"/>
    <w:tmpl w:val="2FD45AA0"/>
    <w:lvl w:ilvl="0" w:tplc="7FC889CE">
      <w:start w:val="10"/>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4C42C21"/>
    <w:multiLevelType w:val="multilevel"/>
    <w:tmpl w:val="F920D364"/>
    <w:numStyleLink w:val="StyleNumberedBold"/>
  </w:abstractNum>
  <w:abstractNum w:abstractNumId="13" w15:restartNumberingAfterBreak="0">
    <w:nsid w:val="2B447B4B"/>
    <w:multiLevelType w:val="hybridMultilevel"/>
    <w:tmpl w:val="8EA82888"/>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C5C7C90"/>
    <w:multiLevelType w:val="hybridMultilevel"/>
    <w:tmpl w:val="CCFC8BCA"/>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D210680"/>
    <w:multiLevelType w:val="hybridMultilevel"/>
    <w:tmpl w:val="158AA9D4"/>
    <w:lvl w:ilvl="0" w:tplc="0809000B">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6" w15:restartNumberingAfterBreak="0">
    <w:nsid w:val="31C470D1"/>
    <w:multiLevelType w:val="hybridMultilevel"/>
    <w:tmpl w:val="F42496E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3EE7BE7"/>
    <w:multiLevelType w:val="hybridMultilevel"/>
    <w:tmpl w:val="CB4479E0"/>
    <w:lvl w:ilvl="0" w:tplc="7FC889CE">
      <w:start w:val="10"/>
      <w:numFmt w:val="bullet"/>
      <w:lvlText w:val="-"/>
      <w:lvlJc w:val="left"/>
      <w:pPr>
        <w:tabs>
          <w:tab w:val="num" w:pos="360"/>
        </w:tabs>
        <w:ind w:left="360" w:hanging="360"/>
      </w:pPr>
      <w:rPr>
        <w:rFonts w:ascii="Arial" w:eastAsia="Times New Roman" w:hAnsi="Arial" w:cs="Aria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35552E19"/>
    <w:multiLevelType w:val="hybridMultilevel"/>
    <w:tmpl w:val="22B852A4"/>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9" w15:restartNumberingAfterBreak="0">
    <w:nsid w:val="445E1A2D"/>
    <w:multiLevelType w:val="hybridMultilevel"/>
    <w:tmpl w:val="4CFCB918"/>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5E22BC2"/>
    <w:multiLevelType w:val="hybridMultilevel"/>
    <w:tmpl w:val="E0746CC4"/>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4B3B4EBE"/>
    <w:multiLevelType w:val="multilevel"/>
    <w:tmpl w:val="286C4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C132B61"/>
    <w:multiLevelType w:val="hybridMultilevel"/>
    <w:tmpl w:val="2856E530"/>
    <w:lvl w:ilvl="0" w:tplc="08160003">
      <w:start w:val="1"/>
      <w:numFmt w:val="bullet"/>
      <w:lvlText w:val="o"/>
      <w:lvlJc w:val="left"/>
      <w:pPr>
        <w:tabs>
          <w:tab w:val="num" w:pos="720"/>
        </w:tabs>
        <w:ind w:left="720" w:hanging="360"/>
      </w:pPr>
      <w:rPr>
        <w:rFonts w:ascii="Courier New" w:hAnsi="Courier New" w:cs="Courier New" w:hint="default"/>
      </w:rPr>
    </w:lvl>
    <w:lvl w:ilvl="1" w:tplc="08160003" w:tentative="1">
      <w:start w:val="1"/>
      <w:numFmt w:val="bullet"/>
      <w:lvlText w:val="o"/>
      <w:lvlJc w:val="left"/>
      <w:pPr>
        <w:tabs>
          <w:tab w:val="num" w:pos="1440"/>
        </w:tabs>
        <w:ind w:left="1440" w:hanging="360"/>
      </w:pPr>
      <w:rPr>
        <w:rFonts w:ascii="Courier New" w:hAnsi="Courier New" w:cs="Courier New" w:hint="default"/>
      </w:rPr>
    </w:lvl>
    <w:lvl w:ilvl="2" w:tplc="08160005" w:tentative="1">
      <w:start w:val="1"/>
      <w:numFmt w:val="bullet"/>
      <w:lvlText w:val=""/>
      <w:lvlJc w:val="left"/>
      <w:pPr>
        <w:tabs>
          <w:tab w:val="num" w:pos="2160"/>
        </w:tabs>
        <w:ind w:left="2160" w:hanging="360"/>
      </w:pPr>
      <w:rPr>
        <w:rFonts w:ascii="Wingdings" w:hAnsi="Wingdings" w:hint="default"/>
      </w:rPr>
    </w:lvl>
    <w:lvl w:ilvl="3" w:tplc="08160001" w:tentative="1">
      <w:start w:val="1"/>
      <w:numFmt w:val="bullet"/>
      <w:lvlText w:val=""/>
      <w:lvlJc w:val="left"/>
      <w:pPr>
        <w:tabs>
          <w:tab w:val="num" w:pos="2880"/>
        </w:tabs>
        <w:ind w:left="2880" w:hanging="360"/>
      </w:pPr>
      <w:rPr>
        <w:rFonts w:ascii="Symbol" w:hAnsi="Symbol" w:hint="default"/>
      </w:rPr>
    </w:lvl>
    <w:lvl w:ilvl="4" w:tplc="08160003" w:tentative="1">
      <w:start w:val="1"/>
      <w:numFmt w:val="bullet"/>
      <w:lvlText w:val="o"/>
      <w:lvlJc w:val="left"/>
      <w:pPr>
        <w:tabs>
          <w:tab w:val="num" w:pos="3600"/>
        </w:tabs>
        <w:ind w:left="3600" w:hanging="360"/>
      </w:pPr>
      <w:rPr>
        <w:rFonts w:ascii="Courier New" w:hAnsi="Courier New" w:cs="Courier New" w:hint="default"/>
      </w:rPr>
    </w:lvl>
    <w:lvl w:ilvl="5" w:tplc="08160005" w:tentative="1">
      <w:start w:val="1"/>
      <w:numFmt w:val="bullet"/>
      <w:lvlText w:val=""/>
      <w:lvlJc w:val="left"/>
      <w:pPr>
        <w:tabs>
          <w:tab w:val="num" w:pos="4320"/>
        </w:tabs>
        <w:ind w:left="4320" w:hanging="360"/>
      </w:pPr>
      <w:rPr>
        <w:rFonts w:ascii="Wingdings" w:hAnsi="Wingdings" w:hint="default"/>
      </w:rPr>
    </w:lvl>
    <w:lvl w:ilvl="6" w:tplc="08160001" w:tentative="1">
      <w:start w:val="1"/>
      <w:numFmt w:val="bullet"/>
      <w:lvlText w:val=""/>
      <w:lvlJc w:val="left"/>
      <w:pPr>
        <w:tabs>
          <w:tab w:val="num" w:pos="5040"/>
        </w:tabs>
        <w:ind w:left="5040" w:hanging="360"/>
      </w:pPr>
      <w:rPr>
        <w:rFonts w:ascii="Symbol" w:hAnsi="Symbol" w:hint="default"/>
      </w:rPr>
    </w:lvl>
    <w:lvl w:ilvl="7" w:tplc="08160003" w:tentative="1">
      <w:start w:val="1"/>
      <w:numFmt w:val="bullet"/>
      <w:lvlText w:val="o"/>
      <w:lvlJc w:val="left"/>
      <w:pPr>
        <w:tabs>
          <w:tab w:val="num" w:pos="5760"/>
        </w:tabs>
        <w:ind w:left="5760" w:hanging="360"/>
      </w:pPr>
      <w:rPr>
        <w:rFonts w:ascii="Courier New" w:hAnsi="Courier New" w:cs="Courier New" w:hint="default"/>
      </w:rPr>
    </w:lvl>
    <w:lvl w:ilvl="8" w:tplc="0816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44B1AFC"/>
    <w:multiLevelType w:val="hybridMultilevel"/>
    <w:tmpl w:val="D5A6F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9282114"/>
    <w:multiLevelType w:val="hybridMultilevel"/>
    <w:tmpl w:val="45542D14"/>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59346C3C"/>
    <w:multiLevelType w:val="hybridMultilevel"/>
    <w:tmpl w:val="00F40E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1914AB"/>
    <w:multiLevelType w:val="hybridMultilevel"/>
    <w:tmpl w:val="42A06288"/>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CEE5EC9"/>
    <w:multiLevelType w:val="hybridMultilevel"/>
    <w:tmpl w:val="4502AD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8991342"/>
    <w:multiLevelType w:val="hybridMultilevel"/>
    <w:tmpl w:val="1DFA618E"/>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8DA43BE"/>
    <w:multiLevelType w:val="hybridMultilevel"/>
    <w:tmpl w:val="36C0D7E6"/>
    <w:lvl w:ilvl="0" w:tplc="7FC889CE">
      <w:start w:val="10"/>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C182805"/>
    <w:multiLevelType w:val="hybridMultilevel"/>
    <w:tmpl w:val="EF9E43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653D1B"/>
    <w:multiLevelType w:val="hybridMultilevel"/>
    <w:tmpl w:val="BC603EC4"/>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D0A5F36"/>
    <w:multiLevelType w:val="hybridMultilevel"/>
    <w:tmpl w:val="889C4D8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6FD62AA7"/>
    <w:multiLevelType w:val="hybridMultilevel"/>
    <w:tmpl w:val="CF6AC47C"/>
    <w:lvl w:ilvl="0" w:tplc="7FC889CE">
      <w:start w:val="10"/>
      <w:numFmt w:val="bullet"/>
      <w:lvlText w:val="-"/>
      <w:lvlJc w:val="left"/>
      <w:pPr>
        <w:tabs>
          <w:tab w:val="num" w:pos="360"/>
        </w:tabs>
        <w:ind w:left="360" w:hanging="360"/>
      </w:pPr>
      <w:rPr>
        <w:rFonts w:ascii="Arial" w:eastAsia="Times New Roman" w:hAnsi="Arial" w:cs="Arial" w:hint="default"/>
      </w:rPr>
    </w:lvl>
    <w:lvl w:ilvl="1" w:tplc="7FC889CE">
      <w:start w:val="10"/>
      <w:numFmt w:val="bullet"/>
      <w:lvlText w:val="-"/>
      <w:lvlJc w:val="left"/>
      <w:pPr>
        <w:tabs>
          <w:tab w:val="num" w:pos="1080"/>
        </w:tabs>
        <w:ind w:left="1080" w:hanging="360"/>
      </w:pPr>
      <w:rPr>
        <w:rFonts w:ascii="Arial" w:eastAsia="Times New Roman" w:hAnsi="Arial" w:cs="Aria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703572C5"/>
    <w:multiLevelType w:val="hybridMultilevel"/>
    <w:tmpl w:val="AD1A375A"/>
    <w:lvl w:ilvl="0" w:tplc="04090001">
      <w:start w:val="1"/>
      <w:numFmt w:val="bullet"/>
      <w:lvlText w:val=""/>
      <w:lvlJc w:val="left"/>
      <w:pPr>
        <w:tabs>
          <w:tab w:val="num" w:pos="1440"/>
        </w:tabs>
        <w:ind w:left="1440" w:hanging="360"/>
      </w:pPr>
      <w:rPr>
        <w:rFonts w:ascii="Symbol" w:hAnsi="Symbol" w:hint="default"/>
      </w:rPr>
    </w:lvl>
    <w:lvl w:ilvl="1" w:tplc="080C0001">
      <w:start w:val="1"/>
      <w:numFmt w:val="bullet"/>
      <w:lvlText w:val=""/>
      <w:lvlJc w:val="left"/>
      <w:pPr>
        <w:tabs>
          <w:tab w:val="num" w:pos="2160"/>
        </w:tabs>
        <w:ind w:left="2160" w:hanging="360"/>
      </w:pPr>
      <w:rPr>
        <w:rFonts w:ascii="Symbol" w:hAnsi="Symbo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5" w15:restartNumberingAfterBreak="0">
    <w:nsid w:val="75063197"/>
    <w:multiLevelType w:val="hybridMultilevel"/>
    <w:tmpl w:val="4EAA54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690408E"/>
    <w:multiLevelType w:val="hybridMultilevel"/>
    <w:tmpl w:val="747AC962"/>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7A973C35"/>
    <w:multiLevelType w:val="hybridMultilevel"/>
    <w:tmpl w:val="532AD9B6"/>
    <w:lvl w:ilvl="0" w:tplc="0409000F">
      <w:start w:val="1"/>
      <w:numFmt w:val="decimal"/>
      <w:lvlText w:val="%1."/>
      <w:lvlJc w:val="left"/>
      <w:pPr>
        <w:tabs>
          <w:tab w:val="num" w:pos="360"/>
        </w:tabs>
        <w:ind w:left="360" w:hanging="360"/>
      </w:pPr>
      <w:rPr>
        <w:rFonts w:hint="default"/>
      </w:rPr>
    </w:lvl>
    <w:lvl w:ilvl="1" w:tplc="7FC889CE">
      <w:start w:val="10"/>
      <w:numFmt w:val="bullet"/>
      <w:lvlText w:val="-"/>
      <w:lvlJc w:val="left"/>
      <w:pPr>
        <w:tabs>
          <w:tab w:val="num" w:pos="1080"/>
        </w:tabs>
        <w:ind w:left="1080" w:hanging="360"/>
      </w:pPr>
      <w:rPr>
        <w:rFonts w:ascii="Arial" w:eastAsia="Times New Roman" w:hAnsi="Arial" w:cs="Aria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22"/>
  </w:num>
  <w:num w:numId="2">
    <w:abstractNumId w:val="28"/>
  </w:num>
  <w:num w:numId="3">
    <w:abstractNumId w:val="5"/>
  </w:num>
  <w:num w:numId="4">
    <w:abstractNumId w:val="0"/>
  </w:num>
  <w:num w:numId="5">
    <w:abstractNumId w:val="19"/>
  </w:num>
  <w:num w:numId="6">
    <w:abstractNumId w:val="10"/>
  </w:num>
  <w:num w:numId="7">
    <w:abstractNumId w:val="34"/>
  </w:num>
  <w:num w:numId="8">
    <w:abstractNumId w:val="35"/>
  </w:num>
  <w:num w:numId="9">
    <w:abstractNumId w:val="25"/>
  </w:num>
  <w:num w:numId="10">
    <w:abstractNumId w:val="26"/>
  </w:num>
  <w:num w:numId="11">
    <w:abstractNumId w:val="3"/>
  </w:num>
  <w:num w:numId="12">
    <w:abstractNumId w:val="17"/>
  </w:num>
  <w:num w:numId="13">
    <w:abstractNumId w:val="11"/>
  </w:num>
  <w:num w:numId="14">
    <w:abstractNumId w:val="29"/>
  </w:num>
  <w:num w:numId="15">
    <w:abstractNumId w:val="33"/>
  </w:num>
  <w:num w:numId="16">
    <w:abstractNumId w:val="37"/>
  </w:num>
  <w:num w:numId="17">
    <w:abstractNumId w:val="6"/>
  </w:num>
  <w:num w:numId="18">
    <w:abstractNumId w:val="31"/>
  </w:num>
  <w:num w:numId="19">
    <w:abstractNumId w:val="1"/>
  </w:num>
  <w:num w:numId="20">
    <w:abstractNumId w:val="4"/>
  </w:num>
  <w:num w:numId="21">
    <w:abstractNumId w:val="30"/>
  </w:num>
  <w:num w:numId="22">
    <w:abstractNumId w:val="7"/>
  </w:num>
  <w:num w:numId="23">
    <w:abstractNumId w:val="8"/>
  </w:num>
  <w:num w:numId="24">
    <w:abstractNumId w:val="12"/>
  </w:num>
  <w:num w:numId="25">
    <w:abstractNumId w:val="27"/>
  </w:num>
  <w:num w:numId="26">
    <w:abstractNumId w:val="23"/>
  </w:num>
  <w:num w:numId="27">
    <w:abstractNumId w:val="9"/>
  </w:num>
  <w:num w:numId="28">
    <w:abstractNumId w:val="21"/>
  </w:num>
  <w:num w:numId="2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6"/>
  </w:num>
  <w:num w:numId="32">
    <w:abstractNumId w:val="24"/>
  </w:num>
  <w:num w:numId="33">
    <w:abstractNumId w:val="15"/>
  </w:num>
  <w:num w:numId="34">
    <w:abstractNumId w:val="20"/>
  </w:num>
  <w:num w:numId="35">
    <w:abstractNumId w:val="16"/>
  </w:num>
  <w:num w:numId="36">
    <w:abstractNumId w:val="32"/>
  </w:num>
  <w:num w:numId="37">
    <w:abstractNumId w:val="15"/>
  </w:num>
  <w:num w:numId="38">
    <w:abstractNumId w:val="2"/>
  </w:num>
  <w:num w:numId="39">
    <w:abstractNumId w:val="13"/>
  </w:num>
  <w:num w:numId="4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6E5"/>
    <w:rsid w:val="00034887"/>
    <w:rsid w:val="00057747"/>
    <w:rsid w:val="00067491"/>
    <w:rsid w:val="00084628"/>
    <w:rsid w:val="000A5CEC"/>
    <w:rsid w:val="000A779F"/>
    <w:rsid w:val="000A7D7A"/>
    <w:rsid w:val="000C5656"/>
    <w:rsid w:val="000E09E2"/>
    <w:rsid w:val="000F0402"/>
    <w:rsid w:val="001053E3"/>
    <w:rsid w:val="0010603F"/>
    <w:rsid w:val="00140FC5"/>
    <w:rsid w:val="00143A4A"/>
    <w:rsid w:val="00146FB6"/>
    <w:rsid w:val="0014792E"/>
    <w:rsid w:val="001A37F7"/>
    <w:rsid w:val="001C69C3"/>
    <w:rsid w:val="001C7150"/>
    <w:rsid w:val="001D2BA7"/>
    <w:rsid w:val="001F63AC"/>
    <w:rsid w:val="0021299B"/>
    <w:rsid w:val="00213A53"/>
    <w:rsid w:val="002245E5"/>
    <w:rsid w:val="00237EB9"/>
    <w:rsid w:val="00260AA8"/>
    <w:rsid w:val="00264DDC"/>
    <w:rsid w:val="00271F62"/>
    <w:rsid w:val="00286FCD"/>
    <w:rsid w:val="002D2F26"/>
    <w:rsid w:val="002E067D"/>
    <w:rsid w:val="002E6E3D"/>
    <w:rsid w:val="00300984"/>
    <w:rsid w:val="003310B4"/>
    <w:rsid w:val="00345D1D"/>
    <w:rsid w:val="00353E56"/>
    <w:rsid w:val="00377A0B"/>
    <w:rsid w:val="003E4783"/>
    <w:rsid w:val="003E7D28"/>
    <w:rsid w:val="00432942"/>
    <w:rsid w:val="0044062C"/>
    <w:rsid w:val="004440B2"/>
    <w:rsid w:val="0046102A"/>
    <w:rsid w:val="0049434E"/>
    <w:rsid w:val="00495A05"/>
    <w:rsid w:val="0049661B"/>
    <w:rsid w:val="004A60A4"/>
    <w:rsid w:val="004C0BB8"/>
    <w:rsid w:val="004D28D0"/>
    <w:rsid w:val="005239EA"/>
    <w:rsid w:val="00524489"/>
    <w:rsid w:val="005524C6"/>
    <w:rsid w:val="00555B0F"/>
    <w:rsid w:val="00573F67"/>
    <w:rsid w:val="00586EBA"/>
    <w:rsid w:val="005873AB"/>
    <w:rsid w:val="005F6743"/>
    <w:rsid w:val="00607104"/>
    <w:rsid w:val="006154DE"/>
    <w:rsid w:val="00690F21"/>
    <w:rsid w:val="006B155A"/>
    <w:rsid w:val="006B4F48"/>
    <w:rsid w:val="006C6016"/>
    <w:rsid w:val="006D2C07"/>
    <w:rsid w:val="006E73B6"/>
    <w:rsid w:val="007130E6"/>
    <w:rsid w:val="00715DA7"/>
    <w:rsid w:val="00754CB6"/>
    <w:rsid w:val="0076024C"/>
    <w:rsid w:val="00780A05"/>
    <w:rsid w:val="007818DA"/>
    <w:rsid w:val="00781D61"/>
    <w:rsid w:val="0079630D"/>
    <w:rsid w:val="007C5DFE"/>
    <w:rsid w:val="007D2C14"/>
    <w:rsid w:val="007E1B9A"/>
    <w:rsid w:val="00811DF8"/>
    <w:rsid w:val="008244EA"/>
    <w:rsid w:val="00856198"/>
    <w:rsid w:val="0088055C"/>
    <w:rsid w:val="008C1D6D"/>
    <w:rsid w:val="008C580C"/>
    <w:rsid w:val="008F3541"/>
    <w:rsid w:val="00926DE2"/>
    <w:rsid w:val="00932B47"/>
    <w:rsid w:val="00972626"/>
    <w:rsid w:val="009756C9"/>
    <w:rsid w:val="009872B5"/>
    <w:rsid w:val="009A7407"/>
    <w:rsid w:val="009B04F9"/>
    <w:rsid w:val="009C4E6D"/>
    <w:rsid w:val="009D44A5"/>
    <w:rsid w:val="009D5F44"/>
    <w:rsid w:val="009D69D0"/>
    <w:rsid w:val="009F66AA"/>
    <w:rsid w:val="00A076E5"/>
    <w:rsid w:val="00A56EA1"/>
    <w:rsid w:val="00A67EAB"/>
    <w:rsid w:val="00A824BC"/>
    <w:rsid w:val="00AC2BC9"/>
    <w:rsid w:val="00AD033E"/>
    <w:rsid w:val="00AD2974"/>
    <w:rsid w:val="00AE6EB3"/>
    <w:rsid w:val="00B06E87"/>
    <w:rsid w:val="00B1084F"/>
    <w:rsid w:val="00B11A1E"/>
    <w:rsid w:val="00B2427F"/>
    <w:rsid w:val="00B31477"/>
    <w:rsid w:val="00B403B9"/>
    <w:rsid w:val="00B42777"/>
    <w:rsid w:val="00B7306A"/>
    <w:rsid w:val="00B759B4"/>
    <w:rsid w:val="00B80AEB"/>
    <w:rsid w:val="00BC055F"/>
    <w:rsid w:val="00BC4686"/>
    <w:rsid w:val="00BD5211"/>
    <w:rsid w:val="00BE02E5"/>
    <w:rsid w:val="00BF656E"/>
    <w:rsid w:val="00C06FC7"/>
    <w:rsid w:val="00C11480"/>
    <w:rsid w:val="00C162D3"/>
    <w:rsid w:val="00C6271F"/>
    <w:rsid w:val="00C66186"/>
    <w:rsid w:val="00CA01F3"/>
    <w:rsid w:val="00CB3103"/>
    <w:rsid w:val="00CB4975"/>
    <w:rsid w:val="00CE264D"/>
    <w:rsid w:val="00D10793"/>
    <w:rsid w:val="00D10AD8"/>
    <w:rsid w:val="00D2071B"/>
    <w:rsid w:val="00D22020"/>
    <w:rsid w:val="00D22B05"/>
    <w:rsid w:val="00D27F03"/>
    <w:rsid w:val="00D32D68"/>
    <w:rsid w:val="00D74FC8"/>
    <w:rsid w:val="00D85B6B"/>
    <w:rsid w:val="00DA6BF6"/>
    <w:rsid w:val="00DB54AD"/>
    <w:rsid w:val="00DD6B6A"/>
    <w:rsid w:val="00DE6977"/>
    <w:rsid w:val="00E11185"/>
    <w:rsid w:val="00E47188"/>
    <w:rsid w:val="00E547F8"/>
    <w:rsid w:val="00E661A2"/>
    <w:rsid w:val="00E76F75"/>
    <w:rsid w:val="00E779B4"/>
    <w:rsid w:val="00E87C1C"/>
    <w:rsid w:val="00EB0F87"/>
    <w:rsid w:val="00EB353F"/>
    <w:rsid w:val="00EB5CA7"/>
    <w:rsid w:val="00ED140C"/>
    <w:rsid w:val="00ED63C1"/>
    <w:rsid w:val="00F468CC"/>
    <w:rsid w:val="00F553D1"/>
    <w:rsid w:val="00F61300"/>
    <w:rsid w:val="00F70BB7"/>
    <w:rsid w:val="00F70EBC"/>
    <w:rsid w:val="00F759CE"/>
    <w:rsid w:val="00F77F21"/>
    <w:rsid w:val="00F93E7A"/>
    <w:rsid w:val="00FA156C"/>
    <w:rsid w:val="00FA5596"/>
    <w:rsid w:val="00FA6185"/>
    <w:rsid w:val="00FB18C3"/>
    <w:rsid w:val="00FD1823"/>
    <w:rsid w:val="00FF37EE"/>
    <w:rsid w:val="00FF44F2"/>
  </w:rsids>
  <m:mathPr>
    <m:mathFont m:val="Cambria Math"/>
    <m:brkBin m:val="before"/>
    <m:brkBinSub m:val="--"/>
    <m:smallFrac m:val="0"/>
    <m:dispDef/>
    <m:lMargin m:val="0"/>
    <m:rMargin m:val="0"/>
    <m:defJc m:val="centerGroup"/>
    <m:wrapIndent m:val="1440"/>
    <m:intLim m:val="subSup"/>
    <m:naryLim m:val="undOvr"/>
  </m:mathPr>
  <w:themeFontLang w:val="fr-B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430E87AA"/>
  <w15:docId w15:val="{43B54B85-969B-4CD8-BA4C-304B92D84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BE"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6743"/>
    <w:rPr>
      <w:rFonts w:ascii="Times" w:eastAsia="Times" w:hAnsi="Times"/>
      <w:sz w:val="24"/>
      <w:lang w:val="fr-FR" w:eastAsia="fr-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55B0F"/>
    <w:pPr>
      <w:tabs>
        <w:tab w:val="center" w:pos="4536"/>
        <w:tab w:val="right" w:pos="9072"/>
      </w:tabs>
    </w:pPr>
  </w:style>
  <w:style w:type="paragraph" w:styleId="Footer">
    <w:name w:val="footer"/>
    <w:basedOn w:val="Normal"/>
    <w:link w:val="FooterChar"/>
    <w:uiPriority w:val="99"/>
    <w:rsid w:val="00555B0F"/>
    <w:pPr>
      <w:tabs>
        <w:tab w:val="center" w:pos="4536"/>
        <w:tab w:val="right" w:pos="9072"/>
      </w:tabs>
    </w:pPr>
  </w:style>
  <w:style w:type="character" w:styleId="Strong">
    <w:name w:val="Strong"/>
    <w:basedOn w:val="DefaultParagraphFont"/>
    <w:qFormat/>
    <w:rsid w:val="00EB353F"/>
    <w:rPr>
      <w:b/>
      <w:bCs/>
    </w:rPr>
  </w:style>
  <w:style w:type="character" w:styleId="Hyperlink">
    <w:name w:val="Hyperlink"/>
    <w:basedOn w:val="DefaultParagraphFont"/>
    <w:rsid w:val="00EB353F"/>
    <w:rPr>
      <w:color w:val="0000FF"/>
      <w:u w:val="single"/>
    </w:rPr>
  </w:style>
  <w:style w:type="paragraph" w:styleId="BalloonText">
    <w:name w:val="Balloon Text"/>
    <w:basedOn w:val="Normal"/>
    <w:semiHidden/>
    <w:rsid w:val="00586EBA"/>
    <w:rPr>
      <w:rFonts w:ascii="Tahoma" w:hAnsi="Tahoma" w:cs="Tahoma"/>
      <w:sz w:val="16"/>
      <w:szCs w:val="16"/>
    </w:rPr>
  </w:style>
  <w:style w:type="paragraph" w:styleId="Title">
    <w:name w:val="Title"/>
    <w:basedOn w:val="Normal"/>
    <w:qFormat/>
    <w:rsid w:val="00F77F21"/>
    <w:pPr>
      <w:jc w:val="center"/>
    </w:pPr>
    <w:rPr>
      <w:rFonts w:ascii="Arial Narrow" w:eastAsia="Times New Roman" w:hAnsi="Arial Narrow"/>
      <w:b/>
      <w:bCs/>
      <w:sz w:val="28"/>
      <w:szCs w:val="24"/>
      <w:lang w:val="en-US" w:eastAsia="en-US"/>
    </w:rPr>
  </w:style>
  <w:style w:type="paragraph" w:styleId="TOC1">
    <w:name w:val="toc 1"/>
    <w:basedOn w:val="Normal"/>
    <w:next w:val="Normal"/>
    <w:autoRedefine/>
    <w:semiHidden/>
    <w:rsid w:val="00BE02E5"/>
    <w:pPr>
      <w:tabs>
        <w:tab w:val="left" w:pos="480"/>
        <w:tab w:val="right" w:leader="dot" w:pos="8630"/>
      </w:tabs>
      <w:jc w:val="center"/>
    </w:pPr>
    <w:rPr>
      <w:rFonts w:ascii="Arial Narrow" w:eastAsia="Times New Roman" w:hAnsi="Arial Narrow"/>
      <w:b/>
      <w:bCs/>
      <w:caps/>
      <w:noProof/>
      <w:szCs w:val="24"/>
      <w:lang w:val="en-US" w:eastAsia="en-US"/>
    </w:rPr>
  </w:style>
  <w:style w:type="paragraph" w:customStyle="1" w:styleId="CharCharChar">
    <w:name w:val="Char Char Char"/>
    <w:basedOn w:val="Normal"/>
    <w:rsid w:val="00F70BB7"/>
    <w:pPr>
      <w:spacing w:after="160" w:line="240" w:lineRule="exact"/>
    </w:pPr>
    <w:rPr>
      <w:rFonts w:ascii="Tahoma" w:eastAsia="Times New Roman" w:hAnsi="Tahoma"/>
      <w:sz w:val="20"/>
      <w:lang w:val="en-US" w:eastAsia="en-US"/>
    </w:rPr>
  </w:style>
  <w:style w:type="character" w:customStyle="1" w:styleId="HideTWBExt">
    <w:name w:val="HideTWBExt"/>
    <w:basedOn w:val="DefaultParagraphFont"/>
    <w:rsid w:val="00856198"/>
    <w:rPr>
      <w:rFonts w:ascii="Arial" w:hAnsi="Arial"/>
      <w:noProof/>
      <w:vanish/>
      <w:color w:val="000080"/>
      <w:sz w:val="20"/>
    </w:rPr>
  </w:style>
  <w:style w:type="paragraph" w:customStyle="1" w:styleId="Cover24">
    <w:name w:val="Cover24"/>
    <w:basedOn w:val="Normal"/>
    <w:rsid w:val="00856198"/>
    <w:pPr>
      <w:widowControl w:val="0"/>
      <w:spacing w:after="480"/>
      <w:ind w:left="1418"/>
    </w:pPr>
    <w:rPr>
      <w:rFonts w:ascii="Times New Roman" w:eastAsia="Times New Roman" w:hAnsi="Times New Roman"/>
      <w:lang w:val="en-GB" w:eastAsia="en-GB"/>
    </w:rPr>
  </w:style>
  <w:style w:type="paragraph" w:styleId="EndnoteText">
    <w:name w:val="endnote text"/>
    <w:basedOn w:val="Normal"/>
    <w:semiHidden/>
    <w:rsid w:val="007D2C14"/>
    <w:rPr>
      <w:rFonts w:ascii="Times New Roman" w:eastAsia="Times New Roman" w:hAnsi="Times New Roman"/>
      <w:sz w:val="20"/>
      <w:lang w:val="en-GB" w:eastAsia="en-US"/>
    </w:rPr>
  </w:style>
  <w:style w:type="character" w:styleId="EndnoteReference">
    <w:name w:val="endnote reference"/>
    <w:basedOn w:val="DefaultParagraphFont"/>
    <w:semiHidden/>
    <w:rsid w:val="007D2C14"/>
    <w:rPr>
      <w:vertAlign w:val="superscript"/>
    </w:rPr>
  </w:style>
  <w:style w:type="paragraph" w:styleId="FootnoteText">
    <w:name w:val="footnote text"/>
    <w:basedOn w:val="Normal"/>
    <w:link w:val="FootnoteTextChar"/>
    <w:uiPriority w:val="99"/>
    <w:semiHidden/>
    <w:rsid w:val="007D2C14"/>
    <w:rPr>
      <w:rFonts w:ascii="Times New Roman" w:eastAsia="Times New Roman" w:hAnsi="Times New Roman"/>
      <w:sz w:val="20"/>
      <w:lang w:eastAsia="fr-FR"/>
    </w:rPr>
  </w:style>
  <w:style w:type="character" w:styleId="FootnoteReference">
    <w:name w:val="footnote reference"/>
    <w:basedOn w:val="DefaultParagraphFont"/>
    <w:uiPriority w:val="99"/>
    <w:semiHidden/>
    <w:rsid w:val="007D2C14"/>
    <w:rPr>
      <w:vertAlign w:val="superscript"/>
    </w:rPr>
  </w:style>
  <w:style w:type="character" w:customStyle="1" w:styleId="HeaderChar">
    <w:name w:val="Header Char"/>
    <w:basedOn w:val="DefaultParagraphFont"/>
    <w:link w:val="Header"/>
    <w:uiPriority w:val="99"/>
    <w:rsid w:val="007130E6"/>
    <w:rPr>
      <w:rFonts w:ascii="Times" w:eastAsia="Times" w:hAnsi="Times"/>
      <w:sz w:val="24"/>
      <w:lang w:val="fr-FR" w:eastAsia="fr-BE"/>
    </w:rPr>
  </w:style>
  <w:style w:type="character" w:customStyle="1" w:styleId="FooterChar">
    <w:name w:val="Footer Char"/>
    <w:basedOn w:val="DefaultParagraphFont"/>
    <w:link w:val="Footer"/>
    <w:uiPriority w:val="99"/>
    <w:rsid w:val="007130E6"/>
    <w:rPr>
      <w:rFonts w:ascii="Times" w:eastAsia="Times" w:hAnsi="Times"/>
      <w:sz w:val="24"/>
      <w:lang w:val="fr-FR" w:eastAsia="fr-BE"/>
    </w:rPr>
  </w:style>
  <w:style w:type="paragraph" w:styleId="ListParagraph">
    <w:name w:val="List Paragraph"/>
    <w:basedOn w:val="Normal"/>
    <w:uiPriority w:val="34"/>
    <w:qFormat/>
    <w:rsid w:val="00DB54AD"/>
    <w:pPr>
      <w:spacing w:after="200" w:line="276" w:lineRule="auto"/>
      <w:ind w:left="720"/>
      <w:contextualSpacing/>
    </w:pPr>
    <w:rPr>
      <w:rFonts w:asciiTheme="minorHAnsi" w:eastAsiaTheme="minorHAnsi" w:hAnsiTheme="minorHAnsi" w:cstheme="minorBidi"/>
      <w:sz w:val="22"/>
      <w:szCs w:val="22"/>
      <w:lang w:val="fr-BE" w:eastAsia="en-US"/>
    </w:rPr>
  </w:style>
  <w:style w:type="character" w:styleId="FollowedHyperlink">
    <w:name w:val="FollowedHyperlink"/>
    <w:basedOn w:val="DefaultParagraphFont"/>
    <w:semiHidden/>
    <w:unhideWhenUsed/>
    <w:rsid w:val="006B155A"/>
    <w:rPr>
      <w:color w:val="800080" w:themeColor="followedHyperlink"/>
      <w:u w:val="single"/>
    </w:rPr>
  </w:style>
  <w:style w:type="paragraph" w:customStyle="1" w:styleId="SubjectNormal">
    <w:name w:val="Subject Normal"/>
    <w:basedOn w:val="Normal"/>
    <w:link w:val="SubjectNormalChar"/>
    <w:rsid w:val="004A60A4"/>
    <w:pPr>
      <w:spacing w:before="120" w:after="120" w:line="281" w:lineRule="auto"/>
      <w:ind w:left="1440" w:hanging="1440"/>
      <w:jc w:val="both"/>
    </w:pPr>
    <w:rPr>
      <w:rFonts w:ascii="Arial" w:eastAsia="Times New Roman" w:hAnsi="Arial" w:cs="Arial"/>
      <w:sz w:val="22"/>
      <w:szCs w:val="22"/>
      <w:lang w:eastAsia="en-US"/>
    </w:rPr>
  </w:style>
  <w:style w:type="paragraph" w:customStyle="1" w:styleId="SubjectBold">
    <w:name w:val="Subject Bold"/>
    <w:basedOn w:val="SubjectNormal"/>
    <w:link w:val="SubjectBoldChar"/>
    <w:rsid w:val="004A60A4"/>
    <w:rPr>
      <w:b/>
      <w:bCs/>
    </w:rPr>
  </w:style>
  <w:style w:type="character" w:customStyle="1" w:styleId="SubjectNormalChar">
    <w:name w:val="Subject Normal Char"/>
    <w:link w:val="SubjectNormal"/>
    <w:locked/>
    <w:rsid w:val="004A60A4"/>
    <w:rPr>
      <w:rFonts w:ascii="Arial" w:hAnsi="Arial" w:cs="Arial"/>
      <w:sz w:val="22"/>
      <w:szCs w:val="22"/>
      <w:lang w:val="fr-FR" w:eastAsia="en-US"/>
    </w:rPr>
  </w:style>
  <w:style w:type="character" w:customStyle="1" w:styleId="SubjectBoldChar">
    <w:name w:val="Subject Bold Char"/>
    <w:link w:val="SubjectBold"/>
    <w:locked/>
    <w:rsid w:val="004A60A4"/>
    <w:rPr>
      <w:rFonts w:ascii="Arial" w:hAnsi="Arial" w:cs="Arial"/>
      <w:b/>
      <w:bCs/>
      <w:sz w:val="22"/>
      <w:szCs w:val="22"/>
      <w:lang w:val="fr-FR" w:eastAsia="en-US"/>
    </w:rPr>
  </w:style>
  <w:style w:type="character" w:customStyle="1" w:styleId="1BodyArticlesfirstlevel">
    <w:name w:val="1. Body Articles first level"/>
    <w:rsid w:val="004A60A4"/>
    <w:rPr>
      <w:rFonts w:ascii="Arial" w:hAnsi="Arial" w:cs="Arial"/>
      <w:b/>
      <w:bCs/>
      <w:spacing w:val="0"/>
      <w:position w:val="0"/>
      <w:sz w:val="24"/>
      <w:szCs w:val="24"/>
      <w:effect w:val="none"/>
    </w:rPr>
  </w:style>
  <w:style w:type="paragraph" w:customStyle="1" w:styleId="Arial">
    <w:name w:val="Arial"/>
    <w:basedOn w:val="Normal"/>
    <w:link w:val="ArialChar"/>
    <w:rsid w:val="004A60A4"/>
    <w:pPr>
      <w:spacing w:after="120" w:line="281" w:lineRule="auto"/>
      <w:jc w:val="both"/>
    </w:pPr>
    <w:rPr>
      <w:rFonts w:ascii="Arial" w:eastAsia="Times New Roman" w:hAnsi="Arial" w:cs="Arial"/>
      <w:sz w:val="22"/>
      <w:szCs w:val="22"/>
      <w:lang w:val="en-GB" w:eastAsia="en-GB"/>
    </w:rPr>
  </w:style>
  <w:style w:type="character" w:customStyle="1" w:styleId="ArialChar">
    <w:name w:val="Arial Char"/>
    <w:link w:val="Arial"/>
    <w:locked/>
    <w:rsid w:val="004A60A4"/>
    <w:rPr>
      <w:rFonts w:ascii="Arial" w:hAnsi="Arial" w:cs="Arial"/>
      <w:sz w:val="22"/>
      <w:szCs w:val="22"/>
      <w:lang w:val="en-GB" w:eastAsia="en-GB"/>
    </w:rPr>
  </w:style>
  <w:style w:type="numbering" w:customStyle="1" w:styleId="StyleNumberedBold">
    <w:name w:val="Style Numbered Bold"/>
    <w:rsid w:val="004A60A4"/>
    <w:pPr>
      <w:numPr>
        <w:numId w:val="23"/>
      </w:numPr>
    </w:pPr>
  </w:style>
  <w:style w:type="character" w:customStyle="1" w:styleId="header-line-3">
    <w:name w:val="header-line-3"/>
    <w:basedOn w:val="DefaultParagraphFont"/>
    <w:rsid w:val="00F70EBC"/>
  </w:style>
  <w:style w:type="character" w:styleId="CommentReference">
    <w:name w:val="annotation reference"/>
    <w:basedOn w:val="DefaultParagraphFont"/>
    <w:uiPriority w:val="99"/>
    <w:semiHidden/>
    <w:unhideWhenUsed/>
    <w:rsid w:val="00EB0F87"/>
    <w:rPr>
      <w:sz w:val="16"/>
      <w:szCs w:val="16"/>
    </w:rPr>
  </w:style>
  <w:style w:type="paragraph" w:styleId="CommentText">
    <w:name w:val="annotation text"/>
    <w:basedOn w:val="Normal"/>
    <w:link w:val="CommentTextChar"/>
    <w:uiPriority w:val="99"/>
    <w:semiHidden/>
    <w:unhideWhenUsed/>
    <w:rsid w:val="00EB0F87"/>
    <w:rPr>
      <w:sz w:val="20"/>
    </w:rPr>
  </w:style>
  <w:style w:type="character" w:customStyle="1" w:styleId="CommentTextChar">
    <w:name w:val="Comment Text Char"/>
    <w:basedOn w:val="DefaultParagraphFont"/>
    <w:link w:val="CommentText"/>
    <w:uiPriority w:val="99"/>
    <w:semiHidden/>
    <w:rsid w:val="00EB0F87"/>
    <w:rPr>
      <w:rFonts w:ascii="Times" w:eastAsia="Times" w:hAnsi="Times"/>
      <w:lang w:val="fr-FR" w:eastAsia="fr-BE"/>
    </w:rPr>
  </w:style>
  <w:style w:type="paragraph" w:styleId="CommentSubject">
    <w:name w:val="annotation subject"/>
    <w:basedOn w:val="CommentText"/>
    <w:next w:val="CommentText"/>
    <w:link w:val="CommentSubjectChar"/>
    <w:semiHidden/>
    <w:unhideWhenUsed/>
    <w:rsid w:val="00EB0F87"/>
    <w:rPr>
      <w:b/>
      <w:bCs/>
    </w:rPr>
  </w:style>
  <w:style w:type="character" w:customStyle="1" w:styleId="CommentSubjectChar">
    <w:name w:val="Comment Subject Char"/>
    <w:basedOn w:val="CommentTextChar"/>
    <w:link w:val="CommentSubject"/>
    <w:semiHidden/>
    <w:rsid w:val="00EB0F87"/>
    <w:rPr>
      <w:rFonts w:ascii="Times" w:eastAsia="Times" w:hAnsi="Times"/>
      <w:b/>
      <w:bCs/>
      <w:lang w:val="fr-FR" w:eastAsia="fr-BE"/>
    </w:rPr>
  </w:style>
  <w:style w:type="character" w:customStyle="1" w:styleId="FootnoteTextChar">
    <w:name w:val="Footnote Text Char"/>
    <w:basedOn w:val="DefaultParagraphFont"/>
    <w:link w:val="FootnoteText"/>
    <w:uiPriority w:val="99"/>
    <w:semiHidden/>
    <w:rsid w:val="00780A05"/>
    <w:rPr>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959985">
      <w:bodyDiv w:val="1"/>
      <w:marLeft w:val="0"/>
      <w:marRight w:val="0"/>
      <w:marTop w:val="0"/>
      <w:marBottom w:val="0"/>
      <w:divBdr>
        <w:top w:val="none" w:sz="0" w:space="0" w:color="auto"/>
        <w:left w:val="none" w:sz="0" w:space="0" w:color="auto"/>
        <w:bottom w:val="none" w:sz="0" w:space="0" w:color="auto"/>
        <w:right w:val="none" w:sz="0" w:space="0" w:color="auto"/>
      </w:divBdr>
    </w:div>
    <w:div w:id="446697492">
      <w:bodyDiv w:val="1"/>
      <w:marLeft w:val="0"/>
      <w:marRight w:val="0"/>
      <w:marTop w:val="0"/>
      <w:marBottom w:val="0"/>
      <w:divBdr>
        <w:top w:val="none" w:sz="0" w:space="0" w:color="auto"/>
        <w:left w:val="none" w:sz="0" w:space="0" w:color="auto"/>
        <w:bottom w:val="none" w:sz="0" w:space="0" w:color="auto"/>
        <w:right w:val="none" w:sz="0" w:space="0" w:color="auto"/>
      </w:divBdr>
    </w:div>
    <w:div w:id="505901600">
      <w:bodyDiv w:val="1"/>
      <w:marLeft w:val="0"/>
      <w:marRight w:val="0"/>
      <w:marTop w:val="0"/>
      <w:marBottom w:val="0"/>
      <w:divBdr>
        <w:top w:val="none" w:sz="0" w:space="0" w:color="auto"/>
        <w:left w:val="none" w:sz="0" w:space="0" w:color="auto"/>
        <w:bottom w:val="none" w:sz="0" w:space="0" w:color="auto"/>
        <w:right w:val="none" w:sz="0" w:space="0" w:color="auto"/>
      </w:divBdr>
    </w:div>
    <w:div w:id="508954920">
      <w:bodyDiv w:val="1"/>
      <w:marLeft w:val="0"/>
      <w:marRight w:val="0"/>
      <w:marTop w:val="0"/>
      <w:marBottom w:val="0"/>
      <w:divBdr>
        <w:top w:val="none" w:sz="0" w:space="0" w:color="auto"/>
        <w:left w:val="none" w:sz="0" w:space="0" w:color="auto"/>
        <w:bottom w:val="none" w:sz="0" w:space="0" w:color="auto"/>
        <w:right w:val="none" w:sz="0" w:space="0" w:color="auto"/>
      </w:divBdr>
    </w:div>
    <w:div w:id="1280382355">
      <w:bodyDiv w:val="1"/>
      <w:marLeft w:val="0"/>
      <w:marRight w:val="0"/>
      <w:marTop w:val="0"/>
      <w:marBottom w:val="0"/>
      <w:divBdr>
        <w:top w:val="none" w:sz="0" w:space="0" w:color="auto"/>
        <w:left w:val="none" w:sz="0" w:space="0" w:color="auto"/>
        <w:bottom w:val="none" w:sz="0" w:space="0" w:color="auto"/>
        <w:right w:val="none" w:sz="0" w:space="0" w:color="auto"/>
      </w:divBdr>
    </w:div>
    <w:div w:id="1803958322">
      <w:bodyDiv w:val="1"/>
      <w:marLeft w:val="0"/>
      <w:marRight w:val="0"/>
      <w:marTop w:val="0"/>
      <w:marBottom w:val="0"/>
      <w:divBdr>
        <w:top w:val="none" w:sz="0" w:space="0" w:color="auto"/>
        <w:left w:val="none" w:sz="0" w:space="0" w:color="auto"/>
        <w:bottom w:val="none" w:sz="0" w:space="0" w:color="auto"/>
        <w:right w:val="none" w:sz="0" w:space="0" w:color="auto"/>
      </w:divBdr>
      <w:divsChild>
        <w:div w:id="26638094">
          <w:marLeft w:val="0"/>
          <w:marRight w:val="0"/>
          <w:marTop w:val="0"/>
          <w:marBottom w:val="0"/>
          <w:divBdr>
            <w:top w:val="none" w:sz="0" w:space="0" w:color="auto"/>
            <w:left w:val="none" w:sz="0" w:space="0" w:color="auto"/>
            <w:bottom w:val="none" w:sz="0" w:space="0" w:color="auto"/>
            <w:right w:val="none" w:sz="0" w:space="0" w:color="auto"/>
          </w:divBdr>
        </w:div>
        <w:div w:id="147290840">
          <w:marLeft w:val="0"/>
          <w:marRight w:val="0"/>
          <w:marTop w:val="0"/>
          <w:marBottom w:val="0"/>
          <w:divBdr>
            <w:top w:val="none" w:sz="0" w:space="0" w:color="auto"/>
            <w:left w:val="none" w:sz="0" w:space="0" w:color="auto"/>
            <w:bottom w:val="none" w:sz="0" w:space="0" w:color="auto"/>
            <w:right w:val="none" w:sz="0" w:space="0" w:color="auto"/>
          </w:divBdr>
        </w:div>
        <w:div w:id="199558378">
          <w:marLeft w:val="0"/>
          <w:marRight w:val="0"/>
          <w:marTop w:val="0"/>
          <w:marBottom w:val="0"/>
          <w:divBdr>
            <w:top w:val="none" w:sz="0" w:space="0" w:color="auto"/>
            <w:left w:val="none" w:sz="0" w:space="0" w:color="auto"/>
            <w:bottom w:val="none" w:sz="0" w:space="0" w:color="auto"/>
            <w:right w:val="none" w:sz="0" w:space="0" w:color="auto"/>
          </w:divBdr>
        </w:div>
        <w:div w:id="541866998">
          <w:marLeft w:val="0"/>
          <w:marRight w:val="0"/>
          <w:marTop w:val="0"/>
          <w:marBottom w:val="0"/>
          <w:divBdr>
            <w:top w:val="none" w:sz="0" w:space="0" w:color="auto"/>
            <w:left w:val="none" w:sz="0" w:space="0" w:color="auto"/>
            <w:bottom w:val="none" w:sz="0" w:space="0" w:color="auto"/>
            <w:right w:val="none" w:sz="0" w:space="0" w:color="auto"/>
          </w:divBdr>
        </w:div>
        <w:div w:id="566456791">
          <w:marLeft w:val="0"/>
          <w:marRight w:val="0"/>
          <w:marTop w:val="0"/>
          <w:marBottom w:val="0"/>
          <w:divBdr>
            <w:top w:val="none" w:sz="0" w:space="0" w:color="auto"/>
            <w:left w:val="none" w:sz="0" w:space="0" w:color="auto"/>
            <w:bottom w:val="none" w:sz="0" w:space="0" w:color="auto"/>
            <w:right w:val="none" w:sz="0" w:space="0" w:color="auto"/>
          </w:divBdr>
        </w:div>
        <w:div w:id="588730431">
          <w:marLeft w:val="0"/>
          <w:marRight w:val="0"/>
          <w:marTop w:val="0"/>
          <w:marBottom w:val="0"/>
          <w:divBdr>
            <w:top w:val="none" w:sz="0" w:space="0" w:color="auto"/>
            <w:left w:val="none" w:sz="0" w:space="0" w:color="auto"/>
            <w:bottom w:val="none" w:sz="0" w:space="0" w:color="auto"/>
            <w:right w:val="none" w:sz="0" w:space="0" w:color="auto"/>
          </w:divBdr>
        </w:div>
        <w:div w:id="622033352">
          <w:marLeft w:val="0"/>
          <w:marRight w:val="0"/>
          <w:marTop w:val="0"/>
          <w:marBottom w:val="0"/>
          <w:divBdr>
            <w:top w:val="none" w:sz="0" w:space="0" w:color="auto"/>
            <w:left w:val="none" w:sz="0" w:space="0" w:color="auto"/>
            <w:bottom w:val="none" w:sz="0" w:space="0" w:color="auto"/>
            <w:right w:val="none" w:sz="0" w:space="0" w:color="auto"/>
          </w:divBdr>
        </w:div>
        <w:div w:id="672491028">
          <w:marLeft w:val="0"/>
          <w:marRight w:val="0"/>
          <w:marTop w:val="0"/>
          <w:marBottom w:val="0"/>
          <w:divBdr>
            <w:top w:val="none" w:sz="0" w:space="0" w:color="auto"/>
            <w:left w:val="none" w:sz="0" w:space="0" w:color="auto"/>
            <w:bottom w:val="none" w:sz="0" w:space="0" w:color="auto"/>
            <w:right w:val="none" w:sz="0" w:space="0" w:color="auto"/>
          </w:divBdr>
        </w:div>
        <w:div w:id="1157377605">
          <w:marLeft w:val="0"/>
          <w:marRight w:val="0"/>
          <w:marTop w:val="0"/>
          <w:marBottom w:val="0"/>
          <w:divBdr>
            <w:top w:val="none" w:sz="0" w:space="0" w:color="auto"/>
            <w:left w:val="none" w:sz="0" w:space="0" w:color="auto"/>
            <w:bottom w:val="none" w:sz="0" w:space="0" w:color="auto"/>
            <w:right w:val="none" w:sz="0" w:space="0" w:color="auto"/>
          </w:divBdr>
        </w:div>
        <w:div w:id="1251040994">
          <w:marLeft w:val="0"/>
          <w:marRight w:val="0"/>
          <w:marTop w:val="0"/>
          <w:marBottom w:val="0"/>
          <w:divBdr>
            <w:top w:val="none" w:sz="0" w:space="0" w:color="auto"/>
            <w:left w:val="none" w:sz="0" w:space="0" w:color="auto"/>
            <w:bottom w:val="none" w:sz="0" w:space="0" w:color="auto"/>
            <w:right w:val="none" w:sz="0" w:space="0" w:color="auto"/>
          </w:divBdr>
        </w:div>
        <w:div w:id="1497382538">
          <w:marLeft w:val="0"/>
          <w:marRight w:val="0"/>
          <w:marTop w:val="0"/>
          <w:marBottom w:val="0"/>
          <w:divBdr>
            <w:top w:val="none" w:sz="0" w:space="0" w:color="auto"/>
            <w:left w:val="none" w:sz="0" w:space="0" w:color="auto"/>
            <w:bottom w:val="none" w:sz="0" w:space="0" w:color="auto"/>
            <w:right w:val="none" w:sz="0" w:space="0" w:color="auto"/>
          </w:divBdr>
        </w:div>
        <w:div w:id="1807236100">
          <w:marLeft w:val="0"/>
          <w:marRight w:val="0"/>
          <w:marTop w:val="0"/>
          <w:marBottom w:val="0"/>
          <w:divBdr>
            <w:top w:val="none" w:sz="0" w:space="0" w:color="auto"/>
            <w:left w:val="none" w:sz="0" w:space="0" w:color="auto"/>
            <w:bottom w:val="none" w:sz="0" w:space="0" w:color="auto"/>
            <w:right w:val="none" w:sz="0" w:space="0" w:color="auto"/>
          </w:divBdr>
        </w:div>
        <w:div w:id="2121488204">
          <w:marLeft w:val="0"/>
          <w:marRight w:val="0"/>
          <w:marTop w:val="0"/>
          <w:marBottom w:val="0"/>
          <w:divBdr>
            <w:top w:val="none" w:sz="0" w:space="0" w:color="auto"/>
            <w:left w:val="none" w:sz="0" w:space="0" w:color="auto"/>
            <w:bottom w:val="none" w:sz="0" w:space="0" w:color="auto"/>
            <w:right w:val="none" w:sz="0" w:space="0" w:color="auto"/>
          </w:divBdr>
        </w:div>
      </w:divsChild>
    </w:div>
    <w:div w:id="2083091098">
      <w:bodyDiv w:val="1"/>
      <w:marLeft w:val="0"/>
      <w:marRight w:val="0"/>
      <w:marTop w:val="0"/>
      <w:marBottom w:val="0"/>
      <w:divBdr>
        <w:top w:val="none" w:sz="0" w:space="0" w:color="auto"/>
        <w:left w:val="none" w:sz="0" w:space="0" w:color="auto"/>
        <w:bottom w:val="none" w:sz="0" w:space="0" w:color="auto"/>
        <w:right w:val="none" w:sz="0" w:space="0" w:color="auto"/>
      </w:divBdr>
    </w:div>
    <w:div w:id="2113284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3E352F-662F-49BD-8FB5-B1153F175F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1360</Words>
  <Characters>7396</Characters>
  <Application>Microsoft Office Word</Application>
  <DocSecurity>0</DocSecurity>
  <Lines>61</Lines>
  <Paragraphs>17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European Anti poverty Network</Company>
  <LinksUpToDate>false</LinksUpToDate>
  <CharactersWithSpaces>8739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EAPN</dc:creator>
  <cp:lastModifiedBy>Rebecca Lee</cp:lastModifiedBy>
  <cp:revision>3</cp:revision>
  <cp:lastPrinted>2016-10-11T09:27:00Z</cp:lastPrinted>
  <dcterms:created xsi:type="dcterms:W3CDTF">2016-10-11T09:31:00Z</dcterms:created>
  <dcterms:modified xsi:type="dcterms:W3CDTF">2016-10-20T13:51:00Z</dcterms:modified>
</cp:coreProperties>
</file>