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BFA" w:rsidRDefault="00986BFA" w:rsidP="00986BFA">
      <w:pPr>
        <w:pBdr>
          <w:top w:val="single" w:sz="4" w:space="1" w:color="auto"/>
          <w:left w:val="single" w:sz="4" w:space="4" w:color="auto"/>
          <w:bottom w:val="single" w:sz="4" w:space="1" w:color="auto"/>
          <w:right w:val="single" w:sz="4" w:space="4" w:color="auto"/>
        </w:pBdr>
        <w:rPr>
          <w:rFonts w:asciiTheme="minorHAnsi" w:hAnsiTheme="minorHAnsi" w:cstheme="minorBidi"/>
          <w:b/>
          <w:sz w:val="28"/>
          <w:szCs w:val="28"/>
        </w:rPr>
      </w:pPr>
      <w:bookmarkStart w:id="0" w:name="_GoBack"/>
      <w:bookmarkEnd w:id="0"/>
      <w:r>
        <w:rPr>
          <w:rFonts w:asciiTheme="minorHAnsi" w:hAnsiTheme="minorHAnsi" w:cstheme="minorBidi"/>
          <w:b/>
          <w:sz w:val="28"/>
          <w:szCs w:val="28"/>
        </w:rPr>
        <w:t>Task Force: Advocating a human rights approach to Migration/Refugees</w:t>
      </w:r>
    </w:p>
    <w:p w:rsidR="00986BFA" w:rsidRDefault="00986BFA" w:rsidP="00986BFA">
      <w:pPr>
        <w:pStyle w:val="ListParagraph"/>
        <w:ind w:left="1440"/>
        <w:rPr>
          <w:rFonts w:asciiTheme="minorHAnsi" w:hAnsiTheme="minorHAnsi" w:cstheme="minorBidi"/>
          <w:b/>
          <w:sz w:val="28"/>
          <w:szCs w:val="28"/>
        </w:rPr>
      </w:pPr>
    </w:p>
    <w:p w:rsidR="00986BFA" w:rsidRPr="00986BFA" w:rsidRDefault="00986BFA" w:rsidP="00986BFA">
      <w:pPr>
        <w:pStyle w:val="ListParagraph"/>
        <w:ind w:left="1440"/>
        <w:jc w:val="center"/>
        <w:rPr>
          <w:rFonts w:asciiTheme="minorHAnsi" w:hAnsiTheme="minorHAnsi" w:cstheme="minorBidi"/>
          <w:b/>
          <w:i/>
          <w:sz w:val="28"/>
          <w:szCs w:val="28"/>
          <w:u w:val="single"/>
        </w:rPr>
      </w:pPr>
      <w:r w:rsidRPr="00986BFA">
        <w:rPr>
          <w:rFonts w:asciiTheme="minorHAnsi" w:hAnsiTheme="minorHAnsi" w:cstheme="minorBidi"/>
          <w:b/>
          <w:i/>
          <w:sz w:val="28"/>
          <w:szCs w:val="28"/>
          <w:u w:val="single"/>
        </w:rPr>
        <w:t>National Context Fiche</w:t>
      </w:r>
    </w:p>
    <w:p w:rsidR="00986BFA" w:rsidRDefault="00986BFA" w:rsidP="00986BFA">
      <w:pPr>
        <w:rPr>
          <w:rFonts w:asciiTheme="minorHAnsi" w:hAnsiTheme="minorHAnsi" w:cstheme="minorBidi"/>
          <w:b/>
          <w:sz w:val="28"/>
          <w:szCs w:val="28"/>
        </w:rPr>
      </w:pPr>
    </w:p>
    <w:p w:rsidR="00986BFA" w:rsidRDefault="00986BFA" w:rsidP="00986BFA">
      <w:pPr>
        <w:rPr>
          <w:rFonts w:asciiTheme="minorHAnsi" w:hAnsiTheme="minorHAnsi" w:cstheme="minorBidi"/>
          <w:b/>
          <w:sz w:val="28"/>
          <w:szCs w:val="28"/>
        </w:rPr>
      </w:pPr>
      <w:r>
        <w:rPr>
          <w:rFonts w:asciiTheme="minorHAnsi" w:hAnsiTheme="minorHAnsi" w:cstheme="minorBidi"/>
          <w:b/>
          <w:sz w:val="28"/>
          <w:szCs w:val="28"/>
        </w:rPr>
        <w:t>Name:</w:t>
      </w:r>
      <w:r w:rsidR="005D3AFD">
        <w:rPr>
          <w:rFonts w:asciiTheme="minorHAnsi" w:hAnsiTheme="minorHAnsi" w:cstheme="minorBidi"/>
          <w:b/>
          <w:sz w:val="28"/>
          <w:szCs w:val="28"/>
        </w:rPr>
        <w:t xml:space="preserve"> </w:t>
      </w:r>
      <w:r w:rsidR="005D3AFD" w:rsidRPr="005D3AFD">
        <w:rPr>
          <w:rFonts w:asciiTheme="minorHAnsi" w:hAnsiTheme="minorHAnsi" w:cstheme="minorBidi"/>
          <w:b/>
          <w:sz w:val="28"/>
          <w:szCs w:val="28"/>
        </w:rPr>
        <w:t>Clotilde Clark-Foulquier</w:t>
      </w:r>
    </w:p>
    <w:p w:rsidR="00986BFA" w:rsidRDefault="00986BFA" w:rsidP="00986BFA">
      <w:pPr>
        <w:rPr>
          <w:rFonts w:asciiTheme="minorHAnsi" w:hAnsiTheme="minorHAnsi" w:cstheme="minorBidi"/>
          <w:b/>
          <w:sz w:val="28"/>
          <w:szCs w:val="28"/>
        </w:rPr>
      </w:pPr>
    </w:p>
    <w:p w:rsidR="00986BFA" w:rsidRDefault="00986BFA" w:rsidP="00986BFA">
      <w:pPr>
        <w:rPr>
          <w:rFonts w:asciiTheme="minorHAnsi" w:hAnsiTheme="minorHAnsi" w:cstheme="minorBidi"/>
          <w:b/>
          <w:sz w:val="28"/>
          <w:szCs w:val="28"/>
        </w:rPr>
      </w:pPr>
      <w:r>
        <w:rPr>
          <w:rFonts w:asciiTheme="minorHAnsi" w:hAnsiTheme="minorHAnsi" w:cstheme="minorBidi"/>
          <w:b/>
          <w:sz w:val="28"/>
          <w:szCs w:val="28"/>
        </w:rPr>
        <w:t>Country and Network:</w:t>
      </w:r>
      <w:r w:rsidR="005D3AFD">
        <w:rPr>
          <w:rFonts w:asciiTheme="minorHAnsi" w:hAnsiTheme="minorHAnsi" w:cstheme="minorBidi"/>
          <w:b/>
          <w:sz w:val="28"/>
          <w:szCs w:val="28"/>
        </w:rPr>
        <w:t xml:space="preserve"> EU - Eurodiaconia</w:t>
      </w:r>
    </w:p>
    <w:p w:rsidR="00986BFA" w:rsidRDefault="00986BFA" w:rsidP="00986BFA">
      <w:pPr>
        <w:rPr>
          <w:rFonts w:asciiTheme="minorHAnsi" w:hAnsiTheme="minorHAnsi" w:cstheme="minorBidi"/>
          <w:b/>
          <w:sz w:val="28"/>
          <w:szCs w:val="28"/>
        </w:rPr>
      </w:pPr>
    </w:p>
    <w:p w:rsidR="00986BFA" w:rsidRPr="00986BFA" w:rsidRDefault="00986BFA" w:rsidP="00986BFA">
      <w:pPr>
        <w:rPr>
          <w:rFonts w:asciiTheme="minorHAnsi" w:hAnsiTheme="minorHAnsi" w:cstheme="minorBidi"/>
          <w:b/>
          <w:sz w:val="28"/>
          <w:szCs w:val="28"/>
          <w:u w:val="single"/>
        </w:rPr>
      </w:pPr>
      <w:r>
        <w:rPr>
          <w:rFonts w:asciiTheme="minorHAnsi" w:hAnsiTheme="minorHAnsi" w:cstheme="minorBidi"/>
          <w:b/>
          <w:sz w:val="28"/>
          <w:szCs w:val="28"/>
          <w:u w:val="single"/>
        </w:rPr>
        <w:t>_______________________________________________________________</w:t>
      </w:r>
    </w:p>
    <w:p w:rsidR="00986BFA" w:rsidRDefault="00986BFA" w:rsidP="00986BFA">
      <w:pPr>
        <w:rPr>
          <w:rFonts w:asciiTheme="minorHAnsi" w:hAnsiTheme="minorHAnsi" w:cstheme="minorBidi"/>
          <w:b/>
          <w:sz w:val="28"/>
          <w:szCs w:val="28"/>
        </w:rPr>
      </w:pPr>
    </w:p>
    <w:p w:rsidR="00986BFA" w:rsidRPr="00466A56" w:rsidRDefault="00986BFA" w:rsidP="00986BFA">
      <w:pPr>
        <w:rPr>
          <w:rFonts w:asciiTheme="minorHAnsi" w:hAnsiTheme="minorHAnsi" w:cstheme="minorBidi"/>
          <w:b/>
          <w:sz w:val="20"/>
          <w:szCs w:val="20"/>
        </w:rPr>
      </w:pPr>
    </w:p>
    <w:p w:rsidR="00986BFA" w:rsidRPr="00466A56" w:rsidRDefault="00986BFA" w:rsidP="00986BFA">
      <w:pPr>
        <w:pStyle w:val="ListParagraph"/>
        <w:numPr>
          <w:ilvl w:val="0"/>
          <w:numId w:val="3"/>
        </w:numPr>
        <w:rPr>
          <w:rFonts w:asciiTheme="minorHAnsi" w:hAnsiTheme="minorHAnsi" w:cstheme="minorBidi"/>
          <w:b/>
          <w:sz w:val="20"/>
          <w:szCs w:val="20"/>
        </w:rPr>
      </w:pPr>
      <w:r w:rsidRPr="00466A56">
        <w:rPr>
          <w:rFonts w:asciiTheme="minorHAnsi" w:hAnsiTheme="minorHAnsi" w:cstheme="minorBidi"/>
          <w:b/>
          <w:sz w:val="20"/>
          <w:szCs w:val="20"/>
        </w:rPr>
        <w:t>State of play on migration/asylum</w:t>
      </w:r>
    </w:p>
    <w:p w:rsidR="00986BFA" w:rsidRPr="00466A56" w:rsidRDefault="00986BFA" w:rsidP="00986BFA">
      <w:pPr>
        <w:rPr>
          <w:rFonts w:asciiTheme="minorHAnsi" w:hAnsiTheme="minorHAnsi" w:cstheme="minorBidi"/>
          <w:b/>
          <w:sz w:val="20"/>
          <w:szCs w:val="20"/>
        </w:rPr>
      </w:pPr>
    </w:p>
    <w:p w:rsidR="00FC62C1" w:rsidRPr="00466A56" w:rsidRDefault="00FC62C1" w:rsidP="00986BFA">
      <w:pPr>
        <w:rPr>
          <w:rFonts w:asciiTheme="minorHAnsi" w:hAnsiTheme="minorHAnsi" w:cstheme="minorBidi"/>
          <w:sz w:val="20"/>
          <w:szCs w:val="20"/>
        </w:rPr>
      </w:pPr>
      <w:r w:rsidRPr="00466A56">
        <w:rPr>
          <w:rFonts w:asciiTheme="minorHAnsi" w:hAnsiTheme="minorHAnsi" w:cstheme="minorBidi"/>
          <w:sz w:val="20"/>
          <w:szCs w:val="20"/>
        </w:rPr>
        <w:t>-Social and health services for migrants in Europe.</w:t>
      </w:r>
    </w:p>
    <w:p w:rsidR="00FC62C1" w:rsidRPr="00466A56" w:rsidRDefault="00FC62C1" w:rsidP="00FC62C1">
      <w:pPr>
        <w:ind w:firstLine="720"/>
        <w:rPr>
          <w:rFonts w:asciiTheme="minorHAnsi" w:hAnsiTheme="minorHAnsi" w:cstheme="minorBidi"/>
          <w:sz w:val="20"/>
          <w:szCs w:val="20"/>
        </w:rPr>
      </w:pPr>
      <w:r w:rsidRPr="00466A56">
        <w:rPr>
          <w:rFonts w:asciiTheme="minorHAnsi" w:hAnsiTheme="minorHAnsi" w:cstheme="minorBidi"/>
          <w:sz w:val="20"/>
          <w:szCs w:val="20"/>
        </w:rPr>
        <w:t xml:space="preserve">- </w:t>
      </w:r>
      <w:r w:rsidR="005D3AFD" w:rsidRPr="00466A56">
        <w:rPr>
          <w:rFonts w:asciiTheme="minorHAnsi" w:hAnsiTheme="minorHAnsi" w:cstheme="minorBidi"/>
          <w:sz w:val="20"/>
          <w:szCs w:val="20"/>
        </w:rPr>
        <w:t xml:space="preserve">Increasing number of demand for access to </w:t>
      </w:r>
      <w:r w:rsidRPr="00466A56">
        <w:rPr>
          <w:rFonts w:asciiTheme="minorHAnsi" w:hAnsiTheme="minorHAnsi" w:cstheme="minorBidi"/>
          <w:sz w:val="20"/>
          <w:szCs w:val="20"/>
        </w:rPr>
        <w:t xml:space="preserve">social </w:t>
      </w:r>
      <w:r w:rsidR="005D3AFD" w:rsidRPr="00466A56">
        <w:rPr>
          <w:rFonts w:asciiTheme="minorHAnsi" w:hAnsiTheme="minorHAnsi" w:cstheme="minorBidi"/>
          <w:sz w:val="20"/>
          <w:szCs w:val="20"/>
        </w:rPr>
        <w:t>services</w:t>
      </w:r>
      <w:r w:rsidRPr="00466A56">
        <w:rPr>
          <w:rFonts w:asciiTheme="minorHAnsi" w:hAnsiTheme="minorHAnsi" w:cstheme="minorBidi"/>
          <w:sz w:val="20"/>
          <w:szCs w:val="20"/>
        </w:rPr>
        <w:t xml:space="preserve"> in general</w:t>
      </w:r>
    </w:p>
    <w:p w:rsidR="00FC62C1" w:rsidRPr="00466A56" w:rsidRDefault="00FC62C1" w:rsidP="00FC62C1">
      <w:pPr>
        <w:ind w:firstLine="720"/>
        <w:rPr>
          <w:rFonts w:asciiTheme="minorHAnsi" w:hAnsiTheme="minorHAnsi" w:cstheme="minorBidi"/>
          <w:sz w:val="20"/>
          <w:szCs w:val="20"/>
        </w:rPr>
      </w:pPr>
      <w:r w:rsidRPr="00466A56">
        <w:rPr>
          <w:rFonts w:asciiTheme="minorHAnsi" w:hAnsiTheme="minorHAnsi" w:cstheme="minorBidi"/>
          <w:sz w:val="20"/>
          <w:szCs w:val="20"/>
        </w:rPr>
        <w:t>- Increasing racism and xenophobia toward migrants</w:t>
      </w:r>
    </w:p>
    <w:p w:rsidR="00FC62C1" w:rsidRPr="00466A56" w:rsidRDefault="00FC62C1" w:rsidP="00FC62C1">
      <w:pPr>
        <w:ind w:left="720"/>
        <w:rPr>
          <w:rFonts w:asciiTheme="minorHAnsi" w:hAnsiTheme="minorHAnsi" w:cstheme="minorBidi"/>
          <w:sz w:val="20"/>
          <w:szCs w:val="20"/>
        </w:rPr>
      </w:pPr>
      <w:r w:rsidRPr="00466A56">
        <w:rPr>
          <w:rFonts w:asciiTheme="minorHAnsi" w:hAnsiTheme="minorHAnsi" w:cstheme="minorBidi"/>
          <w:sz w:val="20"/>
          <w:szCs w:val="20"/>
        </w:rPr>
        <w:t>- Complicated administrative and legal hurdles/ long asylum and registration processes</w:t>
      </w:r>
    </w:p>
    <w:p w:rsidR="00FC62C1" w:rsidRPr="00466A56" w:rsidRDefault="00FC62C1" w:rsidP="00FC62C1">
      <w:pPr>
        <w:rPr>
          <w:rFonts w:asciiTheme="minorHAnsi" w:hAnsiTheme="minorHAnsi" w:cstheme="minorBidi"/>
          <w:sz w:val="20"/>
          <w:szCs w:val="20"/>
        </w:rPr>
      </w:pPr>
    </w:p>
    <w:p w:rsidR="00FC62C1" w:rsidRPr="00466A56" w:rsidRDefault="00FC62C1" w:rsidP="00FC62C1">
      <w:pPr>
        <w:rPr>
          <w:rFonts w:asciiTheme="minorHAnsi" w:hAnsiTheme="minorHAnsi" w:cstheme="minorBidi"/>
          <w:sz w:val="20"/>
          <w:szCs w:val="20"/>
        </w:rPr>
      </w:pPr>
      <w:r w:rsidRPr="00466A56">
        <w:rPr>
          <w:rFonts w:asciiTheme="minorHAnsi" w:hAnsiTheme="minorHAnsi" w:cstheme="minorBidi"/>
          <w:sz w:val="20"/>
          <w:szCs w:val="20"/>
        </w:rPr>
        <w:t xml:space="preserve">Key challenges for </w:t>
      </w:r>
    </w:p>
    <w:p w:rsidR="00FC62C1" w:rsidRPr="00466A56" w:rsidRDefault="00FC62C1" w:rsidP="00FC62C1">
      <w:pPr>
        <w:pStyle w:val="ListParagraph"/>
        <w:numPr>
          <w:ilvl w:val="0"/>
          <w:numId w:val="4"/>
        </w:numPr>
        <w:rPr>
          <w:rFonts w:asciiTheme="minorHAnsi" w:hAnsiTheme="minorHAnsi" w:cstheme="minorBidi"/>
          <w:sz w:val="20"/>
          <w:szCs w:val="20"/>
        </w:rPr>
      </w:pPr>
      <w:r w:rsidRPr="00466A56">
        <w:rPr>
          <w:rFonts w:asciiTheme="minorHAnsi" w:hAnsiTheme="minorHAnsi" w:cstheme="minorBidi"/>
          <w:sz w:val="20"/>
          <w:szCs w:val="20"/>
        </w:rPr>
        <w:t>Refugees: struggle to find work, integrate and find their way into complex administration &amp; social services</w:t>
      </w:r>
    </w:p>
    <w:p w:rsidR="00FC62C1" w:rsidRPr="00466A56" w:rsidRDefault="00FC62C1" w:rsidP="00FC62C1">
      <w:pPr>
        <w:pStyle w:val="ListParagraph"/>
        <w:numPr>
          <w:ilvl w:val="0"/>
          <w:numId w:val="4"/>
        </w:numPr>
        <w:rPr>
          <w:rFonts w:asciiTheme="minorHAnsi" w:hAnsiTheme="minorHAnsi" w:cstheme="minorBidi"/>
          <w:sz w:val="20"/>
          <w:szCs w:val="20"/>
        </w:rPr>
      </w:pPr>
      <w:r w:rsidRPr="00466A56">
        <w:rPr>
          <w:rFonts w:asciiTheme="minorHAnsi" w:hAnsiTheme="minorHAnsi" w:cstheme="minorBidi"/>
          <w:sz w:val="20"/>
          <w:szCs w:val="20"/>
        </w:rPr>
        <w:t>Undocumented migrants. Language barrier and difficult to support because try to go underground</w:t>
      </w:r>
      <w:r w:rsidR="003127C1" w:rsidRPr="00466A56">
        <w:rPr>
          <w:rFonts w:asciiTheme="minorHAnsi" w:hAnsiTheme="minorHAnsi" w:cstheme="minorBidi"/>
          <w:sz w:val="20"/>
          <w:szCs w:val="20"/>
        </w:rPr>
        <w:t xml:space="preserve"> by fear. Because of lack of legal status, difficulty to receive health care (except emergency), accommodation, safe work, etc. Difficulty for members to provide services due to requirements to report them to authorities.</w:t>
      </w:r>
    </w:p>
    <w:p w:rsidR="00986BFA" w:rsidRPr="00466A56" w:rsidRDefault="005D3AFD" w:rsidP="00F94703">
      <w:pPr>
        <w:pStyle w:val="ListParagraph"/>
        <w:ind w:left="1080"/>
        <w:rPr>
          <w:rFonts w:asciiTheme="minorHAnsi" w:hAnsiTheme="minorHAnsi" w:cstheme="minorBidi"/>
          <w:sz w:val="20"/>
          <w:szCs w:val="20"/>
        </w:rPr>
      </w:pPr>
      <w:r w:rsidRPr="00466A56">
        <w:rPr>
          <w:rFonts w:asciiTheme="minorHAnsi" w:hAnsiTheme="minorHAnsi" w:cstheme="minorBidi"/>
          <w:sz w:val="20"/>
          <w:szCs w:val="20"/>
        </w:rPr>
        <w:br/>
      </w:r>
    </w:p>
    <w:p w:rsidR="00986BFA" w:rsidRPr="00466A56" w:rsidRDefault="00986BFA" w:rsidP="00986BFA">
      <w:pPr>
        <w:pStyle w:val="ListParagraph"/>
        <w:numPr>
          <w:ilvl w:val="0"/>
          <w:numId w:val="3"/>
        </w:numPr>
        <w:rPr>
          <w:rFonts w:asciiTheme="minorHAnsi" w:hAnsiTheme="minorHAnsi" w:cstheme="minorBidi"/>
          <w:b/>
          <w:sz w:val="20"/>
          <w:szCs w:val="20"/>
        </w:rPr>
      </w:pPr>
      <w:r w:rsidRPr="00466A56">
        <w:rPr>
          <w:rFonts w:asciiTheme="minorHAnsi" w:hAnsiTheme="minorHAnsi" w:cstheme="minorBidi"/>
          <w:b/>
          <w:sz w:val="20"/>
          <w:szCs w:val="20"/>
        </w:rPr>
        <w:t>Policy responses</w:t>
      </w:r>
    </w:p>
    <w:p w:rsidR="00986BFA" w:rsidRPr="00466A56" w:rsidRDefault="00986BFA" w:rsidP="00986BFA">
      <w:pPr>
        <w:rPr>
          <w:rFonts w:asciiTheme="minorHAnsi" w:hAnsiTheme="minorHAnsi" w:cstheme="minorBidi"/>
          <w:b/>
          <w:sz w:val="20"/>
          <w:szCs w:val="20"/>
        </w:rPr>
      </w:pPr>
    </w:p>
    <w:p w:rsidR="00986BFA" w:rsidRPr="00466A56" w:rsidRDefault="00986BFA" w:rsidP="00986BFA">
      <w:pPr>
        <w:rPr>
          <w:rFonts w:asciiTheme="minorHAnsi" w:hAnsiTheme="minorHAnsi" w:cstheme="minorBidi"/>
          <w:b/>
          <w:sz w:val="20"/>
          <w:szCs w:val="20"/>
        </w:rPr>
      </w:pPr>
    </w:p>
    <w:p w:rsidR="00466A56" w:rsidRDefault="00466A56" w:rsidP="007E3699">
      <w:pPr>
        <w:rPr>
          <w:sz w:val="20"/>
          <w:szCs w:val="20"/>
        </w:rPr>
      </w:pPr>
      <w:r>
        <w:rPr>
          <w:sz w:val="20"/>
          <w:szCs w:val="20"/>
        </w:rPr>
        <w:t>-</w:t>
      </w:r>
      <w:r w:rsidR="007E3699" w:rsidRPr="00466A56">
        <w:rPr>
          <w:sz w:val="20"/>
          <w:szCs w:val="20"/>
        </w:rPr>
        <w:t xml:space="preserve">Need for political change and changes in laws to ensure that migrants, undocumented migrants and asylum seekers have fair access to mainstream services including education and health; </w:t>
      </w:r>
    </w:p>
    <w:p w:rsidR="00986BFA" w:rsidRPr="00466A56" w:rsidRDefault="00466A56" w:rsidP="007E3699">
      <w:pPr>
        <w:rPr>
          <w:rFonts w:asciiTheme="minorHAnsi" w:hAnsiTheme="minorHAnsi" w:cstheme="minorBidi"/>
          <w:b/>
          <w:sz w:val="20"/>
          <w:szCs w:val="20"/>
        </w:rPr>
      </w:pPr>
      <w:r>
        <w:rPr>
          <w:sz w:val="20"/>
          <w:szCs w:val="20"/>
        </w:rPr>
        <w:br/>
        <w:t>-</w:t>
      </w:r>
      <w:r w:rsidR="007E3699" w:rsidRPr="00466A56">
        <w:rPr>
          <w:sz w:val="20"/>
          <w:szCs w:val="20"/>
        </w:rPr>
        <w:t>service providers wish to be able to provide their services to all without the risk of legal troubles with government officials and the police.</w:t>
      </w:r>
    </w:p>
    <w:p w:rsidR="00986BFA" w:rsidRPr="00466A56" w:rsidRDefault="00986BFA" w:rsidP="00986BFA">
      <w:pPr>
        <w:rPr>
          <w:rFonts w:asciiTheme="minorHAnsi" w:hAnsiTheme="minorHAnsi" w:cstheme="minorBidi"/>
          <w:b/>
          <w:sz w:val="20"/>
          <w:szCs w:val="20"/>
        </w:rPr>
      </w:pPr>
    </w:p>
    <w:p w:rsidR="00986BFA" w:rsidRPr="00466A56" w:rsidRDefault="00986BFA" w:rsidP="00986BFA">
      <w:pPr>
        <w:rPr>
          <w:rFonts w:asciiTheme="minorHAnsi" w:hAnsiTheme="minorHAnsi" w:cstheme="minorBidi"/>
          <w:b/>
          <w:sz w:val="20"/>
          <w:szCs w:val="20"/>
        </w:rPr>
      </w:pPr>
    </w:p>
    <w:p w:rsidR="00986BFA" w:rsidRPr="00466A56" w:rsidRDefault="00986BFA" w:rsidP="00986BFA">
      <w:pPr>
        <w:rPr>
          <w:rFonts w:asciiTheme="minorHAnsi" w:hAnsiTheme="minorHAnsi" w:cstheme="minorBidi"/>
          <w:b/>
          <w:sz w:val="20"/>
          <w:szCs w:val="20"/>
        </w:rPr>
      </w:pPr>
    </w:p>
    <w:p w:rsidR="00986BFA" w:rsidRPr="00466A56" w:rsidRDefault="00986BFA" w:rsidP="00986BFA">
      <w:pPr>
        <w:pStyle w:val="ListParagraph"/>
        <w:numPr>
          <w:ilvl w:val="0"/>
          <w:numId w:val="3"/>
        </w:numPr>
        <w:rPr>
          <w:rFonts w:asciiTheme="minorHAnsi" w:hAnsiTheme="minorHAnsi" w:cstheme="minorBidi"/>
          <w:b/>
          <w:sz w:val="20"/>
          <w:szCs w:val="20"/>
        </w:rPr>
      </w:pPr>
      <w:r w:rsidRPr="00466A56">
        <w:rPr>
          <w:rFonts w:asciiTheme="minorHAnsi" w:hAnsiTheme="minorHAnsi" w:cstheme="minorBidi"/>
          <w:b/>
          <w:sz w:val="20"/>
          <w:szCs w:val="20"/>
        </w:rPr>
        <w:t>General civil society response</w:t>
      </w:r>
    </w:p>
    <w:p w:rsidR="00986BFA" w:rsidRPr="00466A56" w:rsidRDefault="00986BFA" w:rsidP="00986BFA">
      <w:pPr>
        <w:rPr>
          <w:rFonts w:asciiTheme="minorHAnsi" w:hAnsiTheme="minorHAnsi" w:cstheme="minorBidi"/>
          <w:b/>
          <w:sz w:val="20"/>
          <w:szCs w:val="20"/>
        </w:rPr>
      </w:pPr>
    </w:p>
    <w:p w:rsidR="00466A56" w:rsidRPr="00466A56" w:rsidRDefault="00466A56" w:rsidP="00986BFA">
      <w:pPr>
        <w:rPr>
          <w:rFonts w:asciiTheme="minorHAnsi" w:hAnsiTheme="minorHAnsi" w:cstheme="minorBidi"/>
          <w:sz w:val="20"/>
          <w:szCs w:val="20"/>
        </w:rPr>
      </w:pPr>
      <w:r w:rsidRPr="00466A56">
        <w:rPr>
          <w:rFonts w:asciiTheme="minorHAnsi" w:hAnsiTheme="minorHAnsi" w:cstheme="minorBidi"/>
          <w:sz w:val="20"/>
          <w:szCs w:val="20"/>
        </w:rPr>
        <w:t>What can be done?</w:t>
      </w:r>
    </w:p>
    <w:p w:rsidR="00466A56" w:rsidRPr="00466A56" w:rsidRDefault="00466A56" w:rsidP="00986BFA">
      <w:pPr>
        <w:rPr>
          <w:sz w:val="20"/>
          <w:szCs w:val="20"/>
        </w:rPr>
      </w:pPr>
      <w:r w:rsidRPr="00466A56">
        <w:rPr>
          <w:sz w:val="20"/>
          <w:szCs w:val="20"/>
        </w:rPr>
        <w:t>Members have mentioned three main ways in which Eurodiaconia can support their work:</w:t>
      </w:r>
    </w:p>
    <w:p w:rsidR="00466A56" w:rsidRPr="00466A56" w:rsidRDefault="00466A56" w:rsidP="00986BFA">
      <w:pPr>
        <w:rPr>
          <w:sz w:val="20"/>
          <w:szCs w:val="20"/>
        </w:rPr>
      </w:pPr>
      <w:r w:rsidRPr="00466A56">
        <w:rPr>
          <w:sz w:val="20"/>
          <w:szCs w:val="20"/>
        </w:rPr>
        <w:t xml:space="preserve"> a) by raising awareness about specific topics at the EU level, </w:t>
      </w:r>
    </w:p>
    <w:p w:rsidR="00466A56" w:rsidRPr="00466A56" w:rsidRDefault="00466A56" w:rsidP="00986BFA">
      <w:pPr>
        <w:rPr>
          <w:sz w:val="20"/>
          <w:szCs w:val="20"/>
        </w:rPr>
      </w:pPr>
      <w:r w:rsidRPr="00466A56">
        <w:rPr>
          <w:sz w:val="20"/>
          <w:szCs w:val="20"/>
        </w:rPr>
        <w:t xml:space="preserve">b) by assisting members in monitoring the implementation of relevant policies at a national level, and </w:t>
      </w:r>
    </w:p>
    <w:p w:rsidR="00466A56" w:rsidRPr="00466A56" w:rsidRDefault="00466A56" w:rsidP="00986BFA">
      <w:pPr>
        <w:rPr>
          <w:sz w:val="20"/>
          <w:szCs w:val="20"/>
        </w:rPr>
      </w:pPr>
      <w:r w:rsidRPr="00466A56">
        <w:rPr>
          <w:sz w:val="20"/>
          <w:szCs w:val="20"/>
        </w:rPr>
        <w:t xml:space="preserve">c) by providing more information about EU funding. </w:t>
      </w:r>
    </w:p>
    <w:p w:rsidR="00466A56" w:rsidRPr="00466A56" w:rsidRDefault="00466A56" w:rsidP="00986BFA">
      <w:pPr>
        <w:rPr>
          <w:sz w:val="20"/>
          <w:szCs w:val="20"/>
        </w:rPr>
      </w:pPr>
    </w:p>
    <w:p w:rsidR="00466A56" w:rsidRPr="00466A56" w:rsidRDefault="00466A56" w:rsidP="00986BFA">
      <w:pPr>
        <w:rPr>
          <w:sz w:val="20"/>
          <w:szCs w:val="20"/>
        </w:rPr>
      </w:pPr>
      <w:r w:rsidRPr="00466A56">
        <w:rPr>
          <w:sz w:val="20"/>
          <w:szCs w:val="20"/>
        </w:rPr>
        <w:t xml:space="preserve">Mentioned topics which might warrant closer consideration at EU level are: </w:t>
      </w:r>
    </w:p>
    <w:p w:rsidR="00466A56" w:rsidRPr="00466A56" w:rsidRDefault="00466A56" w:rsidP="00986BFA">
      <w:pPr>
        <w:rPr>
          <w:sz w:val="20"/>
          <w:szCs w:val="20"/>
        </w:rPr>
      </w:pPr>
      <w:r w:rsidRPr="00466A56">
        <w:rPr>
          <w:sz w:val="20"/>
          <w:szCs w:val="20"/>
        </w:rPr>
        <w:t xml:space="preserve">-» Children with disabilities and the disadvantages they and their families are facing (DECCB) </w:t>
      </w:r>
    </w:p>
    <w:p w:rsidR="00466A56" w:rsidRPr="00466A56" w:rsidRDefault="00466A56" w:rsidP="00986BFA">
      <w:pPr>
        <w:rPr>
          <w:sz w:val="20"/>
          <w:szCs w:val="20"/>
        </w:rPr>
      </w:pPr>
      <w:r w:rsidRPr="00466A56">
        <w:rPr>
          <w:sz w:val="20"/>
          <w:szCs w:val="20"/>
        </w:rPr>
        <w:t xml:space="preserve">-» Youth unemployment/inclusive labour market, particularly in relation to early school leaving (Diaconia Kościoła) </w:t>
      </w:r>
    </w:p>
    <w:p w:rsidR="00466A56" w:rsidRPr="00466A56" w:rsidRDefault="00466A56" w:rsidP="00986BFA">
      <w:pPr>
        <w:rPr>
          <w:sz w:val="20"/>
          <w:szCs w:val="20"/>
        </w:rPr>
      </w:pPr>
      <w:r w:rsidRPr="00466A56">
        <w:rPr>
          <w:sz w:val="20"/>
          <w:szCs w:val="20"/>
        </w:rPr>
        <w:t>-» Parental support and empowerment (Fédération d’Entraide Protestante, Salvation Army Norway</w:t>
      </w:r>
    </w:p>
    <w:p w:rsidR="00466A56" w:rsidRPr="00466A56" w:rsidRDefault="00466A56" w:rsidP="00986BFA">
      <w:pPr>
        <w:rPr>
          <w:sz w:val="20"/>
          <w:szCs w:val="20"/>
        </w:rPr>
      </w:pPr>
      <w:r w:rsidRPr="00466A56">
        <w:rPr>
          <w:sz w:val="20"/>
          <w:szCs w:val="20"/>
        </w:rPr>
        <w:t xml:space="preserve">-» Child labour and school attendance (Diakonie Kosova) </w:t>
      </w:r>
    </w:p>
    <w:p w:rsidR="00466A56" w:rsidRPr="00466A56" w:rsidRDefault="00466A56" w:rsidP="00986BFA">
      <w:pPr>
        <w:rPr>
          <w:rFonts w:asciiTheme="minorHAnsi" w:hAnsiTheme="minorHAnsi" w:cstheme="minorBidi"/>
          <w:b/>
          <w:sz w:val="20"/>
          <w:szCs w:val="20"/>
        </w:rPr>
      </w:pPr>
      <w:r w:rsidRPr="00466A56">
        <w:rPr>
          <w:sz w:val="20"/>
          <w:szCs w:val="20"/>
        </w:rPr>
        <w:lastRenderedPageBreak/>
        <w:t>-» Support for preschool education opportunities for children (Slezská Diakonie)</w:t>
      </w:r>
    </w:p>
    <w:p w:rsidR="00466A56" w:rsidRPr="00466A56" w:rsidRDefault="00466A56" w:rsidP="00986BFA">
      <w:pPr>
        <w:rPr>
          <w:rFonts w:asciiTheme="minorHAnsi" w:hAnsiTheme="minorHAnsi" w:cstheme="minorBidi"/>
          <w:sz w:val="20"/>
          <w:szCs w:val="20"/>
        </w:rPr>
      </w:pPr>
    </w:p>
    <w:p w:rsidR="00986BFA" w:rsidRPr="00466A56" w:rsidRDefault="00F94703" w:rsidP="00986BFA">
      <w:pPr>
        <w:rPr>
          <w:rFonts w:asciiTheme="minorHAnsi" w:hAnsiTheme="minorHAnsi" w:cstheme="minorBidi"/>
          <w:sz w:val="20"/>
          <w:szCs w:val="20"/>
        </w:rPr>
      </w:pPr>
      <w:r w:rsidRPr="00466A56">
        <w:rPr>
          <w:rFonts w:asciiTheme="minorHAnsi" w:hAnsiTheme="minorHAnsi" w:cstheme="minorBidi"/>
          <w:sz w:val="20"/>
          <w:szCs w:val="20"/>
        </w:rPr>
        <w:t xml:space="preserve">Membership is generally very open to advocate for a better integration of migrants but some of our members in Easter Europe fear a ‘’concurrence of vulnerabilities’’. We therefore believe it is important to insist that any funding and initiative for the integration of TCN will not be detrimental to the most vulnerable. </w:t>
      </w:r>
    </w:p>
    <w:p w:rsidR="00986BFA" w:rsidRPr="00466A56" w:rsidRDefault="00986BFA" w:rsidP="00986BFA">
      <w:pPr>
        <w:rPr>
          <w:rFonts w:asciiTheme="minorHAnsi" w:hAnsiTheme="minorHAnsi" w:cstheme="minorBidi"/>
          <w:b/>
          <w:sz w:val="20"/>
          <w:szCs w:val="20"/>
        </w:rPr>
      </w:pPr>
    </w:p>
    <w:p w:rsidR="00986BFA" w:rsidRPr="00466A56" w:rsidRDefault="00986BFA" w:rsidP="00986BFA">
      <w:pPr>
        <w:rPr>
          <w:rFonts w:asciiTheme="minorHAnsi" w:hAnsiTheme="minorHAnsi" w:cstheme="minorBidi"/>
          <w:b/>
          <w:sz w:val="20"/>
          <w:szCs w:val="20"/>
        </w:rPr>
      </w:pPr>
    </w:p>
    <w:p w:rsidR="00841DBF" w:rsidRPr="00466A56" w:rsidRDefault="00986BFA" w:rsidP="00986BFA">
      <w:pPr>
        <w:pStyle w:val="ListParagraph"/>
        <w:numPr>
          <w:ilvl w:val="0"/>
          <w:numId w:val="3"/>
        </w:numPr>
        <w:rPr>
          <w:b/>
          <w:sz w:val="20"/>
          <w:szCs w:val="20"/>
        </w:rPr>
      </w:pPr>
      <w:r w:rsidRPr="00466A56">
        <w:rPr>
          <w:rFonts w:asciiTheme="minorHAnsi" w:hAnsiTheme="minorHAnsi" w:cstheme="minorBidi"/>
          <w:b/>
          <w:sz w:val="20"/>
          <w:szCs w:val="20"/>
        </w:rPr>
        <w:t>How your organization and EAPN is responding/working with the issues.</w:t>
      </w:r>
    </w:p>
    <w:p w:rsidR="005D3AFD" w:rsidRPr="00466A56" w:rsidRDefault="005D3AFD" w:rsidP="005D3AFD">
      <w:pPr>
        <w:rPr>
          <w:b/>
          <w:sz w:val="20"/>
          <w:szCs w:val="20"/>
        </w:rPr>
      </w:pPr>
    </w:p>
    <w:p w:rsidR="005D3AFD" w:rsidRPr="00466A56" w:rsidRDefault="005D3AFD" w:rsidP="005D3AFD">
      <w:pPr>
        <w:rPr>
          <w:rFonts w:asciiTheme="minorHAnsi" w:hAnsiTheme="minorHAnsi" w:cstheme="minorBidi"/>
          <w:sz w:val="20"/>
          <w:szCs w:val="20"/>
        </w:rPr>
      </w:pPr>
      <w:r w:rsidRPr="00466A56">
        <w:rPr>
          <w:sz w:val="20"/>
          <w:szCs w:val="20"/>
        </w:rPr>
        <w:t>Providing a wide range of services (shelter, education,</w:t>
      </w:r>
      <w:r w:rsidR="002542C5" w:rsidRPr="00466A56">
        <w:rPr>
          <w:sz w:val="20"/>
          <w:szCs w:val="20"/>
        </w:rPr>
        <w:t xml:space="preserve"> counselling, food banks, services facilitating labour market integration, health care, leisure activity and social integration, youth centers, programme for children, </w:t>
      </w:r>
      <w:r w:rsidRPr="00466A56">
        <w:rPr>
          <w:sz w:val="20"/>
          <w:szCs w:val="20"/>
        </w:rPr>
        <w:t xml:space="preserve"> etc) but sometimes </w:t>
      </w:r>
      <w:r w:rsidRPr="00466A56">
        <w:rPr>
          <w:rFonts w:asciiTheme="minorHAnsi" w:hAnsiTheme="minorHAnsi" w:cstheme="minorBidi"/>
          <w:sz w:val="20"/>
          <w:szCs w:val="20"/>
        </w:rPr>
        <w:t>move from integration services back to emergency support due to a lack of resources.</w:t>
      </w:r>
    </w:p>
    <w:p w:rsidR="005D3AFD" w:rsidRPr="00466A56" w:rsidRDefault="005D3AFD" w:rsidP="005D3AFD">
      <w:pPr>
        <w:rPr>
          <w:rFonts w:asciiTheme="minorHAnsi" w:hAnsiTheme="minorHAnsi" w:cstheme="minorBidi"/>
          <w:sz w:val="20"/>
          <w:szCs w:val="20"/>
        </w:rPr>
      </w:pPr>
    </w:p>
    <w:p w:rsidR="005D3AFD" w:rsidRPr="00466A56" w:rsidRDefault="00466A56" w:rsidP="005D3AFD">
      <w:pPr>
        <w:rPr>
          <w:rFonts w:asciiTheme="minorHAnsi" w:hAnsiTheme="minorHAnsi" w:cstheme="minorBidi"/>
          <w:sz w:val="20"/>
          <w:szCs w:val="20"/>
        </w:rPr>
      </w:pPr>
      <w:r w:rsidRPr="00466A56">
        <w:rPr>
          <w:rFonts w:asciiTheme="minorHAnsi" w:hAnsiTheme="minorHAnsi" w:cstheme="minorBidi"/>
          <w:sz w:val="20"/>
          <w:szCs w:val="20"/>
        </w:rPr>
        <w:t>Advocate to r</w:t>
      </w:r>
      <w:r w:rsidR="005D3AFD" w:rsidRPr="00466A56">
        <w:rPr>
          <w:rFonts w:asciiTheme="minorHAnsi" w:hAnsiTheme="minorHAnsi" w:cstheme="minorBidi"/>
          <w:sz w:val="20"/>
          <w:szCs w:val="20"/>
        </w:rPr>
        <w:t>equest policy enabling a fairer access to services including education and health care.</w:t>
      </w:r>
    </w:p>
    <w:p w:rsidR="005D3AFD" w:rsidRPr="00466A56" w:rsidRDefault="005D3AFD" w:rsidP="005D3AFD">
      <w:pPr>
        <w:rPr>
          <w:rFonts w:asciiTheme="minorHAnsi" w:hAnsiTheme="minorHAnsi" w:cstheme="minorBidi"/>
          <w:sz w:val="20"/>
          <w:szCs w:val="20"/>
        </w:rPr>
      </w:pPr>
    </w:p>
    <w:p w:rsidR="005D3AFD" w:rsidRPr="00466A56" w:rsidRDefault="005D3AFD" w:rsidP="005D3AFD">
      <w:pPr>
        <w:rPr>
          <w:rFonts w:asciiTheme="minorHAnsi" w:hAnsiTheme="minorHAnsi" w:cstheme="minorBidi"/>
          <w:sz w:val="20"/>
          <w:szCs w:val="20"/>
        </w:rPr>
      </w:pPr>
      <w:r w:rsidRPr="00466A56">
        <w:rPr>
          <w:rFonts w:asciiTheme="minorHAnsi" w:hAnsiTheme="minorHAnsi" w:cstheme="minorBidi"/>
          <w:sz w:val="20"/>
          <w:szCs w:val="20"/>
        </w:rPr>
        <w:t xml:space="preserve">Importance of prevention (investment &amp; </w:t>
      </w:r>
      <w:r w:rsidR="002542C5" w:rsidRPr="00466A56">
        <w:rPr>
          <w:rFonts w:asciiTheme="minorHAnsi" w:hAnsiTheme="minorHAnsi" w:cstheme="minorBidi"/>
          <w:sz w:val="20"/>
          <w:szCs w:val="20"/>
        </w:rPr>
        <w:t>empowerment): importance of access to services to prevent further exclusion.</w:t>
      </w:r>
    </w:p>
    <w:p w:rsidR="005D3AFD" w:rsidRPr="005D3AFD" w:rsidRDefault="005D3AFD" w:rsidP="005D3AFD">
      <w:pPr>
        <w:rPr>
          <w:b/>
          <w:sz w:val="28"/>
          <w:szCs w:val="28"/>
        </w:rPr>
      </w:pPr>
    </w:p>
    <w:sectPr w:rsidR="005D3AFD" w:rsidRPr="005D3A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C089F"/>
    <w:multiLevelType w:val="hybridMultilevel"/>
    <w:tmpl w:val="2104EA32"/>
    <w:lvl w:ilvl="0" w:tplc="AFBAF18A">
      <w:numFmt w:val="bullet"/>
      <w:lvlText w:val="-"/>
      <w:lvlJc w:val="left"/>
      <w:pPr>
        <w:ind w:left="360" w:hanging="360"/>
      </w:pPr>
      <w:rPr>
        <w:rFonts w:ascii="Calibri" w:eastAsiaTheme="minorHAnsi" w:hAnsi="Calibri" w:cstheme="minorBidi" w:hint="default"/>
      </w:rPr>
    </w:lvl>
    <w:lvl w:ilvl="1" w:tplc="049C51AC">
      <w:start w:val="1"/>
      <w:numFmt w:val="decimal"/>
      <w:lvlText w:val="%2."/>
      <w:lvlJc w:val="left"/>
      <w:pPr>
        <w:ind w:left="1080" w:hanging="360"/>
      </w:pPr>
      <w:rPr>
        <w:rFonts w:asciiTheme="minorHAnsi" w:eastAsiaTheme="minorHAnsi" w:hAnsiTheme="minorHAnsi" w:cstheme="minorBidi"/>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41CB44FC"/>
    <w:multiLevelType w:val="hybridMultilevel"/>
    <w:tmpl w:val="CEB201B4"/>
    <w:lvl w:ilvl="0" w:tplc="F2A06A6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9837C51"/>
    <w:multiLevelType w:val="hybridMultilevel"/>
    <w:tmpl w:val="0094ADE2"/>
    <w:lvl w:ilvl="0" w:tplc="0809000F">
      <w:start w:val="1"/>
      <w:numFmt w:val="decimal"/>
      <w:lvlText w:val="%1."/>
      <w:lvlJc w:val="left"/>
      <w:pPr>
        <w:ind w:left="360" w:hanging="360"/>
      </w:pPr>
      <w:rPr>
        <w:rFonts w:hint="default"/>
      </w:rPr>
    </w:lvl>
    <w:lvl w:ilvl="1" w:tplc="049C51AC">
      <w:start w:val="1"/>
      <w:numFmt w:val="decimal"/>
      <w:lvlText w:val="%2."/>
      <w:lvlJc w:val="left"/>
      <w:pPr>
        <w:ind w:left="1080" w:hanging="360"/>
      </w:pPr>
      <w:rPr>
        <w:rFonts w:asciiTheme="minorHAnsi" w:eastAsiaTheme="minorHAnsi" w:hAnsiTheme="minorHAnsi" w:cstheme="minorBidi"/>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BFA"/>
    <w:rsid w:val="002542C5"/>
    <w:rsid w:val="003127C1"/>
    <w:rsid w:val="00365288"/>
    <w:rsid w:val="00421A99"/>
    <w:rsid w:val="00466A56"/>
    <w:rsid w:val="005D3AFD"/>
    <w:rsid w:val="006E1C90"/>
    <w:rsid w:val="007E3699"/>
    <w:rsid w:val="00841DBF"/>
    <w:rsid w:val="00986BFA"/>
    <w:rsid w:val="009B7948"/>
    <w:rsid w:val="00F843A7"/>
    <w:rsid w:val="00F94703"/>
    <w:rsid w:val="00FC6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2EB2ED-DEF8-47D0-B044-40A3F522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86BF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BFA"/>
    <w:pPr>
      <w:ind w:left="720"/>
    </w:pPr>
  </w:style>
  <w:style w:type="paragraph" w:customStyle="1" w:styleId="Default">
    <w:name w:val="Default"/>
    <w:rsid w:val="007E369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13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dc:creator>
  <cp:keywords/>
  <dc:description/>
  <cp:lastModifiedBy>Sian</cp:lastModifiedBy>
  <cp:revision>2</cp:revision>
  <dcterms:created xsi:type="dcterms:W3CDTF">2016-09-22T14:22:00Z</dcterms:created>
  <dcterms:modified xsi:type="dcterms:W3CDTF">2016-09-22T14:22:00Z</dcterms:modified>
</cp:coreProperties>
</file>