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581" w:rsidRPr="007E799A" w:rsidRDefault="00B00917" w:rsidP="00A242E1">
      <w:pPr>
        <w:jc w:val="center"/>
        <w:rPr>
          <w:b/>
          <w:sz w:val="26"/>
          <w:szCs w:val="26"/>
        </w:rPr>
      </w:pPr>
      <w:bookmarkStart w:id="0" w:name="_GoBack"/>
      <w:bookmarkEnd w:id="0"/>
      <w:r w:rsidRPr="007E799A">
        <w:rPr>
          <w:b/>
          <w:sz w:val="26"/>
          <w:szCs w:val="26"/>
        </w:rPr>
        <w:t>Synthesis of findings from meetings with European Organisations</w:t>
      </w:r>
    </w:p>
    <w:p w:rsidR="00A242E1" w:rsidRDefault="00B00917" w:rsidP="00A242E1">
      <w:r>
        <w:t>The meetings have been carried out between mid-January and now</w:t>
      </w:r>
      <w:r w:rsidR="004D7156">
        <w:t>,</w:t>
      </w:r>
      <w:r w:rsidR="00A242E1">
        <w:t xml:space="preserve"> and Leo undertook most of them.  </w:t>
      </w:r>
    </w:p>
    <w:p w:rsidR="00A242E1" w:rsidRDefault="00A242E1">
      <w:r>
        <w:t>EOs involved: Eurodiaconia, FEANTSA, FEBA, AGE, ATD 4</w:t>
      </w:r>
      <w:r w:rsidRPr="00A242E1">
        <w:rPr>
          <w:vertAlign w:val="superscript"/>
        </w:rPr>
        <w:t>th</w:t>
      </w:r>
      <w:r>
        <w:t xml:space="preserve"> World and Eurochild </w:t>
      </w:r>
    </w:p>
    <w:p w:rsidR="00A242E1" w:rsidRDefault="00A242E1"/>
    <w:p w:rsidR="00A242E1" w:rsidRPr="007E799A" w:rsidRDefault="00A242E1">
      <w:pPr>
        <w:rPr>
          <w:b/>
          <w:u w:val="single"/>
        </w:rPr>
      </w:pPr>
      <w:r w:rsidRPr="007E799A">
        <w:rPr>
          <w:b/>
          <w:u w:val="single"/>
        </w:rPr>
        <w:t>Motivation for be</w:t>
      </w:r>
      <w:r w:rsidR="00AC6ED4" w:rsidRPr="007E799A">
        <w:rPr>
          <w:b/>
          <w:u w:val="single"/>
        </w:rPr>
        <w:t>coming</w:t>
      </w:r>
      <w:r w:rsidRPr="007E799A">
        <w:rPr>
          <w:b/>
          <w:u w:val="single"/>
        </w:rPr>
        <w:t xml:space="preserve"> EAPN members</w:t>
      </w:r>
    </w:p>
    <w:p w:rsidR="00A242E1" w:rsidRDefault="00A242E1" w:rsidP="00A242E1">
      <w:pPr>
        <w:pStyle w:val="ListParagraph"/>
        <w:numPr>
          <w:ilvl w:val="0"/>
          <w:numId w:val="1"/>
        </w:numPr>
      </w:pPr>
      <w:r>
        <w:t>EAPN has a broad overview on poverty and a wider scope, it does not focus on a single theme or group. This makes it easier for EAP</w:t>
      </w:r>
      <w:r w:rsidR="00AC6ED4">
        <w:t xml:space="preserve">N to access </w:t>
      </w:r>
      <w:r>
        <w:t>policy space</w:t>
      </w:r>
      <w:r w:rsidR="00AC6ED4">
        <w:t>s</w:t>
      </w:r>
      <w:r>
        <w:t xml:space="preserve">. </w:t>
      </w:r>
    </w:p>
    <w:p w:rsidR="00A242E1" w:rsidRDefault="00A242E1" w:rsidP="00AC6ED4">
      <w:pPr>
        <w:pStyle w:val="ListParagraph"/>
        <w:numPr>
          <w:ilvl w:val="0"/>
          <w:numId w:val="1"/>
        </w:numPr>
      </w:pPr>
      <w:r>
        <w:t xml:space="preserve">EAPN is perceived as having a leading role in discussions on poverty at EU level </w:t>
      </w:r>
    </w:p>
    <w:p w:rsidR="00AC6ED4" w:rsidRPr="007E799A" w:rsidRDefault="00AC6ED4" w:rsidP="00AC6ED4">
      <w:pPr>
        <w:rPr>
          <w:b/>
          <w:u w:val="single"/>
        </w:rPr>
      </w:pPr>
      <w:r w:rsidRPr="007E799A">
        <w:rPr>
          <w:b/>
          <w:u w:val="single"/>
        </w:rPr>
        <w:t>Role of EOs in EAPN</w:t>
      </w:r>
    </w:p>
    <w:p w:rsidR="00AC6ED4" w:rsidRDefault="00AC6ED4" w:rsidP="00AC6ED4">
      <w:r>
        <w:t>The role of EOs in EAPN is not very clear for those we have met</w:t>
      </w:r>
    </w:p>
    <w:p w:rsidR="00AC6ED4" w:rsidRDefault="00AC6ED4" w:rsidP="00AC6ED4">
      <w:pPr>
        <w:pStyle w:val="ListParagraph"/>
        <w:numPr>
          <w:ilvl w:val="0"/>
          <w:numId w:val="1"/>
        </w:numPr>
      </w:pPr>
      <w:r w:rsidRPr="00AC6ED4">
        <w:t>Smaller EOs have more of a need for EAPN than the bigger well-funded ones do - those who are n</w:t>
      </w:r>
      <w:r>
        <w:t>ot necessarily Brussels</w:t>
      </w:r>
      <w:r w:rsidRPr="00AC6ED4">
        <w:t xml:space="preserve"> based, those with less resources have a need for EAPN to open up the space for them.</w:t>
      </w:r>
    </w:p>
    <w:p w:rsidR="00AC6ED4" w:rsidRDefault="00AC6ED4" w:rsidP="00AC6ED4">
      <w:pPr>
        <w:pStyle w:val="ListParagraph"/>
        <w:numPr>
          <w:ilvl w:val="0"/>
          <w:numId w:val="1"/>
        </w:numPr>
      </w:pPr>
      <w:r>
        <w:t>The role of EOs is to provide thematic expertise</w:t>
      </w:r>
    </w:p>
    <w:p w:rsidR="007E799A" w:rsidRDefault="00AC6ED4" w:rsidP="007E799A">
      <w:pPr>
        <w:pStyle w:val="ListParagraph"/>
        <w:numPr>
          <w:ilvl w:val="0"/>
          <w:numId w:val="1"/>
        </w:numPr>
      </w:pPr>
      <w:r>
        <w:t xml:space="preserve">Some EOs feel they are second class members and that NNs have priority </w:t>
      </w:r>
      <w:r w:rsidR="007E799A">
        <w:t>and are not satisfied with the situation</w:t>
      </w:r>
    </w:p>
    <w:p w:rsidR="00A242E1" w:rsidRDefault="007E799A" w:rsidP="00587543">
      <w:pPr>
        <w:pStyle w:val="ListParagraph"/>
        <w:numPr>
          <w:ilvl w:val="0"/>
          <w:numId w:val="1"/>
        </w:numPr>
      </w:pPr>
      <w:r w:rsidRPr="007E799A">
        <w:rPr>
          <w:rFonts w:ascii="Calibri" w:eastAsia="Times New Roman" w:hAnsi="Calibri" w:cs="Calibri"/>
          <w:color w:val="000000"/>
        </w:rPr>
        <w:t xml:space="preserve">Eurochild thinks that </w:t>
      </w:r>
      <w:r w:rsidR="00AC6ED4" w:rsidRPr="007E799A">
        <w:rPr>
          <w:rFonts w:ascii="Calibri" w:eastAsia="Times New Roman" w:hAnsi="Calibri" w:cs="Calibri"/>
          <w:color w:val="000000"/>
        </w:rPr>
        <w:t>EAPN should be accountable to NN</w:t>
      </w:r>
      <w:r w:rsidRPr="007E799A">
        <w:rPr>
          <w:rFonts w:ascii="Calibri" w:eastAsia="Times New Roman" w:hAnsi="Calibri" w:cs="Calibri"/>
          <w:color w:val="000000"/>
        </w:rPr>
        <w:t>s</w:t>
      </w:r>
      <w:r w:rsidR="00AC6ED4" w:rsidRPr="007E799A">
        <w:rPr>
          <w:rFonts w:ascii="Calibri" w:eastAsia="Times New Roman" w:hAnsi="Calibri" w:cs="Calibri"/>
          <w:color w:val="000000"/>
        </w:rPr>
        <w:t>, and NN</w:t>
      </w:r>
      <w:r w:rsidRPr="007E799A">
        <w:rPr>
          <w:rFonts w:ascii="Calibri" w:eastAsia="Times New Roman" w:hAnsi="Calibri" w:cs="Calibri"/>
          <w:color w:val="000000"/>
        </w:rPr>
        <w:t>s</w:t>
      </w:r>
      <w:r w:rsidR="00AC6ED4" w:rsidRPr="007E799A">
        <w:rPr>
          <w:rFonts w:ascii="Calibri" w:eastAsia="Times New Roman" w:hAnsi="Calibri" w:cs="Calibri"/>
          <w:color w:val="000000"/>
        </w:rPr>
        <w:t xml:space="preserve"> should have a balanced view of th</w:t>
      </w:r>
      <w:r w:rsidRPr="007E799A">
        <w:rPr>
          <w:rFonts w:ascii="Calibri" w:eastAsia="Times New Roman" w:hAnsi="Calibri" w:cs="Calibri"/>
          <w:color w:val="000000"/>
        </w:rPr>
        <w:t>e different sectors and actors. It would be b</w:t>
      </w:r>
      <w:r w:rsidR="00AC6ED4" w:rsidRPr="007E799A">
        <w:rPr>
          <w:rFonts w:ascii="Calibri" w:eastAsia="Times New Roman" w:hAnsi="Calibri" w:cs="Calibri"/>
          <w:color w:val="000000"/>
        </w:rPr>
        <w:t>etter to push collaboration at the national level than insist on everything being equal at the</w:t>
      </w:r>
      <w:r>
        <w:rPr>
          <w:rFonts w:ascii="Calibri" w:eastAsia="Times New Roman" w:hAnsi="Calibri" w:cs="Calibri"/>
          <w:color w:val="000000"/>
        </w:rPr>
        <w:t xml:space="preserve"> regional level, as others want. </w:t>
      </w:r>
    </w:p>
    <w:p w:rsidR="00B00917" w:rsidRPr="004D7156" w:rsidRDefault="007E799A">
      <w:pPr>
        <w:rPr>
          <w:b/>
          <w:u w:val="single"/>
        </w:rPr>
      </w:pPr>
      <w:r w:rsidRPr="004D7156">
        <w:rPr>
          <w:b/>
          <w:u w:val="single"/>
        </w:rPr>
        <w:t>Expectations of EOs from EAPN</w:t>
      </w:r>
      <w:r w:rsidR="00A242E1" w:rsidRPr="004D7156">
        <w:rPr>
          <w:b/>
          <w:u w:val="single"/>
        </w:rPr>
        <w:t xml:space="preserve">   </w:t>
      </w:r>
      <w:r w:rsidR="00B00917" w:rsidRPr="004D7156">
        <w:rPr>
          <w:b/>
          <w:u w:val="single"/>
        </w:rPr>
        <w:t xml:space="preserve"> </w:t>
      </w:r>
    </w:p>
    <w:p w:rsidR="007E799A" w:rsidRDefault="007E799A" w:rsidP="007E799A">
      <w:pPr>
        <w:pStyle w:val="ListParagraph"/>
        <w:numPr>
          <w:ilvl w:val="0"/>
          <w:numId w:val="1"/>
        </w:numPr>
        <w:spacing w:after="0" w:line="240" w:lineRule="auto"/>
        <w:rPr>
          <w:rFonts w:ascii="Calibri" w:eastAsia="Times New Roman" w:hAnsi="Calibri" w:cs="Calibri"/>
          <w:color w:val="000000"/>
        </w:rPr>
      </w:pPr>
      <w:r w:rsidRPr="007E799A">
        <w:rPr>
          <w:rFonts w:ascii="Calibri" w:eastAsia="Times New Roman" w:hAnsi="Calibri" w:cs="Calibri"/>
          <w:b/>
          <w:color w:val="000000"/>
        </w:rPr>
        <w:t>Eurodiaconia</w:t>
      </w:r>
      <w:r w:rsidRPr="007E799A">
        <w:rPr>
          <w:rFonts w:ascii="Calibri" w:eastAsia="Times New Roman" w:hAnsi="Calibri" w:cs="Calibri"/>
          <w:color w:val="000000"/>
        </w:rPr>
        <w:t xml:space="preserve"> see</w:t>
      </w:r>
      <w:r>
        <w:rPr>
          <w:rFonts w:ascii="Calibri" w:eastAsia="Times New Roman" w:hAnsi="Calibri" w:cs="Calibri"/>
          <w:color w:val="000000"/>
        </w:rPr>
        <w:t>s</w:t>
      </w:r>
      <w:r w:rsidRPr="007E799A">
        <w:rPr>
          <w:rFonts w:ascii="Calibri" w:eastAsia="Times New Roman" w:hAnsi="Calibri" w:cs="Calibri"/>
          <w:color w:val="000000"/>
        </w:rPr>
        <w:t xml:space="preserve"> a clear role fo</w:t>
      </w:r>
      <w:r>
        <w:rPr>
          <w:rFonts w:ascii="Calibri" w:eastAsia="Times New Roman" w:hAnsi="Calibri" w:cs="Calibri"/>
          <w:color w:val="000000"/>
        </w:rPr>
        <w:t>r</w:t>
      </w:r>
      <w:r w:rsidRPr="007E799A">
        <w:rPr>
          <w:rFonts w:ascii="Calibri" w:eastAsia="Times New Roman" w:hAnsi="Calibri" w:cs="Calibri"/>
          <w:color w:val="000000"/>
        </w:rPr>
        <w:t xml:space="preserve"> EAPN as a leading organisation on poverty, but they would like to see us not blocking others who are working on this, and not always promoting ourselves as better than other organisations also working on similar issues. </w:t>
      </w:r>
    </w:p>
    <w:p w:rsidR="007E799A" w:rsidRPr="007E799A" w:rsidRDefault="007E799A" w:rsidP="007E799A">
      <w:pPr>
        <w:pStyle w:val="ListParagraph"/>
        <w:numPr>
          <w:ilvl w:val="0"/>
          <w:numId w:val="1"/>
        </w:numPr>
      </w:pPr>
      <w:r w:rsidRPr="007E799A">
        <w:rPr>
          <w:rFonts w:ascii="Calibri" w:eastAsia="Times New Roman" w:hAnsi="Calibri" w:cs="Calibri"/>
          <w:b/>
          <w:color w:val="000000"/>
        </w:rPr>
        <w:t xml:space="preserve">FEANTSA </w:t>
      </w:r>
      <w:r w:rsidRPr="007E799A">
        <w:rPr>
          <w:rFonts w:ascii="Calibri" w:eastAsia="Times New Roman" w:hAnsi="Calibri" w:cs="Calibri"/>
          <w:color w:val="000000"/>
        </w:rPr>
        <w:t>- EAPN should recognise the expertise of EOs, for example with policy papers. EAPN should use m</w:t>
      </w:r>
      <w:r w:rsidRPr="007E799A">
        <w:rPr>
          <w:rFonts w:ascii="Calibri" w:eastAsia="Times New Roman" w:hAnsi="Calibri" w:cs="Calibri"/>
        </w:rPr>
        <w:t xml:space="preserve">ore modern ways of working - too much is done by face to face meetings, more should be done electronically / calls. EAPN should provide access to EOs to political spaces. </w:t>
      </w:r>
    </w:p>
    <w:p w:rsidR="007E799A" w:rsidRPr="007E799A" w:rsidRDefault="007E799A" w:rsidP="007E799A">
      <w:pPr>
        <w:pStyle w:val="ListParagraph"/>
        <w:numPr>
          <w:ilvl w:val="0"/>
          <w:numId w:val="1"/>
        </w:numPr>
      </w:pPr>
      <w:r w:rsidRPr="007E799A">
        <w:rPr>
          <w:rFonts w:ascii="Calibri" w:eastAsia="Times New Roman" w:hAnsi="Calibri" w:cs="Calibri"/>
          <w:b/>
          <w:color w:val="000000"/>
        </w:rPr>
        <w:t>FEBA</w:t>
      </w:r>
      <w:r w:rsidRPr="007E799A">
        <w:rPr>
          <w:rFonts w:ascii="Calibri" w:eastAsia="Times New Roman" w:hAnsi="Calibri" w:cs="Calibri"/>
          <w:color w:val="000000"/>
        </w:rPr>
        <w:t xml:space="preserve"> </w:t>
      </w:r>
      <w:r>
        <w:rPr>
          <w:rFonts w:ascii="Calibri" w:eastAsia="Times New Roman" w:hAnsi="Calibri" w:cs="Calibri"/>
          <w:color w:val="000000"/>
        </w:rPr>
        <w:t>–</w:t>
      </w:r>
      <w:r w:rsidRPr="007E799A">
        <w:rPr>
          <w:rFonts w:ascii="Calibri" w:eastAsia="Times New Roman" w:hAnsi="Calibri" w:cs="Calibri"/>
          <w:color w:val="000000"/>
        </w:rPr>
        <w:t xml:space="preserve"> want</w:t>
      </w:r>
      <w:r>
        <w:rPr>
          <w:rFonts w:ascii="Calibri" w:eastAsia="Times New Roman" w:hAnsi="Calibri" w:cs="Calibri"/>
          <w:color w:val="000000"/>
        </w:rPr>
        <w:t xml:space="preserve">s EAPN </w:t>
      </w:r>
      <w:r w:rsidRPr="007E799A">
        <w:rPr>
          <w:rFonts w:ascii="Calibri" w:eastAsia="Times New Roman" w:hAnsi="Calibri" w:cs="Calibri"/>
          <w:color w:val="000000"/>
        </w:rPr>
        <w:t>not</w:t>
      </w:r>
      <w:r>
        <w:rPr>
          <w:rFonts w:ascii="Calibri" w:eastAsia="Times New Roman" w:hAnsi="Calibri" w:cs="Calibri"/>
          <w:color w:val="000000"/>
        </w:rPr>
        <w:t xml:space="preserve"> to</w:t>
      </w:r>
      <w:r w:rsidRPr="007E799A">
        <w:rPr>
          <w:rFonts w:ascii="Calibri" w:eastAsia="Times New Roman" w:hAnsi="Calibri" w:cs="Calibri"/>
          <w:color w:val="000000"/>
        </w:rPr>
        <w:t xml:space="preserve"> block their main advocacy point at the moment</w:t>
      </w:r>
      <w:r>
        <w:rPr>
          <w:rFonts w:ascii="Calibri" w:eastAsia="Times New Roman" w:hAnsi="Calibri" w:cs="Calibri"/>
          <w:color w:val="000000"/>
        </w:rPr>
        <w:t>,</w:t>
      </w:r>
      <w:r w:rsidRPr="007E799A">
        <w:rPr>
          <w:rFonts w:ascii="Calibri" w:eastAsia="Times New Roman" w:hAnsi="Calibri" w:cs="Calibri"/>
          <w:color w:val="000000"/>
        </w:rPr>
        <w:t xml:space="preserve"> which is that EU funds should go directly to food banks rather than to NGOs which are supporting food banks (their members run the food banks directly and are all volunteers so they feel the money goes further here). They also want </w:t>
      </w:r>
      <w:r>
        <w:rPr>
          <w:rFonts w:ascii="Calibri" w:eastAsia="Times New Roman" w:hAnsi="Calibri" w:cs="Calibri"/>
          <w:color w:val="000000"/>
        </w:rPr>
        <w:t>EAPN</w:t>
      </w:r>
      <w:r w:rsidRPr="007E799A">
        <w:rPr>
          <w:rFonts w:ascii="Calibri" w:eastAsia="Times New Roman" w:hAnsi="Calibri" w:cs="Calibri"/>
          <w:color w:val="000000"/>
        </w:rPr>
        <w:t xml:space="preserve"> to not speak out against FEAD publicly, as the whole programme will be attacked politically in the next few years.</w:t>
      </w:r>
      <w:r>
        <w:rPr>
          <w:rFonts w:ascii="Calibri" w:eastAsia="Times New Roman" w:hAnsi="Calibri" w:cs="Calibri"/>
          <w:color w:val="000000"/>
        </w:rPr>
        <w:t xml:space="preserve"> FEBA also hopes that EAPN</w:t>
      </w:r>
      <w:r w:rsidRPr="007E799A">
        <w:rPr>
          <w:rFonts w:ascii="Calibri" w:eastAsia="Times New Roman" w:hAnsi="Calibri" w:cs="Calibri"/>
          <w:color w:val="000000"/>
        </w:rPr>
        <w:t xml:space="preserve"> will help them defend food aid against Germans and others through Horizon 2020 </w:t>
      </w:r>
      <w:r>
        <w:rPr>
          <w:rFonts w:ascii="Calibri" w:eastAsia="Times New Roman" w:hAnsi="Calibri" w:cs="Calibri"/>
          <w:color w:val="000000"/>
        </w:rPr>
        <w:t>–</w:t>
      </w:r>
      <w:r w:rsidRPr="007E799A">
        <w:rPr>
          <w:rFonts w:ascii="Calibri" w:eastAsia="Times New Roman" w:hAnsi="Calibri" w:cs="Calibri"/>
          <w:color w:val="000000"/>
        </w:rPr>
        <w:t xml:space="preserve"> </w:t>
      </w:r>
      <w:r>
        <w:rPr>
          <w:rFonts w:ascii="Calibri" w:eastAsia="Times New Roman" w:hAnsi="Calibri" w:cs="Calibri"/>
          <w:color w:val="000000"/>
        </w:rPr>
        <w:t>they want the</w:t>
      </w:r>
      <w:r w:rsidRPr="007E799A">
        <w:rPr>
          <w:rFonts w:ascii="Calibri" w:eastAsia="Times New Roman" w:hAnsi="Calibri" w:cs="Calibri"/>
          <w:color w:val="000000"/>
        </w:rPr>
        <w:t xml:space="preserve"> FEAD</w:t>
      </w:r>
      <w:r>
        <w:rPr>
          <w:rFonts w:ascii="Calibri" w:eastAsia="Times New Roman" w:hAnsi="Calibri" w:cs="Calibri"/>
          <w:color w:val="000000"/>
        </w:rPr>
        <w:t xml:space="preserve"> project</w:t>
      </w:r>
      <w:r w:rsidRPr="007E799A">
        <w:rPr>
          <w:rFonts w:ascii="Calibri" w:eastAsia="Times New Roman" w:hAnsi="Calibri" w:cs="Calibri"/>
          <w:color w:val="000000"/>
        </w:rPr>
        <w:t xml:space="preserve"> to be renewed, it is not clear that it will be</w:t>
      </w:r>
      <w:r>
        <w:rPr>
          <w:rFonts w:ascii="Calibri" w:eastAsia="Times New Roman" w:hAnsi="Calibri" w:cs="Calibri"/>
          <w:color w:val="000000"/>
        </w:rPr>
        <w:t xml:space="preserve">. </w:t>
      </w:r>
      <w:r w:rsidRPr="007E799A">
        <w:rPr>
          <w:rFonts w:ascii="Calibri" w:eastAsia="Times New Roman" w:hAnsi="Calibri" w:cs="Calibri"/>
          <w:color w:val="000000"/>
        </w:rPr>
        <w:t>FEBA would be keen to work with us at the national level (he mentioned France and Spain specifically)</w:t>
      </w:r>
    </w:p>
    <w:p w:rsidR="00F52D6A" w:rsidRDefault="007E799A" w:rsidP="003A59EA">
      <w:pPr>
        <w:pStyle w:val="ListParagraph"/>
        <w:numPr>
          <w:ilvl w:val="0"/>
          <w:numId w:val="1"/>
        </w:numPr>
        <w:rPr>
          <w:rFonts w:ascii="Calibri" w:eastAsia="Times New Roman" w:hAnsi="Calibri" w:cs="Calibri"/>
          <w:color w:val="000000"/>
        </w:rPr>
      </w:pPr>
      <w:r w:rsidRPr="003A59EA">
        <w:rPr>
          <w:rFonts w:ascii="Calibri" w:eastAsia="Times New Roman" w:hAnsi="Calibri" w:cs="Calibri"/>
          <w:b/>
          <w:u w:val="single"/>
        </w:rPr>
        <w:t>AGE</w:t>
      </w:r>
      <w:r w:rsidRPr="003A59EA">
        <w:rPr>
          <w:rFonts w:ascii="Calibri" w:eastAsia="Times New Roman" w:hAnsi="Calibri" w:cs="Calibri"/>
        </w:rPr>
        <w:t xml:space="preserve"> - EAPN should facilitate and coordinate the group of EOs. We need to reinvent the relationship between EAPN and EOs. It has proved challenging for EAPN to make NNs understand what the role of EOs is. The recent members are less familiar with the whole evolution of EAPN. EO's pay membership fees and they are mentioned in the </w:t>
      </w:r>
      <w:r w:rsidR="00F52D6A" w:rsidRPr="003A59EA">
        <w:rPr>
          <w:rFonts w:ascii="Calibri" w:eastAsia="Times New Roman" w:hAnsi="Calibri" w:cs="Calibri"/>
        </w:rPr>
        <w:t>statues</w:t>
      </w:r>
      <w:r w:rsidRPr="003A59EA">
        <w:rPr>
          <w:rFonts w:ascii="Calibri" w:eastAsia="Times New Roman" w:hAnsi="Calibri" w:cs="Calibri"/>
        </w:rPr>
        <w:t xml:space="preserve"> so they should be treated as equal members.</w:t>
      </w:r>
      <w:r w:rsidR="00F52D6A" w:rsidRPr="003A59EA">
        <w:rPr>
          <w:rFonts w:ascii="Calibri" w:eastAsia="Times New Roman" w:hAnsi="Calibri" w:cs="Calibri"/>
        </w:rPr>
        <w:t xml:space="preserve"> One thing EAPN could do to re-engage EOs in the policy  </w:t>
      </w:r>
      <w:r w:rsidRPr="003A59EA">
        <w:rPr>
          <w:rFonts w:ascii="Calibri" w:eastAsia="Times New Roman" w:hAnsi="Calibri" w:cs="Calibri"/>
        </w:rPr>
        <w:t xml:space="preserve">                                                                                                                                                                                                                                                                                                                       </w:t>
      </w:r>
      <w:r w:rsidR="00F52D6A" w:rsidRPr="003A59EA">
        <w:rPr>
          <w:rFonts w:ascii="Calibri" w:eastAsia="Times New Roman" w:hAnsi="Calibri" w:cs="Calibri"/>
        </w:rPr>
        <w:t xml:space="preserve">                </w:t>
      </w:r>
      <w:r w:rsidRPr="003A59EA">
        <w:rPr>
          <w:rFonts w:ascii="Calibri" w:eastAsia="Times New Roman" w:hAnsi="Calibri" w:cs="Calibri"/>
        </w:rPr>
        <w:lastRenderedPageBreak/>
        <w:t>work is to organise meetings with a thematic focus that are led by EOs, this way EOs could be more visible in front of NNs.</w:t>
      </w:r>
      <w:r w:rsidR="00F52D6A" w:rsidRPr="003A59EA">
        <w:rPr>
          <w:rFonts w:ascii="Calibri" w:eastAsia="Times New Roman" w:hAnsi="Calibri" w:cs="Calibri"/>
        </w:rPr>
        <w:t xml:space="preserve"> Share the history of the involvement of EOs/role of EOs of EAPN in the beginnings of the network.                                                                                                                                                                                                                                                                                                                                                                                                                                                                                                                                                                       </w:t>
      </w:r>
      <w:r w:rsidRPr="003A59EA">
        <w:rPr>
          <w:rFonts w:ascii="Calibri" w:eastAsia="Times New Roman" w:hAnsi="Calibri" w:cs="Calibri"/>
        </w:rPr>
        <w:t xml:space="preserve">                                                                                                                                       </w:t>
      </w:r>
      <w:r w:rsidR="003A59EA">
        <w:rPr>
          <w:rFonts w:ascii="Calibri" w:eastAsia="Times New Roman" w:hAnsi="Calibri" w:cs="Calibri"/>
        </w:rPr>
        <w:t xml:space="preserve">                             - </w:t>
      </w:r>
      <w:r w:rsidR="00F52D6A" w:rsidRPr="003A59EA">
        <w:rPr>
          <w:rFonts w:ascii="Calibri" w:eastAsia="Times New Roman" w:hAnsi="Calibri" w:cs="Calibri"/>
          <w:b/>
          <w:u w:val="single"/>
        </w:rPr>
        <w:t>ATD 4th World</w:t>
      </w:r>
      <w:r w:rsidR="00F52D6A" w:rsidRPr="003A59EA">
        <w:rPr>
          <w:rFonts w:ascii="Calibri" w:eastAsia="Times New Roman" w:hAnsi="Calibri" w:cs="Calibri"/>
        </w:rPr>
        <w:t xml:space="preserve"> - </w:t>
      </w:r>
      <w:r w:rsidR="00F52D6A" w:rsidRPr="003A59EA">
        <w:rPr>
          <w:rFonts w:ascii="Calibri" w:eastAsia="Times New Roman" w:hAnsi="Calibri" w:cs="Calibri"/>
          <w:color w:val="000000"/>
        </w:rPr>
        <w:t xml:space="preserve">Wants to work together with EAPN in a positive manner. Needs clear and mutual understanding of role, and meaningful spaces to engage and network. Useful to meet with other EOs and NN, though didn’t seem convinced by the usefulness of the separate EO meetings. </w:t>
      </w:r>
    </w:p>
    <w:p w:rsidR="004D7156" w:rsidRPr="004D7156" w:rsidRDefault="004D7156" w:rsidP="004D7156">
      <w:pPr>
        <w:pStyle w:val="ListParagraph"/>
        <w:numPr>
          <w:ilvl w:val="0"/>
          <w:numId w:val="1"/>
        </w:numPr>
        <w:rPr>
          <w:rFonts w:ascii="Calibri" w:eastAsia="Times New Roman" w:hAnsi="Calibri" w:cs="Calibri"/>
          <w:color w:val="000000"/>
        </w:rPr>
      </w:pPr>
      <w:r>
        <w:rPr>
          <w:rFonts w:ascii="Calibri" w:eastAsia="Times New Roman" w:hAnsi="Calibri" w:cs="Calibri"/>
          <w:b/>
          <w:u w:val="single"/>
        </w:rPr>
        <w:t>Eurochild -</w:t>
      </w:r>
      <w:r>
        <w:rPr>
          <w:rFonts w:ascii="Calibri" w:eastAsia="Times New Roman" w:hAnsi="Calibri" w:cs="Calibri"/>
          <w:color w:val="000000"/>
        </w:rPr>
        <w:t xml:space="preserve"> </w:t>
      </w:r>
      <w:r w:rsidRPr="004D7156">
        <w:rPr>
          <w:rFonts w:ascii="Calibri" w:eastAsia="Times New Roman" w:hAnsi="Calibri" w:cs="Calibri"/>
          <w:color w:val="000000"/>
        </w:rPr>
        <w:t>Focus on the national level and bring EO expertise when needed and relevant</w:t>
      </w:r>
      <w:r>
        <w:rPr>
          <w:rFonts w:ascii="Calibri" w:eastAsia="Times New Roman" w:hAnsi="Calibri" w:cs="Calibri"/>
          <w:color w:val="000000"/>
        </w:rPr>
        <w:t xml:space="preserve">. </w:t>
      </w:r>
      <w:r w:rsidRPr="004D7156">
        <w:rPr>
          <w:rFonts w:ascii="Calibri" w:eastAsia="Times New Roman" w:hAnsi="Calibri" w:cs="Calibri"/>
          <w:color w:val="000000"/>
        </w:rPr>
        <w:t>Take a clear decision about how we work with EOs, what the priorities are, and be clear with the whole network about this. How we work with EOs in order to reduce poverty. This clarity could allow a more meaningful conversation about collaboration at the national level.</w:t>
      </w:r>
    </w:p>
    <w:p w:rsidR="00F52D6A" w:rsidRPr="003A59EA" w:rsidRDefault="00F52D6A" w:rsidP="00F52D6A">
      <w:pPr>
        <w:rPr>
          <w:rFonts w:ascii="Calibri" w:eastAsia="Times New Roman" w:hAnsi="Calibri" w:cs="Calibri"/>
          <w:b/>
          <w:color w:val="000000"/>
          <w:u w:val="single"/>
        </w:rPr>
      </w:pPr>
      <w:r w:rsidRPr="003A59EA">
        <w:rPr>
          <w:rFonts w:ascii="Calibri" w:eastAsia="Times New Roman" w:hAnsi="Calibri" w:cs="Calibri"/>
          <w:b/>
          <w:color w:val="000000"/>
          <w:u w:val="single"/>
        </w:rPr>
        <w:t>What EOs can bring to EAPN</w:t>
      </w:r>
    </w:p>
    <w:p w:rsidR="00F52D6A" w:rsidRPr="00F52D6A" w:rsidRDefault="00F52D6A" w:rsidP="00F52D6A">
      <w:pPr>
        <w:pStyle w:val="ListParagraph"/>
        <w:numPr>
          <w:ilvl w:val="0"/>
          <w:numId w:val="1"/>
        </w:numPr>
        <w:rPr>
          <w:rFonts w:ascii="Calibri" w:eastAsia="Times New Roman" w:hAnsi="Calibri" w:cs="Calibri"/>
          <w:color w:val="000000"/>
        </w:rPr>
      </w:pPr>
      <w:r>
        <w:rPr>
          <w:rFonts w:ascii="Calibri" w:eastAsia="Times New Roman" w:hAnsi="Calibri" w:cs="Calibri"/>
        </w:rPr>
        <w:t>Thematic expertise</w:t>
      </w:r>
      <w:r w:rsidR="003A59EA">
        <w:rPr>
          <w:rFonts w:ascii="Calibri" w:eastAsia="Times New Roman" w:hAnsi="Calibri" w:cs="Calibri"/>
        </w:rPr>
        <w:t xml:space="preserve"> on different issues: </w:t>
      </w:r>
    </w:p>
    <w:p w:rsidR="00F52D6A" w:rsidRPr="00F52D6A" w:rsidRDefault="003A59EA" w:rsidP="003A59EA">
      <w:pPr>
        <w:pStyle w:val="ListParagraph"/>
        <w:numPr>
          <w:ilvl w:val="1"/>
          <w:numId w:val="1"/>
        </w:numPr>
        <w:rPr>
          <w:rFonts w:ascii="Calibri" w:eastAsia="Times New Roman" w:hAnsi="Calibri" w:cs="Calibri"/>
          <w:color w:val="000000"/>
        </w:rPr>
      </w:pPr>
      <w:r>
        <w:rPr>
          <w:rFonts w:ascii="Calibri" w:eastAsia="Times New Roman" w:hAnsi="Calibri" w:cs="Calibri"/>
          <w:color w:val="000000"/>
        </w:rPr>
        <w:t xml:space="preserve">Homelessness </w:t>
      </w:r>
    </w:p>
    <w:p w:rsidR="00F52D6A" w:rsidRPr="00F52D6A" w:rsidRDefault="00F52D6A" w:rsidP="003A59EA">
      <w:pPr>
        <w:pStyle w:val="ListParagraph"/>
        <w:numPr>
          <w:ilvl w:val="1"/>
          <w:numId w:val="1"/>
        </w:numPr>
        <w:rPr>
          <w:rFonts w:ascii="Calibri" w:eastAsia="Times New Roman" w:hAnsi="Calibri" w:cs="Calibri"/>
        </w:rPr>
      </w:pPr>
      <w:r w:rsidRPr="00F52D6A">
        <w:rPr>
          <w:rFonts w:ascii="Calibri" w:eastAsia="Times New Roman" w:hAnsi="Calibri" w:cs="Calibri"/>
        </w:rPr>
        <w:t>Participation o</w:t>
      </w:r>
      <w:r w:rsidR="003A59EA">
        <w:rPr>
          <w:rFonts w:ascii="Calibri" w:eastAsia="Times New Roman" w:hAnsi="Calibri" w:cs="Calibri"/>
        </w:rPr>
        <w:t>f</w:t>
      </w:r>
      <w:r w:rsidRPr="00F52D6A">
        <w:rPr>
          <w:rFonts w:ascii="Calibri" w:eastAsia="Times New Roman" w:hAnsi="Calibri" w:cs="Calibri"/>
        </w:rPr>
        <w:t xml:space="preserve"> PeP, methodology</w:t>
      </w:r>
    </w:p>
    <w:p w:rsidR="00F52D6A" w:rsidRPr="00F52D6A" w:rsidRDefault="00F52D6A" w:rsidP="003A59EA">
      <w:pPr>
        <w:pStyle w:val="ListParagraph"/>
        <w:numPr>
          <w:ilvl w:val="1"/>
          <w:numId w:val="1"/>
        </w:numPr>
        <w:rPr>
          <w:rFonts w:ascii="Calibri" w:eastAsia="Times New Roman" w:hAnsi="Calibri" w:cs="Calibri"/>
        </w:rPr>
      </w:pPr>
      <w:r w:rsidRPr="00F52D6A">
        <w:rPr>
          <w:rFonts w:ascii="Calibri" w:eastAsia="Times New Roman" w:hAnsi="Calibri" w:cs="Calibri"/>
        </w:rPr>
        <w:t>Youth Guarantee</w:t>
      </w:r>
    </w:p>
    <w:p w:rsidR="00F52D6A" w:rsidRPr="00F52D6A" w:rsidRDefault="00F52D6A" w:rsidP="003A59EA">
      <w:pPr>
        <w:pStyle w:val="ListParagraph"/>
        <w:numPr>
          <w:ilvl w:val="1"/>
          <w:numId w:val="1"/>
        </w:numPr>
        <w:rPr>
          <w:rFonts w:ascii="Calibri" w:eastAsia="Times New Roman" w:hAnsi="Calibri" w:cs="Calibri"/>
        </w:rPr>
      </w:pPr>
      <w:r w:rsidRPr="00F52D6A">
        <w:rPr>
          <w:rFonts w:ascii="Calibri" w:eastAsia="Times New Roman" w:hAnsi="Calibri" w:cs="Calibri"/>
        </w:rPr>
        <w:t>European Social Charter and European Court of Human Rights - they have used the formal complaints procedure successfully</w:t>
      </w:r>
    </w:p>
    <w:p w:rsidR="003A59EA" w:rsidRPr="003A59EA" w:rsidRDefault="00F52D6A" w:rsidP="003A59EA">
      <w:pPr>
        <w:pStyle w:val="ListParagraph"/>
        <w:numPr>
          <w:ilvl w:val="1"/>
          <w:numId w:val="1"/>
        </w:numPr>
        <w:rPr>
          <w:rFonts w:ascii="Calibri" w:eastAsia="Times New Roman" w:hAnsi="Calibri" w:cs="Calibri"/>
          <w:color w:val="000000"/>
        </w:rPr>
      </w:pPr>
      <w:r w:rsidRPr="00F52D6A">
        <w:rPr>
          <w:rFonts w:ascii="Calibri" w:eastAsia="Times New Roman" w:hAnsi="Calibri" w:cs="Calibri"/>
        </w:rPr>
        <w:t>Legal existence of people in Europe</w:t>
      </w:r>
    </w:p>
    <w:p w:rsidR="007E799A" w:rsidRPr="003A59EA" w:rsidRDefault="003A59EA" w:rsidP="00F52D6A">
      <w:pPr>
        <w:pStyle w:val="ListParagraph"/>
        <w:numPr>
          <w:ilvl w:val="0"/>
          <w:numId w:val="1"/>
        </w:numPr>
        <w:rPr>
          <w:rFonts w:ascii="Calibri" w:eastAsia="Times New Roman" w:hAnsi="Calibri" w:cs="Calibri"/>
          <w:color w:val="000000"/>
        </w:rPr>
      </w:pPr>
      <w:r>
        <w:rPr>
          <w:rFonts w:ascii="Calibri" w:eastAsia="Times New Roman" w:hAnsi="Calibri" w:cs="Calibri"/>
        </w:rPr>
        <w:t>Support and contribution when required – opportunity driven</w:t>
      </w:r>
    </w:p>
    <w:p w:rsidR="003A59EA" w:rsidRDefault="003A59EA" w:rsidP="003A59EA">
      <w:pPr>
        <w:rPr>
          <w:rFonts w:ascii="Calibri" w:eastAsia="Times New Roman" w:hAnsi="Calibri" w:cs="Calibri"/>
          <w:b/>
          <w:color w:val="000000"/>
          <w:u w:val="single"/>
        </w:rPr>
      </w:pPr>
    </w:p>
    <w:p w:rsidR="003A59EA" w:rsidRDefault="003A59EA" w:rsidP="003A59EA">
      <w:pPr>
        <w:rPr>
          <w:rFonts w:ascii="Calibri" w:eastAsia="Times New Roman" w:hAnsi="Calibri" w:cs="Calibri"/>
          <w:b/>
          <w:color w:val="000000"/>
          <w:u w:val="single"/>
        </w:rPr>
      </w:pPr>
      <w:r w:rsidRPr="003A59EA">
        <w:rPr>
          <w:rFonts w:ascii="Calibri" w:eastAsia="Times New Roman" w:hAnsi="Calibri" w:cs="Calibri"/>
          <w:b/>
          <w:color w:val="000000"/>
          <w:u w:val="single"/>
        </w:rPr>
        <w:t>Challenges faced by EOs in their engagement with EAPN</w:t>
      </w:r>
    </w:p>
    <w:p w:rsidR="003A59EA" w:rsidRDefault="003A59EA" w:rsidP="003A59EA">
      <w:pPr>
        <w:rPr>
          <w:rFonts w:ascii="Calibri" w:eastAsia="Times New Roman" w:hAnsi="Calibri" w:cs="Calibri"/>
          <w:color w:val="000000"/>
        </w:rPr>
      </w:pPr>
      <w:r>
        <w:rPr>
          <w:rFonts w:ascii="Calibri" w:eastAsia="Times New Roman" w:hAnsi="Calibri" w:cs="Calibri"/>
          <w:b/>
          <w:color w:val="000000"/>
          <w:u w:val="single"/>
        </w:rPr>
        <w:t xml:space="preserve">Eurodiaconia - </w:t>
      </w:r>
      <w:r w:rsidRPr="003A59EA">
        <w:rPr>
          <w:rFonts w:ascii="Calibri" w:eastAsia="Times New Roman" w:hAnsi="Calibri" w:cs="Calibri"/>
          <w:color w:val="000000"/>
        </w:rPr>
        <w:t>Ex Co is not very strate</w:t>
      </w:r>
      <w:r>
        <w:rPr>
          <w:rFonts w:ascii="Calibri" w:eastAsia="Times New Roman" w:hAnsi="Calibri" w:cs="Calibri"/>
          <w:color w:val="000000"/>
        </w:rPr>
        <w:t xml:space="preserve">gic, it does not achieve much. </w:t>
      </w:r>
      <w:r w:rsidRPr="003A59EA">
        <w:rPr>
          <w:rFonts w:ascii="Calibri" w:eastAsia="Times New Roman" w:hAnsi="Calibri" w:cs="Calibri"/>
          <w:color w:val="000000"/>
        </w:rPr>
        <w:t xml:space="preserve">It takes too </w:t>
      </w:r>
      <w:r>
        <w:rPr>
          <w:rFonts w:ascii="Calibri" w:eastAsia="Times New Roman" w:hAnsi="Calibri" w:cs="Calibri"/>
          <w:color w:val="000000"/>
        </w:rPr>
        <w:t>l</w:t>
      </w:r>
      <w:r w:rsidRPr="003A59EA">
        <w:rPr>
          <w:rFonts w:ascii="Calibri" w:eastAsia="Times New Roman" w:hAnsi="Calibri" w:cs="Calibri"/>
          <w:color w:val="000000"/>
        </w:rPr>
        <w:t>ong to engage with EAPN's structures</w:t>
      </w:r>
      <w:r>
        <w:rPr>
          <w:rFonts w:ascii="Calibri" w:eastAsia="Times New Roman" w:hAnsi="Calibri" w:cs="Calibri"/>
          <w:color w:val="000000"/>
        </w:rPr>
        <w:t>. EAPN</w:t>
      </w:r>
      <w:r w:rsidRPr="003A59EA">
        <w:rPr>
          <w:rFonts w:ascii="Calibri" w:eastAsia="Times New Roman" w:hAnsi="Calibri" w:cs="Calibri"/>
          <w:color w:val="000000"/>
        </w:rPr>
        <w:t xml:space="preserve"> behave</w:t>
      </w:r>
      <w:r>
        <w:rPr>
          <w:rFonts w:ascii="Calibri" w:eastAsia="Times New Roman" w:hAnsi="Calibri" w:cs="Calibri"/>
          <w:color w:val="000000"/>
        </w:rPr>
        <w:t>s</w:t>
      </w:r>
      <w:r w:rsidRPr="003A59EA">
        <w:rPr>
          <w:rFonts w:ascii="Calibri" w:eastAsia="Times New Roman" w:hAnsi="Calibri" w:cs="Calibri"/>
          <w:color w:val="000000"/>
        </w:rPr>
        <w:t xml:space="preserve"> as 'first amongst equals' in the social sector which rubs people and organisations up the wrong way</w:t>
      </w:r>
      <w:r>
        <w:rPr>
          <w:rFonts w:ascii="Calibri" w:eastAsia="Times New Roman" w:hAnsi="Calibri" w:cs="Calibri"/>
          <w:color w:val="000000"/>
        </w:rPr>
        <w:t xml:space="preserve">. </w:t>
      </w:r>
      <w:r w:rsidRPr="003A59EA">
        <w:rPr>
          <w:rFonts w:ascii="Calibri" w:eastAsia="Times New Roman" w:hAnsi="Calibri" w:cs="Calibri"/>
          <w:color w:val="000000"/>
        </w:rPr>
        <w:t>EAPN members are too focused on the activism at the expense of the governance of the network - this is a big challenge</w:t>
      </w:r>
      <w:r>
        <w:rPr>
          <w:rFonts w:ascii="Calibri" w:eastAsia="Times New Roman" w:hAnsi="Calibri" w:cs="Calibri"/>
          <w:color w:val="000000"/>
        </w:rPr>
        <w:t>.</w:t>
      </w:r>
    </w:p>
    <w:p w:rsidR="003A59EA" w:rsidRDefault="003A59EA" w:rsidP="003A59EA">
      <w:pPr>
        <w:rPr>
          <w:rFonts w:ascii="Calibri" w:eastAsia="Times New Roman" w:hAnsi="Calibri" w:cs="Calibri"/>
          <w:color w:val="000000"/>
        </w:rPr>
      </w:pPr>
      <w:r w:rsidRPr="003A59EA">
        <w:rPr>
          <w:rFonts w:ascii="Calibri" w:eastAsia="Times New Roman" w:hAnsi="Calibri" w:cs="Calibri"/>
          <w:b/>
          <w:color w:val="000000"/>
          <w:u w:val="single"/>
        </w:rPr>
        <w:t>FEANTSA</w:t>
      </w:r>
      <w:r>
        <w:rPr>
          <w:rFonts w:ascii="Calibri" w:eastAsia="Times New Roman" w:hAnsi="Calibri" w:cs="Calibri"/>
          <w:color w:val="000000"/>
        </w:rPr>
        <w:t xml:space="preserve"> - </w:t>
      </w:r>
      <w:r w:rsidRPr="003A59EA">
        <w:rPr>
          <w:rFonts w:ascii="Calibri" w:eastAsia="Times New Roman" w:hAnsi="Calibri" w:cs="Calibri"/>
          <w:color w:val="000000"/>
        </w:rPr>
        <w:t>Lack of internal political reflection with EAPN - we don't have the space to do this, so we don't have a strong political analysis</w:t>
      </w:r>
      <w:r>
        <w:rPr>
          <w:rFonts w:ascii="Calibri" w:eastAsia="Times New Roman" w:hAnsi="Calibri" w:cs="Calibri"/>
          <w:color w:val="000000"/>
        </w:rPr>
        <w:t>. EAPN</w:t>
      </w:r>
      <w:r w:rsidRPr="003A59EA">
        <w:rPr>
          <w:rFonts w:ascii="Calibri" w:eastAsia="Times New Roman" w:hAnsi="Calibri" w:cs="Calibri"/>
          <w:color w:val="000000"/>
        </w:rPr>
        <w:t xml:space="preserve"> always prioritise</w:t>
      </w:r>
      <w:r>
        <w:rPr>
          <w:rFonts w:ascii="Calibri" w:eastAsia="Times New Roman" w:hAnsi="Calibri" w:cs="Calibri"/>
          <w:color w:val="000000"/>
        </w:rPr>
        <w:t>s</w:t>
      </w:r>
      <w:r w:rsidRPr="003A59EA">
        <w:rPr>
          <w:rFonts w:ascii="Calibri" w:eastAsia="Times New Roman" w:hAnsi="Calibri" w:cs="Calibri"/>
          <w:color w:val="000000"/>
        </w:rPr>
        <w:t xml:space="preserve"> the analysis of </w:t>
      </w:r>
      <w:r>
        <w:rPr>
          <w:rFonts w:ascii="Calibri" w:eastAsia="Times New Roman" w:hAnsi="Calibri" w:cs="Calibri"/>
          <w:color w:val="000000"/>
        </w:rPr>
        <w:t>its</w:t>
      </w:r>
      <w:r w:rsidRPr="003A59EA">
        <w:rPr>
          <w:rFonts w:ascii="Calibri" w:eastAsia="Times New Roman" w:hAnsi="Calibri" w:cs="Calibri"/>
          <w:color w:val="000000"/>
        </w:rPr>
        <w:t xml:space="preserve"> NNs over the expertise of EOs, even when NNs are wrong - this means that sometimes </w:t>
      </w:r>
      <w:r>
        <w:rPr>
          <w:rFonts w:ascii="Calibri" w:eastAsia="Times New Roman" w:hAnsi="Calibri" w:cs="Calibri"/>
          <w:color w:val="000000"/>
        </w:rPr>
        <w:t>EAPNs</w:t>
      </w:r>
      <w:r w:rsidRPr="003A59EA">
        <w:rPr>
          <w:rFonts w:ascii="Calibri" w:eastAsia="Times New Roman" w:hAnsi="Calibri" w:cs="Calibri"/>
          <w:color w:val="000000"/>
        </w:rPr>
        <w:t xml:space="preserve"> positions are not good</w:t>
      </w:r>
      <w:r>
        <w:rPr>
          <w:rFonts w:ascii="Calibri" w:eastAsia="Times New Roman" w:hAnsi="Calibri" w:cs="Calibri"/>
          <w:color w:val="000000"/>
        </w:rPr>
        <w:t>, e.g. on homelessness</w:t>
      </w:r>
      <w:r w:rsidRPr="003A59EA">
        <w:rPr>
          <w:rFonts w:ascii="Calibri" w:eastAsia="Times New Roman" w:hAnsi="Calibri" w:cs="Calibri"/>
          <w:color w:val="000000"/>
        </w:rPr>
        <w:t>.</w:t>
      </w:r>
      <w:r>
        <w:rPr>
          <w:rFonts w:ascii="Calibri" w:eastAsia="Times New Roman" w:hAnsi="Calibri" w:cs="Calibri"/>
          <w:color w:val="000000"/>
        </w:rPr>
        <w:t xml:space="preserve"> </w:t>
      </w:r>
      <w:r w:rsidRPr="003A59EA">
        <w:rPr>
          <w:rFonts w:ascii="Calibri" w:eastAsia="Times New Roman" w:hAnsi="Calibri" w:cs="Calibri"/>
          <w:color w:val="000000"/>
        </w:rPr>
        <w:t xml:space="preserve">It is too difficult and time consuming to engage with </w:t>
      </w:r>
      <w:r>
        <w:rPr>
          <w:rFonts w:ascii="Calibri" w:eastAsia="Times New Roman" w:hAnsi="Calibri" w:cs="Calibri"/>
          <w:color w:val="000000"/>
        </w:rPr>
        <w:t>EAPN’s</w:t>
      </w:r>
      <w:r w:rsidRPr="003A59EA">
        <w:rPr>
          <w:rFonts w:ascii="Calibri" w:eastAsia="Times New Roman" w:hAnsi="Calibri" w:cs="Calibri"/>
          <w:color w:val="000000"/>
        </w:rPr>
        <w:t xml:space="preserve"> structures and to get their positions reflected in our positions</w:t>
      </w:r>
      <w:r>
        <w:rPr>
          <w:rFonts w:ascii="Calibri" w:eastAsia="Times New Roman" w:hAnsi="Calibri" w:cs="Calibri"/>
          <w:color w:val="000000"/>
        </w:rPr>
        <w:t xml:space="preserve">. </w:t>
      </w:r>
      <w:r w:rsidRPr="003A59EA">
        <w:rPr>
          <w:rFonts w:ascii="Calibri" w:eastAsia="Times New Roman" w:hAnsi="Calibri" w:cs="Calibri"/>
          <w:color w:val="000000"/>
        </w:rPr>
        <w:t>Discussions / decisions are often not respected / followed through</w:t>
      </w:r>
      <w:r>
        <w:rPr>
          <w:rFonts w:ascii="Calibri" w:eastAsia="Times New Roman" w:hAnsi="Calibri" w:cs="Calibri"/>
          <w:color w:val="000000"/>
        </w:rPr>
        <w:t xml:space="preserve">. </w:t>
      </w:r>
      <w:r w:rsidRPr="003A59EA">
        <w:rPr>
          <w:rFonts w:ascii="Calibri" w:eastAsia="Times New Roman" w:hAnsi="Calibri" w:cs="Calibri"/>
          <w:color w:val="000000"/>
        </w:rPr>
        <w:t>Lack of professionalism</w:t>
      </w:r>
      <w:r>
        <w:rPr>
          <w:rFonts w:ascii="Calibri" w:eastAsia="Times New Roman" w:hAnsi="Calibri" w:cs="Calibri"/>
          <w:color w:val="000000"/>
        </w:rPr>
        <w:t xml:space="preserve">. </w:t>
      </w:r>
    </w:p>
    <w:p w:rsidR="003A59EA" w:rsidRDefault="003A59EA" w:rsidP="003A59EA">
      <w:pPr>
        <w:rPr>
          <w:rFonts w:ascii="Calibri" w:eastAsia="Times New Roman" w:hAnsi="Calibri" w:cs="Calibri"/>
          <w:color w:val="000000"/>
        </w:rPr>
      </w:pPr>
      <w:r w:rsidRPr="003A59EA">
        <w:rPr>
          <w:rFonts w:ascii="Calibri" w:eastAsia="Times New Roman" w:hAnsi="Calibri" w:cs="Calibri"/>
          <w:b/>
          <w:color w:val="000000"/>
          <w:u w:val="single"/>
        </w:rPr>
        <w:t>FEBA</w:t>
      </w:r>
      <w:r>
        <w:rPr>
          <w:rFonts w:ascii="Calibri" w:eastAsia="Times New Roman" w:hAnsi="Calibri" w:cs="Calibri"/>
          <w:color w:val="000000"/>
        </w:rPr>
        <w:t xml:space="preserve"> - </w:t>
      </w:r>
      <w:r w:rsidRPr="003A59EA">
        <w:rPr>
          <w:rFonts w:ascii="Calibri" w:eastAsia="Times New Roman" w:hAnsi="Calibri" w:cs="Calibri"/>
          <w:color w:val="000000"/>
        </w:rPr>
        <w:t>gets lost in all our structures, the European processes</w:t>
      </w:r>
    </w:p>
    <w:p w:rsidR="003A59EA" w:rsidRDefault="003A59EA" w:rsidP="003A59EA">
      <w:pPr>
        <w:rPr>
          <w:rFonts w:ascii="Calibri" w:eastAsia="Times New Roman" w:hAnsi="Calibri" w:cs="Calibri"/>
          <w:color w:val="000000"/>
        </w:rPr>
      </w:pPr>
      <w:r w:rsidRPr="003A59EA">
        <w:rPr>
          <w:rFonts w:ascii="Calibri" w:eastAsia="Times New Roman" w:hAnsi="Calibri" w:cs="Calibri"/>
          <w:b/>
          <w:color w:val="000000"/>
          <w:u w:val="single"/>
        </w:rPr>
        <w:t>AGE</w:t>
      </w:r>
      <w:r>
        <w:rPr>
          <w:rFonts w:ascii="Calibri" w:eastAsia="Times New Roman" w:hAnsi="Calibri" w:cs="Calibri"/>
          <w:color w:val="000000"/>
        </w:rPr>
        <w:t xml:space="preserve"> - </w:t>
      </w:r>
      <w:r w:rsidRPr="003A59EA">
        <w:rPr>
          <w:rFonts w:ascii="Calibri" w:eastAsia="Times New Roman" w:hAnsi="Calibri" w:cs="Calibri"/>
          <w:color w:val="000000"/>
        </w:rPr>
        <w:t>Why is it difficult to have EOs members in the ExCo? Maybe some EOs do not see an added value in being part of the ExCo because they are not on the same length wave. Debate between EAPN and ATD and FEANTSA on the distinction between the most vulnerable groups. Who is the voice of people in poverty? Is EAPN that organisation? Check with the EOs that work exactly in the same area - where do they feel they still belong to the EAPN line. It would be good if some of those members would take the lead in re-shaping the relationship between EOs and EAPN. He sees this more as the responsibility of NNs and EOs who are part of the core debate.</w:t>
      </w:r>
    </w:p>
    <w:p w:rsidR="003A59EA" w:rsidRDefault="003A59EA" w:rsidP="003A59EA">
      <w:pPr>
        <w:rPr>
          <w:rFonts w:ascii="Calibri" w:eastAsia="Times New Roman" w:hAnsi="Calibri" w:cs="Calibri"/>
          <w:color w:val="000000"/>
        </w:rPr>
      </w:pPr>
      <w:r w:rsidRPr="003A59EA">
        <w:rPr>
          <w:rFonts w:ascii="Calibri" w:eastAsia="Times New Roman" w:hAnsi="Calibri" w:cs="Calibri"/>
          <w:b/>
          <w:color w:val="000000"/>
          <w:u w:val="single"/>
        </w:rPr>
        <w:lastRenderedPageBreak/>
        <w:t>ATD 4</w:t>
      </w:r>
      <w:r w:rsidRPr="003A59EA">
        <w:rPr>
          <w:rFonts w:ascii="Calibri" w:eastAsia="Times New Roman" w:hAnsi="Calibri" w:cs="Calibri"/>
          <w:b/>
          <w:color w:val="000000"/>
          <w:u w:val="single"/>
          <w:vertAlign w:val="superscript"/>
        </w:rPr>
        <w:t>th</w:t>
      </w:r>
      <w:r w:rsidRPr="003A59EA">
        <w:rPr>
          <w:rFonts w:ascii="Calibri" w:eastAsia="Times New Roman" w:hAnsi="Calibri" w:cs="Calibri"/>
          <w:b/>
          <w:color w:val="000000"/>
          <w:u w:val="single"/>
        </w:rPr>
        <w:t xml:space="preserve"> World</w:t>
      </w:r>
      <w:r>
        <w:rPr>
          <w:rFonts w:ascii="Calibri" w:eastAsia="Times New Roman" w:hAnsi="Calibri" w:cs="Calibri"/>
          <w:color w:val="000000"/>
        </w:rPr>
        <w:t xml:space="preserve"> - </w:t>
      </w:r>
      <w:r w:rsidRPr="003A59EA">
        <w:rPr>
          <w:rFonts w:ascii="Calibri" w:eastAsia="Times New Roman" w:hAnsi="Calibri" w:cs="Calibri"/>
          <w:color w:val="000000"/>
        </w:rPr>
        <w:t>is still observing</w:t>
      </w:r>
      <w:r>
        <w:rPr>
          <w:rFonts w:ascii="Calibri" w:eastAsia="Times New Roman" w:hAnsi="Calibri" w:cs="Calibri"/>
          <w:color w:val="000000"/>
        </w:rPr>
        <w:t xml:space="preserve">. </w:t>
      </w:r>
      <w:r w:rsidRPr="003A59EA">
        <w:rPr>
          <w:rFonts w:ascii="Calibri" w:eastAsia="Times New Roman" w:hAnsi="Calibri" w:cs="Calibri"/>
          <w:color w:val="000000"/>
        </w:rPr>
        <w:t>At national level, in some countries it is hard to work with EAPN because we are dominated by service providers and thus the space is</w:t>
      </w:r>
      <w:r>
        <w:rPr>
          <w:rFonts w:ascii="Calibri" w:eastAsia="Times New Roman" w:hAnsi="Calibri" w:cs="Calibri"/>
          <w:color w:val="000000"/>
        </w:rPr>
        <w:t xml:space="preserve"> </w:t>
      </w:r>
      <w:r w:rsidRPr="003A59EA">
        <w:rPr>
          <w:rFonts w:ascii="Calibri" w:eastAsia="Times New Roman" w:hAnsi="Calibri" w:cs="Calibri"/>
          <w:color w:val="000000"/>
        </w:rPr>
        <w:t>n</w:t>
      </w:r>
      <w:r>
        <w:rPr>
          <w:rFonts w:ascii="Calibri" w:eastAsia="Times New Roman" w:hAnsi="Calibri" w:cs="Calibri"/>
          <w:color w:val="000000"/>
        </w:rPr>
        <w:t xml:space="preserve">ot there for PeP. </w:t>
      </w:r>
      <w:r w:rsidRPr="003A59EA">
        <w:rPr>
          <w:rFonts w:ascii="Calibri" w:eastAsia="Times New Roman" w:hAnsi="Calibri" w:cs="Calibri"/>
          <w:color w:val="000000"/>
        </w:rPr>
        <w:t xml:space="preserve">Hard for national ATD to get on delegation for PeP meetings because things are done too late, no time to prepare people </w:t>
      </w:r>
      <w:r>
        <w:rPr>
          <w:rFonts w:ascii="Calibri" w:eastAsia="Times New Roman" w:hAnsi="Calibri" w:cs="Calibri"/>
          <w:color w:val="000000"/>
        </w:rPr>
        <w:t xml:space="preserve">experiencing poverty </w:t>
      </w:r>
      <w:r w:rsidRPr="003A59EA">
        <w:rPr>
          <w:rFonts w:ascii="Calibri" w:eastAsia="Times New Roman" w:hAnsi="Calibri" w:cs="Calibri"/>
          <w:color w:val="000000"/>
        </w:rPr>
        <w:t>properly</w:t>
      </w:r>
      <w:r>
        <w:rPr>
          <w:rFonts w:ascii="Calibri" w:eastAsia="Times New Roman" w:hAnsi="Calibri" w:cs="Calibri"/>
          <w:color w:val="000000"/>
        </w:rPr>
        <w:t xml:space="preserve"> for the meeting. </w:t>
      </w:r>
      <w:r w:rsidRPr="003A59EA">
        <w:rPr>
          <w:rFonts w:ascii="Calibri" w:eastAsia="Times New Roman" w:hAnsi="Calibri" w:cs="Calibri"/>
          <w:color w:val="000000"/>
        </w:rPr>
        <w:t>Policy positions not based enough on views of PeP</w:t>
      </w:r>
      <w:r>
        <w:rPr>
          <w:rFonts w:ascii="Calibri" w:eastAsia="Times New Roman" w:hAnsi="Calibri" w:cs="Calibri"/>
          <w:color w:val="000000"/>
        </w:rPr>
        <w:t xml:space="preserve">. </w:t>
      </w:r>
    </w:p>
    <w:p w:rsidR="003A59EA" w:rsidRPr="003A59EA" w:rsidRDefault="003A59EA" w:rsidP="003A59EA">
      <w:pPr>
        <w:rPr>
          <w:rFonts w:ascii="Calibri" w:eastAsia="Times New Roman" w:hAnsi="Calibri" w:cs="Calibri"/>
          <w:color w:val="000000"/>
        </w:rPr>
      </w:pPr>
      <w:r w:rsidRPr="003A59EA">
        <w:rPr>
          <w:rFonts w:ascii="Calibri" w:eastAsia="Times New Roman" w:hAnsi="Calibri" w:cs="Calibri"/>
          <w:b/>
          <w:color w:val="000000"/>
          <w:u w:val="single"/>
        </w:rPr>
        <w:t xml:space="preserve">Eurochild </w:t>
      </w:r>
      <w:r>
        <w:rPr>
          <w:rFonts w:ascii="Calibri" w:eastAsia="Times New Roman" w:hAnsi="Calibri" w:cs="Calibri"/>
          <w:color w:val="000000"/>
        </w:rPr>
        <w:t xml:space="preserve">- </w:t>
      </w:r>
      <w:r w:rsidRPr="003A59EA">
        <w:rPr>
          <w:rFonts w:ascii="Calibri" w:eastAsia="Times New Roman" w:hAnsi="Calibri" w:cs="Calibri"/>
          <w:color w:val="000000"/>
        </w:rPr>
        <w:t>Low impact of work through EUISG so they don’t engage</w:t>
      </w:r>
      <w:r>
        <w:rPr>
          <w:rFonts w:ascii="Calibri" w:eastAsia="Times New Roman" w:hAnsi="Calibri" w:cs="Calibri"/>
          <w:color w:val="000000"/>
        </w:rPr>
        <w:t xml:space="preserve">. </w:t>
      </w:r>
      <w:r w:rsidRPr="003A59EA">
        <w:rPr>
          <w:rFonts w:ascii="Calibri" w:eastAsia="Times New Roman" w:hAnsi="Calibri" w:cs="Calibri"/>
          <w:color w:val="000000"/>
        </w:rPr>
        <w:t>Overlap between EAPN and Social Platform when it comes to EOs. Perhaps it makes more sense for us to push for more meaningful collaboration at the national level and to bring in EO expertise when relevant.</w:t>
      </w:r>
      <w:r>
        <w:rPr>
          <w:rFonts w:ascii="Calibri" w:eastAsia="Times New Roman" w:hAnsi="Calibri" w:cs="Calibri"/>
          <w:color w:val="000000"/>
        </w:rPr>
        <w:t xml:space="preserve"> </w:t>
      </w:r>
      <w:r w:rsidRPr="003A59EA">
        <w:rPr>
          <w:rFonts w:ascii="Calibri" w:eastAsia="Times New Roman" w:hAnsi="Calibri" w:cs="Calibri"/>
          <w:color w:val="000000"/>
        </w:rPr>
        <w:t>When we undermine what our European members are trying to do - sometimes this has happened with FEANTSA, though never with Eurochild</w:t>
      </w:r>
      <w:r>
        <w:rPr>
          <w:rFonts w:ascii="Calibri" w:eastAsia="Times New Roman" w:hAnsi="Calibri" w:cs="Calibri"/>
          <w:color w:val="000000"/>
        </w:rPr>
        <w:t xml:space="preserve">. </w:t>
      </w:r>
      <w:r w:rsidRPr="003A59EA">
        <w:rPr>
          <w:rFonts w:ascii="Calibri" w:eastAsia="Times New Roman" w:hAnsi="Calibri" w:cs="Calibri"/>
          <w:color w:val="000000"/>
        </w:rPr>
        <w:t>Do</w:t>
      </w:r>
      <w:r>
        <w:rPr>
          <w:rFonts w:ascii="Calibri" w:eastAsia="Times New Roman" w:hAnsi="Calibri" w:cs="Calibri"/>
          <w:color w:val="000000"/>
        </w:rPr>
        <w:t xml:space="preserve"> no</w:t>
      </w:r>
      <w:r w:rsidRPr="003A59EA">
        <w:rPr>
          <w:rFonts w:ascii="Calibri" w:eastAsia="Times New Roman" w:hAnsi="Calibri" w:cs="Calibri"/>
          <w:color w:val="000000"/>
        </w:rPr>
        <w:t>t only push NRPs and CSR at the national level - there are plenty of other priorities if we can escape from the EU straightjacket!</w:t>
      </w:r>
    </w:p>
    <w:p w:rsidR="003A59EA" w:rsidRPr="003A59EA" w:rsidRDefault="003A59EA" w:rsidP="003A59EA">
      <w:pPr>
        <w:rPr>
          <w:rFonts w:ascii="Calibri" w:eastAsia="Times New Roman" w:hAnsi="Calibri" w:cs="Calibri"/>
          <w:color w:val="000000"/>
        </w:rPr>
      </w:pPr>
    </w:p>
    <w:p w:rsidR="003A59EA" w:rsidRPr="003A59EA" w:rsidRDefault="003A59EA" w:rsidP="003A59EA">
      <w:pPr>
        <w:rPr>
          <w:rFonts w:ascii="Calibri" w:eastAsia="Times New Roman" w:hAnsi="Calibri" w:cs="Calibri"/>
          <w:color w:val="000000"/>
        </w:rPr>
      </w:pPr>
    </w:p>
    <w:p w:rsidR="003A59EA" w:rsidRPr="003A59EA" w:rsidRDefault="003A59EA" w:rsidP="003A59EA">
      <w:pPr>
        <w:rPr>
          <w:rFonts w:ascii="Calibri" w:eastAsia="Times New Roman" w:hAnsi="Calibri" w:cs="Calibri"/>
          <w:color w:val="000000"/>
        </w:rPr>
      </w:pPr>
    </w:p>
    <w:p w:rsidR="003A59EA" w:rsidRPr="003A59EA" w:rsidRDefault="003A59EA" w:rsidP="003A59EA">
      <w:pPr>
        <w:rPr>
          <w:rFonts w:ascii="Calibri" w:eastAsia="Times New Roman" w:hAnsi="Calibri" w:cs="Calibri"/>
          <w:b/>
          <w:color w:val="000000"/>
          <w:u w:val="single"/>
        </w:rPr>
      </w:pPr>
    </w:p>
    <w:sectPr w:rsidR="003A59EA" w:rsidRPr="003A59E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D0E" w:rsidRDefault="000D7D0E" w:rsidP="004D7156">
      <w:pPr>
        <w:spacing w:after="0" w:line="240" w:lineRule="auto"/>
      </w:pPr>
      <w:r>
        <w:separator/>
      </w:r>
    </w:p>
  </w:endnote>
  <w:endnote w:type="continuationSeparator" w:id="0">
    <w:p w:rsidR="000D7D0E" w:rsidRDefault="000D7D0E" w:rsidP="004D7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1616057"/>
      <w:docPartObj>
        <w:docPartGallery w:val="Page Numbers (Bottom of Page)"/>
        <w:docPartUnique/>
      </w:docPartObj>
    </w:sdtPr>
    <w:sdtEndPr>
      <w:rPr>
        <w:noProof/>
      </w:rPr>
    </w:sdtEndPr>
    <w:sdtContent>
      <w:p w:rsidR="004D7156" w:rsidRDefault="004D7156">
        <w:pPr>
          <w:pStyle w:val="Footer"/>
          <w:jc w:val="center"/>
        </w:pPr>
        <w:r>
          <w:fldChar w:fldCharType="begin"/>
        </w:r>
        <w:r>
          <w:instrText xml:space="preserve"> PAGE   \* MERGEFORMAT </w:instrText>
        </w:r>
        <w:r>
          <w:fldChar w:fldCharType="separate"/>
        </w:r>
        <w:r w:rsidR="00876AEB">
          <w:rPr>
            <w:noProof/>
          </w:rPr>
          <w:t>1</w:t>
        </w:r>
        <w:r>
          <w:rPr>
            <w:noProof/>
          </w:rPr>
          <w:fldChar w:fldCharType="end"/>
        </w:r>
      </w:p>
    </w:sdtContent>
  </w:sdt>
  <w:p w:rsidR="004D7156" w:rsidRDefault="004D71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D0E" w:rsidRDefault="000D7D0E" w:rsidP="004D7156">
      <w:pPr>
        <w:spacing w:after="0" w:line="240" w:lineRule="auto"/>
      </w:pPr>
      <w:r>
        <w:separator/>
      </w:r>
    </w:p>
  </w:footnote>
  <w:footnote w:type="continuationSeparator" w:id="0">
    <w:p w:rsidR="000D7D0E" w:rsidRDefault="000D7D0E" w:rsidP="004D71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03EC2"/>
    <w:multiLevelType w:val="hybridMultilevel"/>
    <w:tmpl w:val="AA784CDE"/>
    <w:lvl w:ilvl="0" w:tplc="43AA205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917"/>
    <w:rsid w:val="000D7D0E"/>
    <w:rsid w:val="003A59EA"/>
    <w:rsid w:val="00441581"/>
    <w:rsid w:val="004D7156"/>
    <w:rsid w:val="005D4F49"/>
    <w:rsid w:val="007E799A"/>
    <w:rsid w:val="00876AEB"/>
    <w:rsid w:val="00A242E1"/>
    <w:rsid w:val="00AC6ED4"/>
    <w:rsid w:val="00B00917"/>
    <w:rsid w:val="00F52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3928E1-651B-4C89-B8E5-49E823E7E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2E1"/>
    <w:pPr>
      <w:ind w:left="720"/>
      <w:contextualSpacing/>
    </w:pPr>
  </w:style>
  <w:style w:type="paragraph" w:styleId="Header">
    <w:name w:val="header"/>
    <w:basedOn w:val="Normal"/>
    <w:link w:val="HeaderChar"/>
    <w:uiPriority w:val="99"/>
    <w:unhideWhenUsed/>
    <w:rsid w:val="004D71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156"/>
  </w:style>
  <w:style w:type="paragraph" w:styleId="Footer">
    <w:name w:val="footer"/>
    <w:basedOn w:val="Normal"/>
    <w:link w:val="FooterChar"/>
    <w:uiPriority w:val="99"/>
    <w:unhideWhenUsed/>
    <w:rsid w:val="004D71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7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50313">
      <w:bodyDiv w:val="1"/>
      <w:marLeft w:val="0"/>
      <w:marRight w:val="0"/>
      <w:marTop w:val="0"/>
      <w:marBottom w:val="0"/>
      <w:divBdr>
        <w:top w:val="none" w:sz="0" w:space="0" w:color="auto"/>
        <w:left w:val="none" w:sz="0" w:space="0" w:color="auto"/>
        <w:bottom w:val="none" w:sz="0" w:space="0" w:color="auto"/>
        <w:right w:val="none" w:sz="0" w:space="0" w:color="auto"/>
      </w:divBdr>
    </w:div>
    <w:div w:id="217787052">
      <w:bodyDiv w:val="1"/>
      <w:marLeft w:val="0"/>
      <w:marRight w:val="0"/>
      <w:marTop w:val="0"/>
      <w:marBottom w:val="0"/>
      <w:divBdr>
        <w:top w:val="none" w:sz="0" w:space="0" w:color="auto"/>
        <w:left w:val="none" w:sz="0" w:space="0" w:color="auto"/>
        <w:bottom w:val="none" w:sz="0" w:space="0" w:color="auto"/>
        <w:right w:val="none" w:sz="0" w:space="0" w:color="auto"/>
      </w:divBdr>
    </w:div>
    <w:div w:id="281615133">
      <w:bodyDiv w:val="1"/>
      <w:marLeft w:val="0"/>
      <w:marRight w:val="0"/>
      <w:marTop w:val="0"/>
      <w:marBottom w:val="0"/>
      <w:divBdr>
        <w:top w:val="none" w:sz="0" w:space="0" w:color="auto"/>
        <w:left w:val="none" w:sz="0" w:space="0" w:color="auto"/>
        <w:bottom w:val="none" w:sz="0" w:space="0" w:color="auto"/>
        <w:right w:val="none" w:sz="0" w:space="0" w:color="auto"/>
      </w:divBdr>
    </w:div>
    <w:div w:id="408773780">
      <w:bodyDiv w:val="1"/>
      <w:marLeft w:val="0"/>
      <w:marRight w:val="0"/>
      <w:marTop w:val="0"/>
      <w:marBottom w:val="0"/>
      <w:divBdr>
        <w:top w:val="none" w:sz="0" w:space="0" w:color="auto"/>
        <w:left w:val="none" w:sz="0" w:space="0" w:color="auto"/>
        <w:bottom w:val="none" w:sz="0" w:space="0" w:color="auto"/>
        <w:right w:val="none" w:sz="0" w:space="0" w:color="auto"/>
      </w:divBdr>
    </w:div>
    <w:div w:id="931741144">
      <w:bodyDiv w:val="1"/>
      <w:marLeft w:val="0"/>
      <w:marRight w:val="0"/>
      <w:marTop w:val="0"/>
      <w:marBottom w:val="0"/>
      <w:divBdr>
        <w:top w:val="none" w:sz="0" w:space="0" w:color="auto"/>
        <w:left w:val="none" w:sz="0" w:space="0" w:color="auto"/>
        <w:bottom w:val="none" w:sz="0" w:space="0" w:color="auto"/>
        <w:right w:val="none" w:sz="0" w:space="0" w:color="auto"/>
      </w:divBdr>
    </w:div>
    <w:div w:id="933128859">
      <w:bodyDiv w:val="1"/>
      <w:marLeft w:val="0"/>
      <w:marRight w:val="0"/>
      <w:marTop w:val="0"/>
      <w:marBottom w:val="0"/>
      <w:divBdr>
        <w:top w:val="none" w:sz="0" w:space="0" w:color="auto"/>
        <w:left w:val="none" w:sz="0" w:space="0" w:color="auto"/>
        <w:bottom w:val="none" w:sz="0" w:space="0" w:color="auto"/>
        <w:right w:val="none" w:sz="0" w:space="0" w:color="auto"/>
      </w:divBdr>
    </w:div>
    <w:div w:id="1001006502">
      <w:bodyDiv w:val="1"/>
      <w:marLeft w:val="0"/>
      <w:marRight w:val="0"/>
      <w:marTop w:val="0"/>
      <w:marBottom w:val="0"/>
      <w:divBdr>
        <w:top w:val="none" w:sz="0" w:space="0" w:color="auto"/>
        <w:left w:val="none" w:sz="0" w:space="0" w:color="auto"/>
        <w:bottom w:val="none" w:sz="0" w:space="0" w:color="auto"/>
        <w:right w:val="none" w:sz="0" w:space="0" w:color="auto"/>
      </w:divBdr>
    </w:div>
    <w:div w:id="1114713244">
      <w:bodyDiv w:val="1"/>
      <w:marLeft w:val="0"/>
      <w:marRight w:val="0"/>
      <w:marTop w:val="0"/>
      <w:marBottom w:val="0"/>
      <w:divBdr>
        <w:top w:val="none" w:sz="0" w:space="0" w:color="auto"/>
        <w:left w:val="none" w:sz="0" w:space="0" w:color="auto"/>
        <w:bottom w:val="none" w:sz="0" w:space="0" w:color="auto"/>
        <w:right w:val="none" w:sz="0" w:space="0" w:color="auto"/>
      </w:divBdr>
    </w:div>
    <w:div w:id="1226338356">
      <w:bodyDiv w:val="1"/>
      <w:marLeft w:val="0"/>
      <w:marRight w:val="0"/>
      <w:marTop w:val="0"/>
      <w:marBottom w:val="0"/>
      <w:divBdr>
        <w:top w:val="none" w:sz="0" w:space="0" w:color="auto"/>
        <w:left w:val="none" w:sz="0" w:space="0" w:color="auto"/>
        <w:bottom w:val="none" w:sz="0" w:space="0" w:color="auto"/>
        <w:right w:val="none" w:sz="0" w:space="0" w:color="auto"/>
      </w:divBdr>
    </w:div>
    <w:div w:id="1318148435">
      <w:bodyDiv w:val="1"/>
      <w:marLeft w:val="0"/>
      <w:marRight w:val="0"/>
      <w:marTop w:val="0"/>
      <w:marBottom w:val="0"/>
      <w:divBdr>
        <w:top w:val="none" w:sz="0" w:space="0" w:color="auto"/>
        <w:left w:val="none" w:sz="0" w:space="0" w:color="auto"/>
        <w:bottom w:val="none" w:sz="0" w:space="0" w:color="auto"/>
        <w:right w:val="none" w:sz="0" w:space="0" w:color="auto"/>
      </w:divBdr>
    </w:div>
    <w:div w:id="1603027125">
      <w:bodyDiv w:val="1"/>
      <w:marLeft w:val="0"/>
      <w:marRight w:val="0"/>
      <w:marTop w:val="0"/>
      <w:marBottom w:val="0"/>
      <w:divBdr>
        <w:top w:val="none" w:sz="0" w:space="0" w:color="auto"/>
        <w:left w:val="none" w:sz="0" w:space="0" w:color="auto"/>
        <w:bottom w:val="none" w:sz="0" w:space="0" w:color="auto"/>
        <w:right w:val="none" w:sz="0" w:space="0" w:color="auto"/>
      </w:divBdr>
    </w:div>
    <w:div w:id="1754010923">
      <w:bodyDiv w:val="1"/>
      <w:marLeft w:val="0"/>
      <w:marRight w:val="0"/>
      <w:marTop w:val="0"/>
      <w:marBottom w:val="0"/>
      <w:divBdr>
        <w:top w:val="none" w:sz="0" w:space="0" w:color="auto"/>
        <w:left w:val="none" w:sz="0" w:space="0" w:color="auto"/>
        <w:bottom w:val="none" w:sz="0" w:space="0" w:color="auto"/>
        <w:right w:val="none" w:sz="0" w:space="0" w:color="auto"/>
      </w:divBdr>
    </w:div>
    <w:div w:id="190232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1166</Words>
  <Characters>6650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Eapn Bruxelles</dc:creator>
  <cp:keywords/>
  <dc:description/>
  <cp:lastModifiedBy>Leo</cp:lastModifiedBy>
  <cp:revision>2</cp:revision>
  <dcterms:created xsi:type="dcterms:W3CDTF">2017-05-02T12:59:00Z</dcterms:created>
  <dcterms:modified xsi:type="dcterms:W3CDTF">2017-05-02T12:59:00Z</dcterms:modified>
</cp:coreProperties>
</file>