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B2F4F" w14:textId="77777777" w:rsidR="006C02C0" w:rsidRPr="00461FAC" w:rsidRDefault="00AF0376" w:rsidP="006C02C0">
      <w:pPr>
        <w:spacing w:after="0" w:line="240" w:lineRule="auto"/>
        <w:jc w:val="center"/>
        <w:rPr>
          <w:b/>
          <w:sz w:val="28"/>
          <w:szCs w:val="28"/>
        </w:rPr>
      </w:pPr>
      <w:r w:rsidRPr="00461FAC">
        <w:rPr>
          <w:b/>
          <w:sz w:val="28"/>
          <w:szCs w:val="28"/>
        </w:rPr>
        <w:t>Follow up on the European Pillar of Social Rights</w:t>
      </w:r>
      <w:r w:rsidR="000A71D5" w:rsidRPr="00461FAC">
        <w:rPr>
          <w:b/>
          <w:sz w:val="28"/>
          <w:szCs w:val="28"/>
        </w:rPr>
        <w:t xml:space="preserve">: </w:t>
      </w:r>
    </w:p>
    <w:p w14:paraId="2CB578F2" w14:textId="4B48AD28" w:rsidR="00AF0376" w:rsidRDefault="00AF0376" w:rsidP="006C02C0">
      <w:pPr>
        <w:spacing w:after="0" w:line="240" w:lineRule="auto"/>
        <w:jc w:val="center"/>
        <w:rPr>
          <w:b/>
          <w:sz w:val="28"/>
          <w:szCs w:val="28"/>
        </w:rPr>
      </w:pPr>
      <w:r w:rsidRPr="00461FAC">
        <w:rPr>
          <w:b/>
          <w:sz w:val="28"/>
          <w:szCs w:val="28"/>
        </w:rPr>
        <w:t>Action</w:t>
      </w:r>
      <w:r w:rsidR="000A71D5" w:rsidRPr="00461FAC">
        <w:rPr>
          <w:b/>
          <w:sz w:val="28"/>
          <w:szCs w:val="28"/>
        </w:rPr>
        <w:t xml:space="preserve"> Plan</w:t>
      </w:r>
      <w:r w:rsidR="00461FAC">
        <w:rPr>
          <w:b/>
          <w:sz w:val="28"/>
          <w:szCs w:val="28"/>
        </w:rPr>
        <w:t xml:space="preserve"> 2018</w:t>
      </w:r>
    </w:p>
    <w:p w14:paraId="45FE63D5" w14:textId="77777777" w:rsidR="00461FAC" w:rsidRPr="00461FAC" w:rsidRDefault="00461FAC" w:rsidP="006C02C0">
      <w:pPr>
        <w:spacing w:after="0" w:line="240" w:lineRule="auto"/>
        <w:jc w:val="center"/>
        <w:rPr>
          <w:b/>
          <w:sz w:val="28"/>
          <w:szCs w:val="28"/>
        </w:rPr>
      </w:pPr>
    </w:p>
    <w:p w14:paraId="1C74C035" w14:textId="77777777" w:rsidR="00461FAC" w:rsidRPr="006C02C0" w:rsidRDefault="00461FAC" w:rsidP="006C02C0">
      <w:pPr>
        <w:spacing w:after="0" w:line="240" w:lineRule="auto"/>
        <w:jc w:val="center"/>
        <w:rPr>
          <w:b/>
          <w:sz w:val="24"/>
          <w:szCs w:val="24"/>
        </w:rPr>
      </w:pPr>
    </w:p>
    <w:p w14:paraId="48EDB96D" w14:textId="77777777" w:rsidR="00DA0784" w:rsidRPr="006C02C0" w:rsidRDefault="00DA0784" w:rsidP="006C02C0">
      <w:pPr>
        <w:spacing w:after="0" w:line="240" w:lineRule="auto"/>
        <w:rPr>
          <w:b/>
          <w:sz w:val="24"/>
          <w:szCs w:val="24"/>
        </w:rPr>
      </w:pPr>
      <w:r w:rsidRPr="006C02C0">
        <w:rPr>
          <w:b/>
          <w:sz w:val="24"/>
          <w:szCs w:val="24"/>
        </w:rPr>
        <w:t>Introduction</w:t>
      </w:r>
    </w:p>
    <w:p w14:paraId="62EF5872" w14:textId="2DD7D41C" w:rsidR="00DA0784" w:rsidRDefault="00DA0784" w:rsidP="006C02C0">
      <w:pPr>
        <w:spacing w:after="0" w:line="240" w:lineRule="auto"/>
        <w:jc w:val="both"/>
        <w:rPr>
          <w:sz w:val="24"/>
          <w:szCs w:val="24"/>
        </w:rPr>
      </w:pPr>
      <w:r w:rsidRPr="006C02C0">
        <w:rPr>
          <w:sz w:val="24"/>
          <w:szCs w:val="24"/>
        </w:rPr>
        <w:t>The European Pillar of Social Rights</w:t>
      </w:r>
      <w:r w:rsidR="00403C39">
        <w:rPr>
          <w:sz w:val="24"/>
          <w:szCs w:val="24"/>
        </w:rPr>
        <w:t xml:space="preserve"> (EPSR)</w:t>
      </w:r>
      <w:r w:rsidRPr="006C02C0">
        <w:rPr>
          <w:sz w:val="24"/>
          <w:szCs w:val="24"/>
        </w:rPr>
        <w:t xml:space="preserve"> was adopted on the 26</w:t>
      </w:r>
      <w:r w:rsidRPr="006C02C0">
        <w:rPr>
          <w:sz w:val="24"/>
          <w:szCs w:val="24"/>
          <w:vertAlign w:val="superscript"/>
        </w:rPr>
        <w:t>th</w:t>
      </w:r>
      <w:r w:rsidRPr="006C02C0">
        <w:rPr>
          <w:sz w:val="24"/>
          <w:szCs w:val="24"/>
        </w:rPr>
        <w:t xml:space="preserve"> April</w:t>
      </w:r>
      <w:r w:rsidR="000063BF" w:rsidRPr="006C02C0">
        <w:rPr>
          <w:sz w:val="24"/>
          <w:szCs w:val="24"/>
        </w:rPr>
        <w:t xml:space="preserve"> 2017</w:t>
      </w:r>
      <w:r w:rsidRPr="006C02C0">
        <w:rPr>
          <w:sz w:val="24"/>
          <w:szCs w:val="24"/>
        </w:rPr>
        <w:t>.</w:t>
      </w:r>
      <w:r w:rsidR="006C528D" w:rsidRPr="006C02C0">
        <w:rPr>
          <w:sz w:val="24"/>
          <w:szCs w:val="24"/>
        </w:rPr>
        <w:t xml:space="preserve"> </w:t>
      </w:r>
      <w:r w:rsidR="00403C39">
        <w:rPr>
          <w:sz w:val="24"/>
          <w:szCs w:val="24"/>
        </w:rPr>
        <w:t xml:space="preserve">For EAPN, </w:t>
      </w:r>
      <w:r w:rsidR="006C528D" w:rsidRPr="006C02C0">
        <w:rPr>
          <w:sz w:val="24"/>
          <w:szCs w:val="24"/>
        </w:rPr>
        <w:t>the</w:t>
      </w:r>
      <w:r w:rsidRPr="006C02C0">
        <w:rPr>
          <w:sz w:val="24"/>
          <w:szCs w:val="24"/>
        </w:rPr>
        <w:t xml:space="preserve"> key elements </w:t>
      </w:r>
      <w:r w:rsidR="006C528D" w:rsidRPr="006C02C0">
        <w:rPr>
          <w:sz w:val="24"/>
          <w:szCs w:val="24"/>
        </w:rPr>
        <w:t xml:space="preserve">of the Pilar </w:t>
      </w:r>
      <w:r w:rsidRPr="006C02C0">
        <w:rPr>
          <w:sz w:val="24"/>
          <w:szCs w:val="24"/>
        </w:rPr>
        <w:t>are</w:t>
      </w:r>
      <w:r w:rsidR="006C02C0">
        <w:rPr>
          <w:sz w:val="24"/>
          <w:szCs w:val="24"/>
        </w:rPr>
        <w:t>: a Proclamation of 20 policy principles, a social S</w:t>
      </w:r>
      <w:r w:rsidRPr="006C02C0">
        <w:rPr>
          <w:sz w:val="24"/>
          <w:szCs w:val="24"/>
        </w:rPr>
        <w:t>coreboard of indicators</w:t>
      </w:r>
      <w:r w:rsidR="006C02C0">
        <w:rPr>
          <w:sz w:val="24"/>
          <w:szCs w:val="24"/>
        </w:rPr>
        <w:t xml:space="preserve">, and a set of mechanisms of implementation, including through the structure of the European Semester, as well as additional policy and legislative </w:t>
      </w:r>
      <w:r w:rsidRPr="006C02C0">
        <w:rPr>
          <w:sz w:val="24"/>
          <w:szCs w:val="24"/>
        </w:rPr>
        <w:t>proposals.</w:t>
      </w:r>
      <w:r w:rsidR="006C02C0">
        <w:rPr>
          <w:sz w:val="24"/>
          <w:szCs w:val="24"/>
        </w:rPr>
        <w:t xml:space="preserve"> On 13 March, the European Commission has announced the launch of a Social Fairness Package, which will include a number of such proposals for the implementation of the EPSR, including an overarching communication, and action on key issues for EAPN, such as those related to extending access to social protection for all workers, and the creation of a European Labour Authority and a European Social Security Number, among others.</w:t>
      </w:r>
      <w:r w:rsidRPr="006C02C0">
        <w:rPr>
          <w:sz w:val="24"/>
          <w:szCs w:val="24"/>
        </w:rPr>
        <w:t xml:space="preserve"> </w:t>
      </w:r>
      <w:r w:rsidR="006C02C0">
        <w:rPr>
          <w:sz w:val="24"/>
          <w:szCs w:val="24"/>
        </w:rPr>
        <w:t xml:space="preserve">Below is a suggested timeline of key priorities and main areas of action for EAPN during 2018, to be discussed with the </w:t>
      </w:r>
      <w:r w:rsidR="000A71D5" w:rsidRPr="006C02C0">
        <w:rPr>
          <w:sz w:val="24"/>
          <w:szCs w:val="24"/>
        </w:rPr>
        <w:t>EU</w:t>
      </w:r>
      <w:r w:rsidR="0087499D" w:rsidRPr="006C02C0">
        <w:rPr>
          <w:sz w:val="24"/>
          <w:szCs w:val="24"/>
        </w:rPr>
        <w:t xml:space="preserve"> </w:t>
      </w:r>
      <w:r w:rsidR="000A71D5" w:rsidRPr="006C02C0">
        <w:rPr>
          <w:sz w:val="24"/>
          <w:szCs w:val="24"/>
        </w:rPr>
        <w:t>ISG</w:t>
      </w:r>
      <w:r w:rsidR="006C02C0">
        <w:rPr>
          <w:sz w:val="24"/>
          <w:szCs w:val="24"/>
        </w:rPr>
        <w:t xml:space="preserve"> at the March meeting.</w:t>
      </w:r>
      <w:r w:rsidR="00403C39">
        <w:rPr>
          <w:sz w:val="24"/>
          <w:szCs w:val="24"/>
        </w:rPr>
        <w:t xml:space="preserve"> This builds on and expands from the EAPN EPSR Action Plan and Position Paper from 2017, and is coherent to the overall EAPN and EU ISG Work Programmes for 2018. </w:t>
      </w:r>
    </w:p>
    <w:p w14:paraId="005D5A4D" w14:textId="77777777" w:rsidR="006C02C0" w:rsidRPr="006C02C0" w:rsidRDefault="006C02C0" w:rsidP="006C02C0">
      <w:pPr>
        <w:spacing w:after="0" w:line="240" w:lineRule="auto"/>
        <w:jc w:val="both"/>
        <w:rPr>
          <w:sz w:val="24"/>
          <w:szCs w:val="24"/>
        </w:rPr>
      </w:pPr>
    </w:p>
    <w:tbl>
      <w:tblPr>
        <w:tblStyle w:val="TableGrid"/>
        <w:tblW w:w="14029" w:type="dxa"/>
        <w:tblLayout w:type="fixed"/>
        <w:tblLook w:val="04A0" w:firstRow="1" w:lastRow="0" w:firstColumn="1" w:lastColumn="0" w:noHBand="0" w:noVBand="1"/>
      </w:tblPr>
      <w:tblGrid>
        <w:gridCol w:w="1838"/>
        <w:gridCol w:w="21"/>
        <w:gridCol w:w="1822"/>
        <w:gridCol w:w="3260"/>
        <w:gridCol w:w="3686"/>
        <w:gridCol w:w="3402"/>
      </w:tblGrid>
      <w:tr w:rsidR="00A22BF6" w:rsidRPr="006C02C0" w14:paraId="5806BE78" w14:textId="77777777" w:rsidTr="007825B3">
        <w:tc>
          <w:tcPr>
            <w:tcW w:w="1838" w:type="dxa"/>
          </w:tcPr>
          <w:p w14:paraId="1321030E" w14:textId="77777777" w:rsidR="00A22BF6" w:rsidRPr="006C02C0" w:rsidRDefault="00A22BF6" w:rsidP="006C02C0">
            <w:pPr>
              <w:rPr>
                <w:b/>
                <w:sz w:val="24"/>
                <w:szCs w:val="24"/>
              </w:rPr>
            </w:pPr>
            <w:r w:rsidRPr="006C02C0">
              <w:rPr>
                <w:b/>
                <w:sz w:val="24"/>
                <w:szCs w:val="24"/>
              </w:rPr>
              <w:t>Main Aims</w:t>
            </w:r>
          </w:p>
        </w:tc>
        <w:tc>
          <w:tcPr>
            <w:tcW w:w="12191" w:type="dxa"/>
            <w:gridSpan w:val="5"/>
          </w:tcPr>
          <w:p w14:paraId="747EEA4D" w14:textId="5C994BEC" w:rsidR="00A22BF6" w:rsidRPr="006C02C0" w:rsidRDefault="00A22BF6" w:rsidP="006C02C0">
            <w:pPr>
              <w:pStyle w:val="ListParagraph"/>
              <w:numPr>
                <w:ilvl w:val="0"/>
                <w:numId w:val="13"/>
              </w:numPr>
              <w:jc w:val="both"/>
              <w:rPr>
                <w:b/>
                <w:sz w:val="24"/>
                <w:szCs w:val="24"/>
              </w:rPr>
            </w:pPr>
            <w:r w:rsidRPr="006C02C0">
              <w:rPr>
                <w:b/>
                <w:sz w:val="24"/>
                <w:szCs w:val="24"/>
              </w:rPr>
              <w:t xml:space="preserve">To </w:t>
            </w:r>
            <w:r w:rsidR="009463D0" w:rsidRPr="006C02C0">
              <w:rPr>
                <w:b/>
                <w:sz w:val="24"/>
                <w:szCs w:val="24"/>
              </w:rPr>
              <w:t xml:space="preserve"> </w:t>
            </w:r>
            <w:r w:rsidR="006C02C0">
              <w:rPr>
                <w:b/>
                <w:sz w:val="24"/>
                <w:szCs w:val="24"/>
              </w:rPr>
              <w:t xml:space="preserve"> influence the </w:t>
            </w:r>
            <w:r w:rsidRPr="006C02C0">
              <w:rPr>
                <w:b/>
                <w:sz w:val="24"/>
                <w:szCs w:val="24"/>
              </w:rPr>
              <w:t xml:space="preserve">content and interpretation of the </w:t>
            </w:r>
            <w:r w:rsidR="006C02C0">
              <w:rPr>
                <w:b/>
                <w:sz w:val="24"/>
                <w:szCs w:val="24"/>
              </w:rPr>
              <w:t xml:space="preserve">implementation of the </w:t>
            </w:r>
            <w:r w:rsidRPr="006C02C0">
              <w:rPr>
                <w:b/>
                <w:sz w:val="24"/>
                <w:szCs w:val="24"/>
              </w:rPr>
              <w:t>European Pillar of Social Rights</w:t>
            </w:r>
          </w:p>
          <w:p w14:paraId="4CE1AFF0" w14:textId="7C85F85B" w:rsidR="00461FAC" w:rsidRPr="00461FAC" w:rsidRDefault="00A22BF6" w:rsidP="00461FAC">
            <w:pPr>
              <w:pStyle w:val="ListParagraph"/>
              <w:numPr>
                <w:ilvl w:val="0"/>
                <w:numId w:val="13"/>
              </w:numPr>
              <w:jc w:val="both"/>
              <w:rPr>
                <w:b/>
                <w:sz w:val="24"/>
                <w:szCs w:val="24"/>
              </w:rPr>
            </w:pPr>
            <w:r w:rsidRPr="006C02C0">
              <w:rPr>
                <w:b/>
                <w:sz w:val="24"/>
                <w:szCs w:val="24"/>
              </w:rPr>
              <w:t xml:space="preserve">To support the </w:t>
            </w:r>
            <w:r w:rsidR="006C02C0">
              <w:rPr>
                <w:b/>
                <w:sz w:val="24"/>
                <w:szCs w:val="24"/>
              </w:rPr>
              <w:t xml:space="preserve">kind of </w:t>
            </w:r>
            <w:r w:rsidRPr="006C02C0">
              <w:rPr>
                <w:b/>
                <w:sz w:val="24"/>
                <w:szCs w:val="24"/>
              </w:rPr>
              <w:t>implementation that ensures progress on social rights, social standards</w:t>
            </w:r>
            <w:r w:rsidR="006C02C0">
              <w:rPr>
                <w:b/>
                <w:sz w:val="24"/>
                <w:szCs w:val="24"/>
              </w:rPr>
              <w:t>,</w:t>
            </w:r>
            <w:r w:rsidRPr="006C02C0">
              <w:rPr>
                <w:b/>
                <w:sz w:val="24"/>
                <w:szCs w:val="24"/>
              </w:rPr>
              <w:t xml:space="preserve"> and poverty reduction</w:t>
            </w:r>
          </w:p>
          <w:p w14:paraId="3A95AD2D" w14:textId="77777777" w:rsidR="00A22BF6" w:rsidRDefault="00A22BF6" w:rsidP="006C02C0">
            <w:pPr>
              <w:pStyle w:val="ListParagraph"/>
              <w:numPr>
                <w:ilvl w:val="0"/>
                <w:numId w:val="13"/>
              </w:numPr>
              <w:jc w:val="both"/>
              <w:rPr>
                <w:b/>
                <w:sz w:val="24"/>
                <w:szCs w:val="24"/>
              </w:rPr>
            </w:pPr>
            <w:r w:rsidRPr="006C02C0">
              <w:rPr>
                <w:b/>
                <w:sz w:val="24"/>
                <w:szCs w:val="24"/>
              </w:rPr>
              <w:t>To use the EPSR to build a str</w:t>
            </w:r>
            <w:r w:rsidR="00C532DD" w:rsidRPr="006C02C0">
              <w:rPr>
                <w:b/>
                <w:sz w:val="24"/>
                <w:szCs w:val="24"/>
              </w:rPr>
              <w:t>onger role for antipoverty and s</w:t>
            </w:r>
            <w:r w:rsidRPr="006C02C0">
              <w:rPr>
                <w:b/>
                <w:sz w:val="24"/>
                <w:szCs w:val="24"/>
              </w:rPr>
              <w:t>ocial NGOs</w:t>
            </w:r>
          </w:p>
          <w:p w14:paraId="36F45FAA" w14:textId="78906AB4" w:rsidR="00461FAC" w:rsidRPr="006C02C0" w:rsidRDefault="00461FAC" w:rsidP="00461FAC">
            <w:pPr>
              <w:pStyle w:val="ListParagraph"/>
              <w:jc w:val="both"/>
              <w:rPr>
                <w:b/>
                <w:sz w:val="24"/>
                <w:szCs w:val="24"/>
              </w:rPr>
            </w:pPr>
          </w:p>
        </w:tc>
      </w:tr>
      <w:tr w:rsidR="0072224E" w:rsidRPr="006C02C0" w14:paraId="6C3D9B73" w14:textId="77777777" w:rsidTr="001E4984">
        <w:tc>
          <w:tcPr>
            <w:tcW w:w="1859" w:type="dxa"/>
            <w:gridSpan w:val="2"/>
          </w:tcPr>
          <w:p w14:paraId="15C5E6E6" w14:textId="77777777" w:rsidR="0072224E" w:rsidRPr="006C02C0" w:rsidRDefault="0072224E" w:rsidP="00461FAC">
            <w:pPr>
              <w:jc w:val="center"/>
              <w:rPr>
                <w:b/>
                <w:sz w:val="24"/>
                <w:szCs w:val="24"/>
              </w:rPr>
            </w:pPr>
            <w:r w:rsidRPr="006C02C0">
              <w:rPr>
                <w:b/>
                <w:sz w:val="24"/>
                <w:szCs w:val="24"/>
              </w:rPr>
              <w:t>Objectives</w:t>
            </w:r>
          </w:p>
        </w:tc>
        <w:tc>
          <w:tcPr>
            <w:tcW w:w="1822" w:type="dxa"/>
          </w:tcPr>
          <w:p w14:paraId="6437CF35" w14:textId="5EBC4ADA" w:rsidR="0072224E" w:rsidRPr="006C02C0" w:rsidRDefault="0072224E" w:rsidP="00461FAC">
            <w:pPr>
              <w:jc w:val="center"/>
              <w:rPr>
                <w:b/>
                <w:sz w:val="24"/>
                <w:szCs w:val="24"/>
              </w:rPr>
            </w:pPr>
            <w:r w:rsidRPr="006C02C0">
              <w:rPr>
                <w:b/>
                <w:sz w:val="24"/>
                <w:szCs w:val="24"/>
              </w:rPr>
              <w:t>Target Audience</w:t>
            </w:r>
          </w:p>
        </w:tc>
        <w:tc>
          <w:tcPr>
            <w:tcW w:w="3260" w:type="dxa"/>
          </w:tcPr>
          <w:p w14:paraId="4C15134C" w14:textId="6AEF27E7" w:rsidR="0072224E" w:rsidRPr="006C02C0" w:rsidRDefault="0072224E" w:rsidP="00461FAC">
            <w:pPr>
              <w:jc w:val="center"/>
              <w:rPr>
                <w:b/>
                <w:sz w:val="24"/>
                <w:szCs w:val="24"/>
              </w:rPr>
            </w:pPr>
            <w:r w:rsidRPr="006C02C0">
              <w:rPr>
                <w:b/>
                <w:sz w:val="24"/>
                <w:szCs w:val="24"/>
              </w:rPr>
              <w:t xml:space="preserve">ACTION </w:t>
            </w:r>
            <w:r w:rsidR="00461FAC">
              <w:rPr>
                <w:b/>
                <w:sz w:val="24"/>
                <w:szCs w:val="24"/>
              </w:rPr>
              <w:t>EAPN Europe</w:t>
            </w:r>
          </w:p>
        </w:tc>
        <w:tc>
          <w:tcPr>
            <w:tcW w:w="3686" w:type="dxa"/>
          </w:tcPr>
          <w:p w14:paraId="5F922BCA" w14:textId="77777777" w:rsidR="0072224E" w:rsidRPr="006C02C0" w:rsidRDefault="0072224E" w:rsidP="00461FAC">
            <w:pPr>
              <w:jc w:val="center"/>
              <w:rPr>
                <w:b/>
                <w:sz w:val="24"/>
                <w:szCs w:val="24"/>
              </w:rPr>
            </w:pPr>
            <w:r w:rsidRPr="006C02C0">
              <w:rPr>
                <w:b/>
                <w:sz w:val="24"/>
                <w:szCs w:val="24"/>
              </w:rPr>
              <w:t>ACTION Members</w:t>
            </w:r>
          </w:p>
        </w:tc>
        <w:tc>
          <w:tcPr>
            <w:tcW w:w="3402" w:type="dxa"/>
          </w:tcPr>
          <w:p w14:paraId="05A6D4C7" w14:textId="156488D2" w:rsidR="0072224E" w:rsidRPr="006C02C0" w:rsidRDefault="0072224E" w:rsidP="00461FAC">
            <w:pPr>
              <w:jc w:val="center"/>
              <w:rPr>
                <w:b/>
                <w:sz w:val="24"/>
                <w:szCs w:val="24"/>
              </w:rPr>
            </w:pPr>
            <w:r w:rsidRPr="006C02C0">
              <w:rPr>
                <w:b/>
                <w:sz w:val="24"/>
                <w:szCs w:val="24"/>
              </w:rPr>
              <w:t>Timing</w:t>
            </w:r>
            <w:r w:rsidR="00461FAC">
              <w:rPr>
                <w:b/>
                <w:sz w:val="24"/>
                <w:szCs w:val="24"/>
              </w:rPr>
              <w:t xml:space="preserve"> </w:t>
            </w:r>
            <w:r w:rsidR="001E4984" w:rsidRPr="006C02C0">
              <w:rPr>
                <w:b/>
                <w:sz w:val="24"/>
                <w:szCs w:val="24"/>
              </w:rPr>
              <w:t>/</w:t>
            </w:r>
            <w:r w:rsidR="00461FAC">
              <w:rPr>
                <w:b/>
                <w:sz w:val="24"/>
                <w:szCs w:val="24"/>
              </w:rPr>
              <w:t xml:space="preserve"> </w:t>
            </w:r>
            <w:r w:rsidR="001E4984" w:rsidRPr="006C02C0">
              <w:rPr>
                <w:b/>
                <w:sz w:val="24"/>
                <w:szCs w:val="24"/>
              </w:rPr>
              <w:t>Completion</w:t>
            </w:r>
          </w:p>
        </w:tc>
      </w:tr>
      <w:tr w:rsidR="0072224E" w:rsidRPr="006C02C0" w14:paraId="41A8238F" w14:textId="77777777" w:rsidTr="001E4984">
        <w:tc>
          <w:tcPr>
            <w:tcW w:w="1859" w:type="dxa"/>
            <w:gridSpan w:val="2"/>
          </w:tcPr>
          <w:p w14:paraId="5AC1840A" w14:textId="2DA12186" w:rsidR="0072224E" w:rsidRPr="00EE1DBE" w:rsidRDefault="0072224E" w:rsidP="00EE1DBE">
            <w:pPr>
              <w:pStyle w:val="ListParagraph"/>
              <w:numPr>
                <w:ilvl w:val="0"/>
                <w:numId w:val="16"/>
              </w:numPr>
              <w:tabs>
                <w:tab w:val="left" w:pos="283"/>
              </w:tabs>
              <w:ind w:left="0" w:firstLine="18"/>
              <w:rPr>
                <w:sz w:val="24"/>
                <w:szCs w:val="24"/>
              </w:rPr>
            </w:pPr>
            <w:r w:rsidRPr="006C02C0">
              <w:rPr>
                <w:sz w:val="24"/>
                <w:szCs w:val="24"/>
              </w:rPr>
              <w:t>Inform, build capacity with</w:t>
            </w:r>
            <w:r w:rsidR="00EE1DBE">
              <w:rPr>
                <w:sz w:val="24"/>
                <w:szCs w:val="24"/>
              </w:rPr>
              <w:t xml:space="preserve"> </w:t>
            </w:r>
            <w:r w:rsidRPr="00EE1DBE">
              <w:rPr>
                <w:sz w:val="24"/>
                <w:szCs w:val="24"/>
              </w:rPr>
              <w:t xml:space="preserve">EAPN members </w:t>
            </w:r>
          </w:p>
        </w:tc>
        <w:tc>
          <w:tcPr>
            <w:tcW w:w="1822" w:type="dxa"/>
          </w:tcPr>
          <w:p w14:paraId="4CF36A65" w14:textId="77777777" w:rsidR="0072224E" w:rsidRPr="006C02C0" w:rsidRDefault="0072224E" w:rsidP="006C02C0">
            <w:pPr>
              <w:rPr>
                <w:sz w:val="24"/>
                <w:szCs w:val="24"/>
              </w:rPr>
            </w:pPr>
            <w:r w:rsidRPr="006C02C0">
              <w:rPr>
                <w:sz w:val="24"/>
                <w:szCs w:val="24"/>
              </w:rPr>
              <w:t>EAPN Members</w:t>
            </w:r>
          </w:p>
        </w:tc>
        <w:tc>
          <w:tcPr>
            <w:tcW w:w="3260" w:type="dxa"/>
          </w:tcPr>
          <w:p w14:paraId="2737661A" w14:textId="22C6DD0C" w:rsidR="006C02C0" w:rsidRDefault="006C02C0" w:rsidP="006C02C0">
            <w:pPr>
              <w:pStyle w:val="ListParagraph"/>
              <w:numPr>
                <w:ilvl w:val="0"/>
                <w:numId w:val="5"/>
              </w:numPr>
              <w:rPr>
                <w:sz w:val="24"/>
                <w:szCs w:val="24"/>
              </w:rPr>
            </w:pPr>
            <w:r>
              <w:rPr>
                <w:sz w:val="24"/>
                <w:szCs w:val="24"/>
              </w:rPr>
              <w:t>Regular updates in EU ISG meetings, and by other tools (email, webinars)</w:t>
            </w:r>
          </w:p>
          <w:p w14:paraId="31457AB6" w14:textId="421ACB62" w:rsidR="0072224E" w:rsidRPr="006C02C0" w:rsidRDefault="0072224E" w:rsidP="006C02C0">
            <w:pPr>
              <w:pStyle w:val="ListParagraph"/>
              <w:numPr>
                <w:ilvl w:val="0"/>
                <w:numId w:val="5"/>
              </w:numPr>
              <w:rPr>
                <w:sz w:val="24"/>
                <w:szCs w:val="24"/>
              </w:rPr>
            </w:pPr>
            <w:r w:rsidRPr="006C02C0">
              <w:rPr>
                <w:sz w:val="24"/>
                <w:szCs w:val="24"/>
              </w:rPr>
              <w:t xml:space="preserve">Develop and disseminate a </w:t>
            </w:r>
            <w:r w:rsidR="006C02C0">
              <w:rPr>
                <w:sz w:val="24"/>
                <w:szCs w:val="24"/>
              </w:rPr>
              <w:t>Briefing on the Social Fairness Package</w:t>
            </w:r>
          </w:p>
          <w:p w14:paraId="6B40353B" w14:textId="2E264B2E" w:rsidR="0072224E" w:rsidRPr="006C02C0" w:rsidRDefault="006C02C0" w:rsidP="006C02C0">
            <w:pPr>
              <w:pStyle w:val="ListParagraph"/>
              <w:numPr>
                <w:ilvl w:val="0"/>
                <w:numId w:val="5"/>
              </w:numPr>
              <w:rPr>
                <w:sz w:val="24"/>
                <w:szCs w:val="24"/>
              </w:rPr>
            </w:pPr>
            <w:r>
              <w:rPr>
                <w:sz w:val="24"/>
                <w:szCs w:val="24"/>
              </w:rPr>
              <w:t>Exchange and f</w:t>
            </w:r>
            <w:r w:rsidR="0072224E" w:rsidRPr="006C02C0">
              <w:rPr>
                <w:sz w:val="24"/>
                <w:szCs w:val="24"/>
              </w:rPr>
              <w:t>ollow up in EU</w:t>
            </w:r>
            <w:r w:rsidR="00DE146C">
              <w:rPr>
                <w:sz w:val="24"/>
                <w:szCs w:val="24"/>
              </w:rPr>
              <w:t xml:space="preserve"> ISG based on the above</w:t>
            </w:r>
          </w:p>
        </w:tc>
        <w:tc>
          <w:tcPr>
            <w:tcW w:w="3686" w:type="dxa"/>
          </w:tcPr>
          <w:p w14:paraId="1946F9EB" w14:textId="77777777" w:rsidR="0072224E" w:rsidRPr="006C02C0" w:rsidRDefault="00C532DD" w:rsidP="006C02C0">
            <w:pPr>
              <w:pStyle w:val="ListParagraph"/>
              <w:numPr>
                <w:ilvl w:val="0"/>
                <w:numId w:val="5"/>
              </w:numPr>
              <w:rPr>
                <w:sz w:val="24"/>
                <w:szCs w:val="24"/>
              </w:rPr>
            </w:pPr>
            <w:r w:rsidRPr="006C02C0">
              <w:rPr>
                <w:sz w:val="24"/>
                <w:szCs w:val="24"/>
              </w:rPr>
              <w:t>Read the B</w:t>
            </w:r>
            <w:r w:rsidR="0072224E" w:rsidRPr="006C02C0">
              <w:rPr>
                <w:sz w:val="24"/>
                <w:szCs w:val="24"/>
              </w:rPr>
              <w:t>riefing and use for discussi</w:t>
            </w:r>
            <w:r w:rsidR="00EE5263" w:rsidRPr="006C02C0">
              <w:rPr>
                <w:sz w:val="24"/>
                <w:szCs w:val="24"/>
              </w:rPr>
              <w:t>on in EU</w:t>
            </w:r>
            <w:r w:rsidRPr="006C02C0">
              <w:rPr>
                <w:sz w:val="24"/>
                <w:szCs w:val="24"/>
              </w:rPr>
              <w:t xml:space="preserve"> </w:t>
            </w:r>
            <w:r w:rsidR="00EE5263" w:rsidRPr="006C02C0">
              <w:rPr>
                <w:sz w:val="24"/>
                <w:szCs w:val="24"/>
              </w:rPr>
              <w:t>I</w:t>
            </w:r>
            <w:r w:rsidR="0072224E" w:rsidRPr="006C02C0">
              <w:rPr>
                <w:sz w:val="24"/>
                <w:szCs w:val="24"/>
              </w:rPr>
              <w:t>SG</w:t>
            </w:r>
          </w:p>
          <w:p w14:paraId="52EE6BFC" w14:textId="1CAB2BA5" w:rsidR="0072224E" w:rsidRPr="006C02C0" w:rsidRDefault="0072224E" w:rsidP="006C02C0">
            <w:pPr>
              <w:pStyle w:val="ListParagraph"/>
              <w:numPr>
                <w:ilvl w:val="0"/>
                <w:numId w:val="5"/>
              </w:numPr>
              <w:rPr>
                <w:sz w:val="24"/>
                <w:szCs w:val="24"/>
              </w:rPr>
            </w:pPr>
            <w:r w:rsidRPr="006C02C0">
              <w:rPr>
                <w:sz w:val="24"/>
                <w:szCs w:val="24"/>
              </w:rPr>
              <w:t>Adapt, translate, use for discussions at national level</w:t>
            </w:r>
            <w:r w:rsidR="00C532DD" w:rsidRPr="006C02C0">
              <w:rPr>
                <w:sz w:val="24"/>
                <w:szCs w:val="24"/>
              </w:rPr>
              <w:t>,</w:t>
            </w:r>
            <w:r w:rsidR="004A4B97" w:rsidRPr="006C02C0">
              <w:rPr>
                <w:sz w:val="24"/>
                <w:szCs w:val="24"/>
              </w:rPr>
              <w:t xml:space="preserve"> also</w:t>
            </w:r>
            <w:r w:rsidRPr="006C02C0">
              <w:rPr>
                <w:sz w:val="24"/>
                <w:szCs w:val="24"/>
              </w:rPr>
              <w:t xml:space="preserve"> to national members</w:t>
            </w:r>
          </w:p>
        </w:tc>
        <w:tc>
          <w:tcPr>
            <w:tcW w:w="3402" w:type="dxa"/>
          </w:tcPr>
          <w:p w14:paraId="1FB1848E" w14:textId="3843FFE0" w:rsidR="0072224E" w:rsidRPr="006C02C0" w:rsidRDefault="006C02C0" w:rsidP="006C02C0">
            <w:pPr>
              <w:pStyle w:val="ListParagraph"/>
              <w:numPr>
                <w:ilvl w:val="0"/>
                <w:numId w:val="5"/>
              </w:numPr>
              <w:rPr>
                <w:b/>
                <w:sz w:val="24"/>
                <w:szCs w:val="24"/>
              </w:rPr>
            </w:pPr>
            <w:r>
              <w:rPr>
                <w:sz w:val="24"/>
                <w:szCs w:val="24"/>
              </w:rPr>
              <w:t>Ongoing throughout the year</w:t>
            </w:r>
          </w:p>
          <w:p w14:paraId="78370589" w14:textId="77777777" w:rsidR="0072224E" w:rsidRPr="006C02C0" w:rsidRDefault="0072224E" w:rsidP="006C02C0">
            <w:pPr>
              <w:rPr>
                <w:sz w:val="24"/>
                <w:szCs w:val="24"/>
              </w:rPr>
            </w:pPr>
          </w:p>
          <w:p w14:paraId="6751DC34" w14:textId="1BE0A640" w:rsidR="006C02C0" w:rsidRDefault="006C02C0" w:rsidP="006C02C0">
            <w:pPr>
              <w:pStyle w:val="ListParagraph"/>
              <w:numPr>
                <w:ilvl w:val="0"/>
                <w:numId w:val="5"/>
              </w:numPr>
              <w:rPr>
                <w:sz w:val="24"/>
                <w:szCs w:val="24"/>
              </w:rPr>
            </w:pPr>
            <w:r>
              <w:rPr>
                <w:sz w:val="24"/>
                <w:szCs w:val="24"/>
              </w:rPr>
              <w:t>March – April</w:t>
            </w:r>
          </w:p>
          <w:p w14:paraId="1456A338" w14:textId="77777777" w:rsidR="006C02C0" w:rsidRPr="006C02C0" w:rsidRDefault="006C02C0" w:rsidP="006C02C0">
            <w:pPr>
              <w:pStyle w:val="ListParagraph"/>
              <w:rPr>
                <w:sz w:val="24"/>
                <w:szCs w:val="24"/>
              </w:rPr>
            </w:pPr>
          </w:p>
          <w:p w14:paraId="2EE927C9" w14:textId="645A2808" w:rsidR="0072224E" w:rsidRPr="006C02C0" w:rsidRDefault="006C02C0" w:rsidP="006C02C0">
            <w:pPr>
              <w:pStyle w:val="ListParagraph"/>
              <w:numPr>
                <w:ilvl w:val="0"/>
                <w:numId w:val="5"/>
              </w:numPr>
              <w:rPr>
                <w:sz w:val="24"/>
                <w:szCs w:val="24"/>
              </w:rPr>
            </w:pPr>
            <w:r>
              <w:rPr>
                <w:sz w:val="24"/>
                <w:szCs w:val="24"/>
              </w:rPr>
              <w:t>As of June meeting</w:t>
            </w:r>
            <w:r w:rsidR="001E4984" w:rsidRPr="006C02C0">
              <w:rPr>
                <w:sz w:val="24"/>
                <w:szCs w:val="24"/>
              </w:rPr>
              <w:t xml:space="preserve"> </w:t>
            </w:r>
          </w:p>
        </w:tc>
      </w:tr>
      <w:tr w:rsidR="0072224E" w:rsidRPr="006C02C0" w14:paraId="5676700C" w14:textId="77777777" w:rsidTr="001E4984">
        <w:tc>
          <w:tcPr>
            <w:tcW w:w="1859" w:type="dxa"/>
            <w:gridSpan w:val="2"/>
          </w:tcPr>
          <w:p w14:paraId="6A69011C" w14:textId="4A799526" w:rsidR="0072224E" w:rsidRPr="006C02C0" w:rsidRDefault="0072224E" w:rsidP="00EE1DBE">
            <w:pPr>
              <w:pStyle w:val="ListParagraph"/>
              <w:numPr>
                <w:ilvl w:val="0"/>
                <w:numId w:val="16"/>
              </w:numPr>
              <w:tabs>
                <w:tab w:val="left" w:pos="283"/>
              </w:tabs>
              <w:ind w:left="0" w:firstLine="18"/>
              <w:rPr>
                <w:sz w:val="24"/>
                <w:szCs w:val="24"/>
              </w:rPr>
            </w:pPr>
            <w:r w:rsidRPr="006C02C0">
              <w:rPr>
                <w:sz w:val="24"/>
                <w:szCs w:val="24"/>
              </w:rPr>
              <w:lastRenderedPageBreak/>
              <w:t>Build consensus on common messages and action</w:t>
            </w:r>
          </w:p>
        </w:tc>
        <w:tc>
          <w:tcPr>
            <w:tcW w:w="1822" w:type="dxa"/>
          </w:tcPr>
          <w:p w14:paraId="595C790B" w14:textId="77777777" w:rsidR="0072224E" w:rsidRPr="006C02C0" w:rsidRDefault="0072224E" w:rsidP="006C02C0">
            <w:pPr>
              <w:rPr>
                <w:sz w:val="24"/>
                <w:szCs w:val="24"/>
              </w:rPr>
            </w:pPr>
            <w:r w:rsidRPr="006C02C0">
              <w:rPr>
                <w:sz w:val="24"/>
                <w:szCs w:val="24"/>
              </w:rPr>
              <w:t>EAPN Members</w:t>
            </w:r>
          </w:p>
        </w:tc>
        <w:tc>
          <w:tcPr>
            <w:tcW w:w="3260" w:type="dxa"/>
          </w:tcPr>
          <w:p w14:paraId="3AD56D19" w14:textId="7BA809DA" w:rsidR="006C02C0" w:rsidRDefault="00C532DD" w:rsidP="006C02C0">
            <w:pPr>
              <w:pStyle w:val="ListParagraph"/>
              <w:numPr>
                <w:ilvl w:val="0"/>
                <w:numId w:val="5"/>
              </w:numPr>
              <w:rPr>
                <w:sz w:val="24"/>
                <w:szCs w:val="24"/>
              </w:rPr>
            </w:pPr>
            <w:r w:rsidRPr="006C02C0">
              <w:rPr>
                <w:sz w:val="24"/>
                <w:szCs w:val="24"/>
              </w:rPr>
              <w:t>D</w:t>
            </w:r>
            <w:r w:rsidR="006C02C0">
              <w:rPr>
                <w:sz w:val="24"/>
                <w:szCs w:val="24"/>
              </w:rPr>
              <w:t>iscuss, amend, and adopt the present Action Plan</w:t>
            </w:r>
          </w:p>
          <w:p w14:paraId="4B9C8E16" w14:textId="78E66F4D" w:rsidR="0072224E" w:rsidRDefault="00461FAC" w:rsidP="006C02C0">
            <w:pPr>
              <w:pStyle w:val="ListParagraph"/>
              <w:numPr>
                <w:ilvl w:val="0"/>
                <w:numId w:val="5"/>
              </w:numPr>
              <w:rPr>
                <w:sz w:val="24"/>
                <w:szCs w:val="24"/>
              </w:rPr>
            </w:pPr>
            <w:r>
              <w:rPr>
                <w:sz w:val="24"/>
                <w:szCs w:val="24"/>
              </w:rPr>
              <w:t>D</w:t>
            </w:r>
            <w:r w:rsidR="00C532DD" w:rsidRPr="006C02C0">
              <w:rPr>
                <w:sz w:val="24"/>
                <w:szCs w:val="24"/>
              </w:rPr>
              <w:t>raft r</w:t>
            </w:r>
            <w:r w:rsidR="0072224E" w:rsidRPr="006C02C0">
              <w:rPr>
                <w:sz w:val="24"/>
                <w:szCs w:val="24"/>
              </w:rPr>
              <w:t>esponse</w:t>
            </w:r>
            <w:r w:rsidR="006C02C0">
              <w:rPr>
                <w:sz w:val="24"/>
                <w:szCs w:val="24"/>
              </w:rPr>
              <w:t xml:space="preserve"> to the Social Fairness Package</w:t>
            </w:r>
          </w:p>
          <w:p w14:paraId="29F84C4E" w14:textId="09CDB945" w:rsidR="00461FAC" w:rsidRPr="006C02C0" w:rsidRDefault="00461FAC" w:rsidP="006C02C0">
            <w:pPr>
              <w:pStyle w:val="ListParagraph"/>
              <w:numPr>
                <w:ilvl w:val="0"/>
                <w:numId w:val="5"/>
              </w:numPr>
              <w:rPr>
                <w:sz w:val="24"/>
                <w:szCs w:val="24"/>
              </w:rPr>
            </w:pPr>
            <w:r>
              <w:rPr>
                <w:sz w:val="24"/>
                <w:szCs w:val="24"/>
              </w:rPr>
              <w:t>Finalise the response</w:t>
            </w:r>
          </w:p>
          <w:p w14:paraId="3A49AC0D" w14:textId="73DABFAD" w:rsidR="0072224E" w:rsidRPr="006C02C0" w:rsidRDefault="0072224E" w:rsidP="00461FAC">
            <w:pPr>
              <w:pStyle w:val="ListParagraph"/>
              <w:ind w:left="360"/>
              <w:rPr>
                <w:sz w:val="24"/>
                <w:szCs w:val="24"/>
              </w:rPr>
            </w:pPr>
          </w:p>
        </w:tc>
        <w:tc>
          <w:tcPr>
            <w:tcW w:w="3686" w:type="dxa"/>
          </w:tcPr>
          <w:p w14:paraId="7C71C208" w14:textId="0E379F0C" w:rsidR="00461FAC" w:rsidRDefault="0072224E" w:rsidP="006C02C0">
            <w:pPr>
              <w:pStyle w:val="ListParagraph"/>
              <w:numPr>
                <w:ilvl w:val="0"/>
                <w:numId w:val="3"/>
              </w:numPr>
              <w:rPr>
                <w:sz w:val="24"/>
                <w:szCs w:val="24"/>
              </w:rPr>
            </w:pPr>
            <w:r w:rsidRPr="006C02C0">
              <w:rPr>
                <w:sz w:val="24"/>
                <w:szCs w:val="24"/>
              </w:rPr>
              <w:t>P</w:t>
            </w:r>
            <w:r w:rsidR="003F2755">
              <w:rPr>
                <w:sz w:val="24"/>
                <w:szCs w:val="24"/>
              </w:rPr>
              <w:t>articipate in the EU IS</w:t>
            </w:r>
            <w:r w:rsidR="006C02C0">
              <w:rPr>
                <w:sz w:val="24"/>
                <w:szCs w:val="24"/>
              </w:rPr>
              <w:t>G discussion at the March meeting in Belgrade</w:t>
            </w:r>
          </w:p>
          <w:p w14:paraId="375A481D" w14:textId="6DFA5C52" w:rsidR="0072224E" w:rsidRPr="006C02C0" w:rsidRDefault="00461FAC" w:rsidP="006C02C0">
            <w:pPr>
              <w:pStyle w:val="ListParagraph"/>
              <w:numPr>
                <w:ilvl w:val="0"/>
                <w:numId w:val="3"/>
              </w:numPr>
              <w:rPr>
                <w:sz w:val="24"/>
                <w:szCs w:val="24"/>
              </w:rPr>
            </w:pPr>
            <w:r>
              <w:rPr>
                <w:sz w:val="24"/>
                <w:szCs w:val="24"/>
              </w:rPr>
              <w:t>Contribute to the draft response by providing</w:t>
            </w:r>
            <w:r w:rsidR="0072224E" w:rsidRPr="006C02C0">
              <w:rPr>
                <w:sz w:val="24"/>
                <w:szCs w:val="24"/>
              </w:rPr>
              <w:t xml:space="preserve"> inputs/amendment </w:t>
            </w:r>
          </w:p>
          <w:p w14:paraId="1D8D4EC3" w14:textId="52C08EA7" w:rsidR="0072224E" w:rsidRPr="006C02C0" w:rsidRDefault="00461FAC" w:rsidP="006C02C0">
            <w:pPr>
              <w:pStyle w:val="ListParagraph"/>
              <w:numPr>
                <w:ilvl w:val="0"/>
                <w:numId w:val="3"/>
              </w:numPr>
              <w:rPr>
                <w:sz w:val="24"/>
                <w:szCs w:val="24"/>
              </w:rPr>
            </w:pPr>
            <w:r>
              <w:rPr>
                <w:sz w:val="24"/>
                <w:szCs w:val="24"/>
              </w:rPr>
              <w:t>Implement the current Action Plan at national level</w:t>
            </w:r>
          </w:p>
          <w:p w14:paraId="51135A97" w14:textId="77777777" w:rsidR="0072224E" w:rsidRPr="006C02C0" w:rsidRDefault="0072224E" w:rsidP="006C02C0">
            <w:pPr>
              <w:rPr>
                <w:sz w:val="24"/>
                <w:szCs w:val="24"/>
              </w:rPr>
            </w:pPr>
          </w:p>
        </w:tc>
        <w:tc>
          <w:tcPr>
            <w:tcW w:w="3402" w:type="dxa"/>
          </w:tcPr>
          <w:p w14:paraId="452ACCDB" w14:textId="5472BC67" w:rsidR="0072224E" w:rsidRDefault="00461FAC" w:rsidP="006C02C0">
            <w:pPr>
              <w:pStyle w:val="ListParagraph"/>
              <w:numPr>
                <w:ilvl w:val="0"/>
                <w:numId w:val="3"/>
              </w:numPr>
              <w:rPr>
                <w:sz w:val="24"/>
                <w:szCs w:val="24"/>
              </w:rPr>
            </w:pPr>
            <w:r>
              <w:rPr>
                <w:sz w:val="24"/>
                <w:szCs w:val="24"/>
              </w:rPr>
              <w:t>8-10 March</w:t>
            </w:r>
          </w:p>
          <w:p w14:paraId="3B48E7D1" w14:textId="77777777" w:rsidR="00461FAC" w:rsidRPr="006C02C0" w:rsidRDefault="00461FAC" w:rsidP="00461FAC">
            <w:pPr>
              <w:pStyle w:val="ListParagraph"/>
              <w:ind w:left="360"/>
              <w:rPr>
                <w:sz w:val="24"/>
                <w:szCs w:val="24"/>
              </w:rPr>
            </w:pPr>
          </w:p>
          <w:p w14:paraId="06A6B39C" w14:textId="77777777" w:rsidR="001E4984" w:rsidRDefault="00461FAC" w:rsidP="006C02C0">
            <w:pPr>
              <w:pStyle w:val="ListParagraph"/>
              <w:numPr>
                <w:ilvl w:val="0"/>
                <w:numId w:val="3"/>
              </w:numPr>
              <w:rPr>
                <w:sz w:val="24"/>
                <w:szCs w:val="24"/>
              </w:rPr>
            </w:pPr>
            <w:r>
              <w:rPr>
                <w:sz w:val="24"/>
                <w:szCs w:val="24"/>
              </w:rPr>
              <w:t>April</w:t>
            </w:r>
          </w:p>
          <w:p w14:paraId="2B856317" w14:textId="77777777" w:rsidR="00461FAC" w:rsidRPr="00461FAC" w:rsidRDefault="00461FAC" w:rsidP="00461FAC">
            <w:pPr>
              <w:pStyle w:val="ListParagraph"/>
              <w:rPr>
                <w:sz w:val="24"/>
                <w:szCs w:val="24"/>
              </w:rPr>
            </w:pPr>
          </w:p>
          <w:p w14:paraId="49984B8C" w14:textId="77777777" w:rsidR="00461FAC" w:rsidRDefault="00461FAC" w:rsidP="006C02C0">
            <w:pPr>
              <w:pStyle w:val="ListParagraph"/>
              <w:numPr>
                <w:ilvl w:val="0"/>
                <w:numId w:val="3"/>
              </w:numPr>
              <w:rPr>
                <w:sz w:val="24"/>
                <w:szCs w:val="24"/>
              </w:rPr>
            </w:pPr>
            <w:r>
              <w:rPr>
                <w:sz w:val="24"/>
                <w:szCs w:val="24"/>
              </w:rPr>
              <w:t>May</w:t>
            </w:r>
          </w:p>
          <w:p w14:paraId="72971B57" w14:textId="77777777" w:rsidR="00461FAC" w:rsidRPr="00461FAC" w:rsidRDefault="00461FAC" w:rsidP="00461FAC">
            <w:pPr>
              <w:pStyle w:val="ListParagraph"/>
              <w:rPr>
                <w:sz w:val="24"/>
                <w:szCs w:val="24"/>
              </w:rPr>
            </w:pPr>
          </w:p>
          <w:p w14:paraId="6E874532" w14:textId="6365C843" w:rsidR="00461FAC" w:rsidRPr="006C02C0" w:rsidRDefault="00461FAC" w:rsidP="006C02C0">
            <w:pPr>
              <w:pStyle w:val="ListParagraph"/>
              <w:numPr>
                <w:ilvl w:val="0"/>
                <w:numId w:val="3"/>
              </w:numPr>
              <w:rPr>
                <w:sz w:val="24"/>
                <w:szCs w:val="24"/>
              </w:rPr>
            </w:pPr>
            <w:r>
              <w:rPr>
                <w:sz w:val="24"/>
                <w:szCs w:val="24"/>
              </w:rPr>
              <w:t>Throughout the year</w:t>
            </w:r>
          </w:p>
        </w:tc>
      </w:tr>
      <w:tr w:rsidR="00527293" w:rsidRPr="006C02C0" w14:paraId="5B2BB80E" w14:textId="77777777" w:rsidTr="00CF602B">
        <w:tc>
          <w:tcPr>
            <w:tcW w:w="1859" w:type="dxa"/>
            <w:gridSpan w:val="2"/>
          </w:tcPr>
          <w:p w14:paraId="2A6C147F" w14:textId="77777777" w:rsidR="00527293" w:rsidRPr="006C02C0" w:rsidRDefault="00527293" w:rsidP="00EE1DBE">
            <w:pPr>
              <w:pStyle w:val="ListParagraph"/>
              <w:numPr>
                <w:ilvl w:val="0"/>
                <w:numId w:val="16"/>
              </w:numPr>
              <w:tabs>
                <w:tab w:val="left" w:pos="283"/>
              </w:tabs>
              <w:ind w:left="0" w:firstLine="18"/>
              <w:rPr>
                <w:sz w:val="24"/>
                <w:szCs w:val="24"/>
              </w:rPr>
            </w:pPr>
            <w:r w:rsidRPr="006C02C0">
              <w:rPr>
                <w:sz w:val="24"/>
                <w:szCs w:val="24"/>
              </w:rPr>
              <w:t>Monitor delivery through the European Semester</w:t>
            </w:r>
          </w:p>
        </w:tc>
        <w:tc>
          <w:tcPr>
            <w:tcW w:w="1822" w:type="dxa"/>
          </w:tcPr>
          <w:p w14:paraId="0F5B0A7B" w14:textId="209B2A6A" w:rsidR="00527293" w:rsidRPr="006C02C0" w:rsidRDefault="00527293" w:rsidP="00EE1DBE">
            <w:pPr>
              <w:rPr>
                <w:sz w:val="24"/>
                <w:szCs w:val="24"/>
              </w:rPr>
            </w:pPr>
            <w:r w:rsidRPr="006C02C0">
              <w:rPr>
                <w:sz w:val="24"/>
                <w:szCs w:val="24"/>
              </w:rPr>
              <w:t>European Commission</w:t>
            </w:r>
            <w:r w:rsidR="00EE1DBE">
              <w:rPr>
                <w:sz w:val="24"/>
                <w:szCs w:val="24"/>
              </w:rPr>
              <w:t>, European Council,</w:t>
            </w:r>
            <w:r w:rsidRPr="006C02C0">
              <w:rPr>
                <w:sz w:val="24"/>
                <w:szCs w:val="24"/>
              </w:rPr>
              <w:t xml:space="preserve"> European Parliament</w:t>
            </w:r>
            <w:r>
              <w:rPr>
                <w:sz w:val="24"/>
                <w:szCs w:val="24"/>
              </w:rPr>
              <w:t>,</w:t>
            </w:r>
            <w:r w:rsidR="00EE1DBE">
              <w:rPr>
                <w:sz w:val="24"/>
                <w:szCs w:val="24"/>
              </w:rPr>
              <w:t xml:space="preserve"> and</w:t>
            </w:r>
            <w:r>
              <w:rPr>
                <w:sz w:val="24"/>
                <w:szCs w:val="24"/>
              </w:rPr>
              <w:t xml:space="preserve"> Member States</w:t>
            </w:r>
          </w:p>
        </w:tc>
        <w:tc>
          <w:tcPr>
            <w:tcW w:w="3260" w:type="dxa"/>
          </w:tcPr>
          <w:p w14:paraId="508B6F46" w14:textId="1038A8A0" w:rsidR="006A0AC7" w:rsidRDefault="006A0AC7" w:rsidP="00CF602B">
            <w:pPr>
              <w:pStyle w:val="ListParagraph"/>
              <w:numPr>
                <w:ilvl w:val="0"/>
                <w:numId w:val="15"/>
              </w:numPr>
              <w:rPr>
                <w:sz w:val="24"/>
                <w:szCs w:val="24"/>
              </w:rPr>
            </w:pPr>
            <w:r>
              <w:rPr>
                <w:sz w:val="24"/>
                <w:szCs w:val="24"/>
              </w:rPr>
              <w:t>Prepare Toolkit for stakeholder engagement</w:t>
            </w:r>
          </w:p>
          <w:p w14:paraId="47C3EC79" w14:textId="0E1EFEAD" w:rsidR="00527293" w:rsidRDefault="00403C39" w:rsidP="00CF602B">
            <w:pPr>
              <w:pStyle w:val="ListParagraph"/>
              <w:numPr>
                <w:ilvl w:val="0"/>
                <w:numId w:val="15"/>
              </w:numPr>
              <w:rPr>
                <w:sz w:val="24"/>
                <w:szCs w:val="24"/>
              </w:rPr>
            </w:pPr>
            <w:r w:rsidRPr="006C02C0">
              <w:rPr>
                <w:sz w:val="24"/>
                <w:szCs w:val="24"/>
              </w:rPr>
              <w:t xml:space="preserve">Include monitoring of the </w:t>
            </w:r>
            <w:r>
              <w:rPr>
                <w:sz w:val="24"/>
                <w:szCs w:val="24"/>
              </w:rPr>
              <w:t>EPSR</w:t>
            </w:r>
            <w:r w:rsidRPr="006C02C0">
              <w:rPr>
                <w:sz w:val="24"/>
                <w:szCs w:val="24"/>
              </w:rPr>
              <w:t xml:space="preserve"> key priories in EAPN</w:t>
            </w:r>
            <w:r>
              <w:rPr>
                <w:sz w:val="24"/>
                <w:szCs w:val="24"/>
              </w:rPr>
              <w:t xml:space="preserve"> Semester work, such as</w:t>
            </w:r>
            <w:r w:rsidR="005C3723">
              <w:rPr>
                <w:sz w:val="24"/>
                <w:szCs w:val="24"/>
              </w:rPr>
              <w:t xml:space="preserve"> AGS &amp; JER</w:t>
            </w:r>
            <w:r>
              <w:rPr>
                <w:sz w:val="24"/>
                <w:szCs w:val="24"/>
              </w:rPr>
              <w:t xml:space="preserve">, Country Reports, </w:t>
            </w:r>
            <w:r w:rsidR="005C3723">
              <w:rPr>
                <w:sz w:val="24"/>
                <w:szCs w:val="24"/>
              </w:rPr>
              <w:t>NRPs</w:t>
            </w:r>
            <w:r>
              <w:rPr>
                <w:sz w:val="24"/>
                <w:szCs w:val="24"/>
              </w:rPr>
              <w:t>, and CS</w:t>
            </w:r>
            <w:r w:rsidR="005C3723">
              <w:rPr>
                <w:sz w:val="24"/>
                <w:szCs w:val="24"/>
              </w:rPr>
              <w:t>Rs</w:t>
            </w:r>
            <w:r w:rsidRPr="006C02C0">
              <w:rPr>
                <w:sz w:val="24"/>
                <w:szCs w:val="24"/>
              </w:rPr>
              <w:t xml:space="preserve"> </w:t>
            </w:r>
          </w:p>
          <w:p w14:paraId="32ADD475" w14:textId="369E927D" w:rsidR="00527293" w:rsidRPr="006C02C0" w:rsidRDefault="00403C39" w:rsidP="00CF602B">
            <w:pPr>
              <w:pStyle w:val="ListParagraph"/>
              <w:numPr>
                <w:ilvl w:val="0"/>
                <w:numId w:val="15"/>
              </w:numPr>
              <w:rPr>
                <w:sz w:val="24"/>
                <w:szCs w:val="24"/>
              </w:rPr>
            </w:pPr>
            <w:r>
              <w:rPr>
                <w:sz w:val="24"/>
                <w:szCs w:val="24"/>
              </w:rPr>
              <w:t xml:space="preserve">Disseminate conclusions and concerns </w:t>
            </w:r>
            <w:r w:rsidR="006A0AC7">
              <w:rPr>
                <w:sz w:val="24"/>
                <w:szCs w:val="24"/>
              </w:rPr>
              <w:t>(</w:t>
            </w:r>
            <w:r>
              <w:rPr>
                <w:sz w:val="24"/>
                <w:szCs w:val="24"/>
              </w:rPr>
              <w:t xml:space="preserve">letters to </w:t>
            </w:r>
            <w:r w:rsidR="00527293" w:rsidRPr="006C02C0">
              <w:rPr>
                <w:sz w:val="24"/>
                <w:szCs w:val="24"/>
              </w:rPr>
              <w:t>President Juncker</w:t>
            </w:r>
            <w:r>
              <w:rPr>
                <w:sz w:val="24"/>
                <w:szCs w:val="24"/>
              </w:rPr>
              <w:t>, national Ministers, and Key Messages to the Annual Convention</w:t>
            </w:r>
            <w:r w:rsidR="006A0AC7">
              <w:rPr>
                <w:sz w:val="24"/>
                <w:szCs w:val="24"/>
              </w:rPr>
              <w:t>, etc)</w:t>
            </w:r>
          </w:p>
          <w:p w14:paraId="44D24FD2" w14:textId="3FF5B772" w:rsidR="00DE146C" w:rsidRDefault="00DE146C" w:rsidP="00CF602B">
            <w:pPr>
              <w:pStyle w:val="ListParagraph"/>
              <w:numPr>
                <w:ilvl w:val="0"/>
                <w:numId w:val="15"/>
              </w:numPr>
              <w:rPr>
                <w:sz w:val="24"/>
                <w:szCs w:val="24"/>
              </w:rPr>
            </w:pPr>
            <w:r>
              <w:rPr>
                <w:sz w:val="24"/>
                <w:szCs w:val="24"/>
              </w:rPr>
              <w:t>Support new Employment Guidelines (input to European Parliament &amp; Council)</w:t>
            </w:r>
          </w:p>
          <w:p w14:paraId="51BC5E70" w14:textId="674893C1" w:rsidR="00403C39" w:rsidRPr="006C02C0" w:rsidRDefault="00403C39" w:rsidP="006A0AC7">
            <w:pPr>
              <w:pStyle w:val="ListParagraph"/>
              <w:numPr>
                <w:ilvl w:val="0"/>
                <w:numId w:val="15"/>
              </w:numPr>
              <w:rPr>
                <w:sz w:val="24"/>
                <w:szCs w:val="24"/>
              </w:rPr>
            </w:pPr>
            <w:r w:rsidRPr="00DE146C">
              <w:rPr>
                <w:sz w:val="24"/>
                <w:szCs w:val="24"/>
              </w:rPr>
              <w:t xml:space="preserve">Incorporate the monitoring of the EPSR in EAPN’s annual EP </w:t>
            </w:r>
            <w:r w:rsidR="006A0AC7">
              <w:rPr>
                <w:sz w:val="24"/>
                <w:szCs w:val="24"/>
              </w:rPr>
              <w:t>Semester event</w:t>
            </w:r>
            <w:r w:rsidRPr="00DE146C">
              <w:rPr>
                <w:sz w:val="24"/>
                <w:szCs w:val="24"/>
              </w:rPr>
              <w:t xml:space="preserve"> </w:t>
            </w:r>
          </w:p>
        </w:tc>
        <w:tc>
          <w:tcPr>
            <w:tcW w:w="3686" w:type="dxa"/>
          </w:tcPr>
          <w:p w14:paraId="66595244" w14:textId="5B0EFA00" w:rsidR="006A0AC7" w:rsidRDefault="006A0AC7" w:rsidP="005C3723">
            <w:pPr>
              <w:pStyle w:val="ListParagraph"/>
              <w:numPr>
                <w:ilvl w:val="0"/>
                <w:numId w:val="15"/>
              </w:numPr>
              <w:rPr>
                <w:sz w:val="24"/>
                <w:szCs w:val="24"/>
              </w:rPr>
            </w:pPr>
            <w:r>
              <w:rPr>
                <w:sz w:val="24"/>
                <w:szCs w:val="24"/>
              </w:rPr>
              <w:t>Use the Toolkit to get familiarised with the processes</w:t>
            </w:r>
          </w:p>
          <w:p w14:paraId="500FBECE" w14:textId="561CF9F4" w:rsidR="005C3723" w:rsidRPr="005C3723" w:rsidRDefault="00527293" w:rsidP="005C3723">
            <w:pPr>
              <w:pStyle w:val="ListParagraph"/>
              <w:numPr>
                <w:ilvl w:val="0"/>
                <w:numId w:val="15"/>
              </w:numPr>
              <w:rPr>
                <w:sz w:val="24"/>
                <w:szCs w:val="24"/>
              </w:rPr>
            </w:pPr>
            <w:r w:rsidRPr="006C02C0">
              <w:rPr>
                <w:sz w:val="24"/>
                <w:szCs w:val="24"/>
              </w:rPr>
              <w:t xml:space="preserve">Include </w:t>
            </w:r>
            <w:r w:rsidR="00403C39">
              <w:rPr>
                <w:sz w:val="24"/>
                <w:szCs w:val="24"/>
              </w:rPr>
              <w:t>monitoring of the EPSR key priorities</w:t>
            </w:r>
            <w:r w:rsidRPr="006C02C0">
              <w:rPr>
                <w:sz w:val="24"/>
                <w:szCs w:val="24"/>
              </w:rPr>
              <w:t xml:space="preserve"> in their </w:t>
            </w:r>
            <w:r w:rsidR="00403C39" w:rsidRPr="005C3723">
              <w:rPr>
                <w:sz w:val="24"/>
                <w:szCs w:val="24"/>
              </w:rPr>
              <w:t>Semester</w:t>
            </w:r>
            <w:r w:rsidR="005C3723">
              <w:rPr>
                <w:sz w:val="24"/>
                <w:szCs w:val="24"/>
              </w:rPr>
              <w:t xml:space="preserve"> assessment </w:t>
            </w:r>
            <w:r w:rsidR="00403C39" w:rsidRPr="005C3723">
              <w:rPr>
                <w:sz w:val="24"/>
                <w:szCs w:val="24"/>
              </w:rPr>
              <w:t xml:space="preserve">work, </w:t>
            </w:r>
            <w:r w:rsidR="005C3723" w:rsidRPr="005C3723">
              <w:rPr>
                <w:sz w:val="24"/>
                <w:szCs w:val="24"/>
              </w:rPr>
              <w:t xml:space="preserve">such as AGS &amp; JER, Country Reports, NRPs, and CSRs </w:t>
            </w:r>
          </w:p>
          <w:p w14:paraId="74BDE72C" w14:textId="5A650E8F" w:rsidR="00527293" w:rsidRDefault="00403C39" w:rsidP="00403C39">
            <w:pPr>
              <w:pStyle w:val="ListParagraph"/>
              <w:numPr>
                <w:ilvl w:val="0"/>
                <w:numId w:val="15"/>
              </w:numPr>
              <w:rPr>
                <w:sz w:val="24"/>
                <w:szCs w:val="24"/>
              </w:rPr>
            </w:pPr>
            <w:r>
              <w:rPr>
                <w:sz w:val="24"/>
                <w:szCs w:val="24"/>
              </w:rPr>
              <w:t>Maintain constant contact with the Government and other national stakeholders to d</w:t>
            </w:r>
            <w:r w:rsidR="00527293" w:rsidRPr="006C02C0">
              <w:rPr>
                <w:sz w:val="24"/>
                <w:szCs w:val="24"/>
              </w:rPr>
              <w:t>isseminate conclusions and concerns</w:t>
            </w:r>
            <w:r w:rsidR="00824925">
              <w:rPr>
                <w:sz w:val="24"/>
                <w:szCs w:val="24"/>
              </w:rPr>
              <w:t>, attend events</w:t>
            </w:r>
          </w:p>
          <w:p w14:paraId="6A73B191" w14:textId="40871817" w:rsidR="00DE146C" w:rsidRPr="00DE146C" w:rsidRDefault="00DE146C" w:rsidP="00DE146C">
            <w:pPr>
              <w:pStyle w:val="ListParagraph"/>
              <w:numPr>
                <w:ilvl w:val="0"/>
                <w:numId w:val="15"/>
              </w:numPr>
              <w:rPr>
                <w:sz w:val="24"/>
                <w:szCs w:val="24"/>
              </w:rPr>
            </w:pPr>
            <w:r>
              <w:rPr>
                <w:sz w:val="24"/>
                <w:szCs w:val="24"/>
              </w:rPr>
              <w:t>Send template letters and engage with Governments, as agreed, to support key messages on the Employment Guidelines</w:t>
            </w:r>
          </w:p>
          <w:p w14:paraId="345A6B5C" w14:textId="77777777" w:rsidR="00403C39" w:rsidRPr="00403C39" w:rsidRDefault="00403C39" w:rsidP="00403C39">
            <w:pPr>
              <w:pStyle w:val="ListParagraph"/>
              <w:numPr>
                <w:ilvl w:val="0"/>
                <w:numId w:val="15"/>
              </w:numPr>
              <w:rPr>
                <w:sz w:val="24"/>
                <w:szCs w:val="24"/>
              </w:rPr>
            </w:pPr>
            <w:r>
              <w:rPr>
                <w:sz w:val="24"/>
                <w:szCs w:val="24"/>
              </w:rPr>
              <w:t>Include a focus on EPSR key areas of action in the Poverty Watches</w:t>
            </w:r>
            <w:r w:rsidRPr="00403C39">
              <w:rPr>
                <w:sz w:val="24"/>
                <w:szCs w:val="24"/>
              </w:rPr>
              <w:t xml:space="preserve"> </w:t>
            </w:r>
          </w:p>
          <w:p w14:paraId="3BF33C8A" w14:textId="08394F0F" w:rsidR="00403C39" w:rsidRPr="006C02C0" w:rsidRDefault="00403C39" w:rsidP="00403C39">
            <w:pPr>
              <w:pStyle w:val="ListParagraph"/>
              <w:ind w:left="360"/>
              <w:rPr>
                <w:sz w:val="24"/>
                <w:szCs w:val="24"/>
              </w:rPr>
            </w:pPr>
          </w:p>
        </w:tc>
        <w:tc>
          <w:tcPr>
            <w:tcW w:w="3402" w:type="dxa"/>
          </w:tcPr>
          <w:p w14:paraId="6899C157" w14:textId="77777777" w:rsidR="006A0AC7" w:rsidRDefault="006A0AC7" w:rsidP="00CF602B">
            <w:pPr>
              <w:pStyle w:val="ListParagraph"/>
              <w:numPr>
                <w:ilvl w:val="0"/>
                <w:numId w:val="15"/>
              </w:numPr>
              <w:rPr>
                <w:sz w:val="24"/>
                <w:szCs w:val="24"/>
              </w:rPr>
            </w:pPr>
            <w:r>
              <w:rPr>
                <w:sz w:val="24"/>
                <w:szCs w:val="24"/>
              </w:rPr>
              <w:t xml:space="preserve">March </w:t>
            </w:r>
          </w:p>
          <w:p w14:paraId="6D9B23A9" w14:textId="77777777" w:rsidR="006A0AC7" w:rsidRDefault="006A0AC7" w:rsidP="006A0AC7">
            <w:pPr>
              <w:pStyle w:val="ListParagraph"/>
              <w:ind w:left="360"/>
              <w:rPr>
                <w:sz w:val="24"/>
                <w:szCs w:val="24"/>
              </w:rPr>
            </w:pPr>
          </w:p>
          <w:p w14:paraId="1CBC1B03" w14:textId="77777777" w:rsidR="00527293" w:rsidRDefault="00403C39" w:rsidP="00CF602B">
            <w:pPr>
              <w:pStyle w:val="ListParagraph"/>
              <w:numPr>
                <w:ilvl w:val="0"/>
                <w:numId w:val="15"/>
              </w:numPr>
              <w:rPr>
                <w:sz w:val="24"/>
                <w:szCs w:val="24"/>
              </w:rPr>
            </w:pPr>
            <w:r>
              <w:rPr>
                <w:sz w:val="24"/>
                <w:szCs w:val="24"/>
              </w:rPr>
              <w:t>Throughout the year</w:t>
            </w:r>
          </w:p>
          <w:p w14:paraId="5A16385A" w14:textId="77777777" w:rsidR="00403C39" w:rsidRDefault="00403C39" w:rsidP="00403C39">
            <w:pPr>
              <w:rPr>
                <w:sz w:val="24"/>
                <w:szCs w:val="24"/>
              </w:rPr>
            </w:pPr>
          </w:p>
          <w:p w14:paraId="0BD58350" w14:textId="77777777" w:rsidR="00403C39" w:rsidRDefault="00403C39" w:rsidP="00403C39">
            <w:pPr>
              <w:pStyle w:val="ListParagraph"/>
              <w:ind w:left="360"/>
              <w:rPr>
                <w:sz w:val="24"/>
                <w:szCs w:val="24"/>
              </w:rPr>
            </w:pPr>
          </w:p>
          <w:p w14:paraId="191B5434" w14:textId="77777777" w:rsidR="00403C39" w:rsidRPr="00403C39" w:rsidRDefault="00403C39" w:rsidP="00403C39">
            <w:pPr>
              <w:pStyle w:val="ListParagraph"/>
              <w:rPr>
                <w:sz w:val="24"/>
                <w:szCs w:val="24"/>
              </w:rPr>
            </w:pPr>
          </w:p>
          <w:p w14:paraId="2D01FED4" w14:textId="77777777" w:rsidR="00403C39" w:rsidRDefault="00403C39" w:rsidP="00403C39">
            <w:pPr>
              <w:pStyle w:val="ListParagraph"/>
              <w:ind w:left="360"/>
              <w:rPr>
                <w:sz w:val="24"/>
                <w:szCs w:val="24"/>
              </w:rPr>
            </w:pPr>
          </w:p>
          <w:p w14:paraId="0FA0EE57" w14:textId="77777777" w:rsidR="00403C39" w:rsidRDefault="00403C39" w:rsidP="00403C39">
            <w:pPr>
              <w:pStyle w:val="ListParagraph"/>
              <w:numPr>
                <w:ilvl w:val="0"/>
                <w:numId w:val="15"/>
              </w:numPr>
              <w:rPr>
                <w:sz w:val="24"/>
                <w:szCs w:val="24"/>
              </w:rPr>
            </w:pPr>
            <w:r>
              <w:rPr>
                <w:sz w:val="24"/>
                <w:szCs w:val="24"/>
              </w:rPr>
              <w:t>Throughout the year</w:t>
            </w:r>
          </w:p>
          <w:p w14:paraId="6AFEB004" w14:textId="77777777" w:rsidR="00403C39" w:rsidRDefault="00403C39" w:rsidP="00403C39">
            <w:pPr>
              <w:pStyle w:val="ListParagraph"/>
              <w:rPr>
                <w:sz w:val="24"/>
                <w:szCs w:val="24"/>
              </w:rPr>
            </w:pPr>
          </w:p>
          <w:p w14:paraId="7A7BB6E9" w14:textId="77777777" w:rsidR="00403C39" w:rsidRDefault="00403C39" w:rsidP="00403C39">
            <w:pPr>
              <w:pStyle w:val="ListParagraph"/>
              <w:rPr>
                <w:sz w:val="24"/>
                <w:szCs w:val="24"/>
              </w:rPr>
            </w:pPr>
          </w:p>
          <w:p w14:paraId="77250B9E" w14:textId="77777777" w:rsidR="00403C39" w:rsidRDefault="00403C39" w:rsidP="00403C39">
            <w:pPr>
              <w:pStyle w:val="ListParagraph"/>
              <w:rPr>
                <w:sz w:val="24"/>
                <w:szCs w:val="24"/>
              </w:rPr>
            </w:pPr>
          </w:p>
          <w:p w14:paraId="633B99B8" w14:textId="77777777" w:rsidR="00403C39" w:rsidRDefault="00403C39" w:rsidP="00403C39">
            <w:pPr>
              <w:pStyle w:val="ListParagraph"/>
              <w:rPr>
                <w:sz w:val="24"/>
                <w:szCs w:val="24"/>
              </w:rPr>
            </w:pPr>
          </w:p>
          <w:p w14:paraId="19B401F3" w14:textId="0B5B8C80" w:rsidR="00DE146C" w:rsidRDefault="00DE146C" w:rsidP="00DE146C">
            <w:pPr>
              <w:pStyle w:val="ListParagraph"/>
              <w:numPr>
                <w:ilvl w:val="0"/>
                <w:numId w:val="15"/>
              </w:numPr>
              <w:rPr>
                <w:sz w:val="24"/>
                <w:szCs w:val="24"/>
              </w:rPr>
            </w:pPr>
            <w:r>
              <w:rPr>
                <w:sz w:val="24"/>
                <w:szCs w:val="24"/>
              </w:rPr>
              <w:t>January - June</w:t>
            </w:r>
          </w:p>
          <w:p w14:paraId="29BB87B8" w14:textId="77777777" w:rsidR="00DE146C" w:rsidRDefault="00DE146C" w:rsidP="00403C39">
            <w:pPr>
              <w:pStyle w:val="ListParagraph"/>
              <w:rPr>
                <w:sz w:val="24"/>
                <w:szCs w:val="24"/>
              </w:rPr>
            </w:pPr>
          </w:p>
          <w:p w14:paraId="1A52596A" w14:textId="77777777" w:rsidR="00DE146C" w:rsidRDefault="00DE146C" w:rsidP="00403C39">
            <w:pPr>
              <w:pStyle w:val="ListParagraph"/>
              <w:rPr>
                <w:sz w:val="24"/>
                <w:szCs w:val="24"/>
              </w:rPr>
            </w:pPr>
          </w:p>
          <w:p w14:paraId="643CFA7E" w14:textId="77777777" w:rsidR="00DE146C" w:rsidRDefault="00DE146C" w:rsidP="00403C39">
            <w:pPr>
              <w:pStyle w:val="ListParagraph"/>
              <w:rPr>
                <w:sz w:val="24"/>
                <w:szCs w:val="24"/>
              </w:rPr>
            </w:pPr>
          </w:p>
          <w:p w14:paraId="5229AFE3" w14:textId="77777777" w:rsidR="00DE146C" w:rsidRPr="00403C39" w:rsidRDefault="00DE146C" w:rsidP="00403C39">
            <w:pPr>
              <w:pStyle w:val="ListParagraph"/>
              <w:rPr>
                <w:sz w:val="24"/>
                <w:szCs w:val="24"/>
              </w:rPr>
            </w:pPr>
          </w:p>
          <w:p w14:paraId="73B68924" w14:textId="3105CA81" w:rsidR="00403C39" w:rsidRDefault="00403C39" w:rsidP="00403C39">
            <w:pPr>
              <w:pStyle w:val="ListParagraph"/>
              <w:numPr>
                <w:ilvl w:val="0"/>
                <w:numId w:val="15"/>
              </w:numPr>
              <w:rPr>
                <w:sz w:val="24"/>
                <w:szCs w:val="24"/>
              </w:rPr>
            </w:pPr>
            <w:r>
              <w:rPr>
                <w:sz w:val="24"/>
                <w:szCs w:val="24"/>
              </w:rPr>
              <w:t>June – September</w:t>
            </w:r>
          </w:p>
          <w:p w14:paraId="7D665DDC" w14:textId="4EEDC964" w:rsidR="00403C39" w:rsidRPr="00403C39" w:rsidRDefault="00403C39" w:rsidP="00403C39">
            <w:pPr>
              <w:pStyle w:val="ListParagraph"/>
              <w:numPr>
                <w:ilvl w:val="0"/>
                <w:numId w:val="15"/>
              </w:numPr>
              <w:rPr>
                <w:sz w:val="24"/>
                <w:szCs w:val="24"/>
              </w:rPr>
            </w:pPr>
            <w:r>
              <w:rPr>
                <w:sz w:val="24"/>
                <w:szCs w:val="24"/>
              </w:rPr>
              <w:t>October - December</w:t>
            </w:r>
            <w:r w:rsidRPr="00403C39">
              <w:rPr>
                <w:sz w:val="24"/>
                <w:szCs w:val="24"/>
              </w:rPr>
              <w:t xml:space="preserve"> </w:t>
            </w:r>
          </w:p>
        </w:tc>
      </w:tr>
      <w:tr w:rsidR="0072224E" w:rsidRPr="006C02C0" w14:paraId="61EEC557" w14:textId="77777777" w:rsidTr="001E4984">
        <w:tc>
          <w:tcPr>
            <w:tcW w:w="1859" w:type="dxa"/>
            <w:gridSpan w:val="2"/>
          </w:tcPr>
          <w:p w14:paraId="5F5859AA" w14:textId="73B3EA4D" w:rsidR="0072224E" w:rsidRDefault="00EE1DBE" w:rsidP="00EE1DBE">
            <w:pPr>
              <w:pStyle w:val="ListParagraph"/>
              <w:numPr>
                <w:ilvl w:val="0"/>
                <w:numId w:val="16"/>
              </w:numPr>
              <w:tabs>
                <w:tab w:val="left" w:pos="283"/>
              </w:tabs>
              <w:ind w:left="0" w:firstLine="18"/>
              <w:rPr>
                <w:sz w:val="24"/>
                <w:szCs w:val="24"/>
              </w:rPr>
            </w:pPr>
            <w:r>
              <w:rPr>
                <w:sz w:val="24"/>
                <w:szCs w:val="24"/>
              </w:rPr>
              <w:lastRenderedPageBreak/>
              <w:t>React to the Social Fairness Package</w:t>
            </w:r>
          </w:p>
          <w:p w14:paraId="0BEF8074" w14:textId="77777777" w:rsidR="00EE1DBE" w:rsidRDefault="00EE1DBE" w:rsidP="00EE1DBE">
            <w:pPr>
              <w:pStyle w:val="ListParagraph"/>
              <w:tabs>
                <w:tab w:val="left" w:pos="283"/>
              </w:tabs>
              <w:ind w:left="0" w:firstLine="18"/>
              <w:rPr>
                <w:sz w:val="24"/>
                <w:szCs w:val="24"/>
              </w:rPr>
            </w:pPr>
          </w:p>
          <w:p w14:paraId="18B550F5" w14:textId="280385BB" w:rsidR="00EE1DBE" w:rsidRPr="00EE1DBE" w:rsidRDefault="00EE1DBE" w:rsidP="00EE1DBE">
            <w:pPr>
              <w:tabs>
                <w:tab w:val="left" w:pos="283"/>
              </w:tabs>
              <w:ind w:firstLine="18"/>
              <w:rPr>
                <w:sz w:val="24"/>
                <w:szCs w:val="24"/>
              </w:rPr>
            </w:pPr>
          </w:p>
        </w:tc>
        <w:tc>
          <w:tcPr>
            <w:tcW w:w="1822" w:type="dxa"/>
          </w:tcPr>
          <w:p w14:paraId="7EEF7D40" w14:textId="62ED8D16" w:rsidR="0072224E" w:rsidRPr="006C02C0" w:rsidRDefault="00EE1DBE" w:rsidP="006C02C0">
            <w:pPr>
              <w:rPr>
                <w:sz w:val="24"/>
                <w:szCs w:val="24"/>
              </w:rPr>
            </w:pPr>
            <w:r w:rsidRPr="006C02C0">
              <w:rPr>
                <w:sz w:val="24"/>
                <w:szCs w:val="24"/>
              </w:rPr>
              <w:t>European Commission</w:t>
            </w:r>
            <w:r>
              <w:rPr>
                <w:sz w:val="24"/>
                <w:szCs w:val="24"/>
              </w:rPr>
              <w:t>, European Council,</w:t>
            </w:r>
            <w:r w:rsidRPr="006C02C0">
              <w:rPr>
                <w:sz w:val="24"/>
                <w:szCs w:val="24"/>
              </w:rPr>
              <w:t xml:space="preserve"> European Parliament</w:t>
            </w:r>
            <w:r>
              <w:rPr>
                <w:sz w:val="24"/>
                <w:szCs w:val="24"/>
              </w:rPr>
              <w:t>, and Member States</w:t>
            </w:r>
          </w:p>
        </w:tc>
        <w:tc>
          <w:tcPr>
            <w:tcW w:w="3260" w:type="dxa"/>
          </w:tcPr>
          <w:p w14:paraId="44A4ED92" w14:textId="77EF8ED2" w:rsidR="0072224E" w:rsidRPr="006C02C0" w:rsidRDefault="0072224E" w:rsidP="006C02C0">
            <w:pPr>
              <w:pStyle w:val="ListParagraph"/>
              <w:numPr>
                <w:ilvl w:val="0"/>
                <w:numId w:val="6"/>
              </w:numPr>
              <w:rPr>
                <w:sz w:val="24"/>
                <w:szCs w:val="24"/>
              </w:rPr>
            </w:pPr>
            <w:r w:rsidRPr="006C02C0">
              <w:rPr>
                <w:sz w:val="24"/>
                <w:szCs w:val="24"/>
              </w:rPr>
              <w:t xml:space="preserve">Disseminate </w:t>
            </w:r>
            <w:r w:rsidR="00EE1DBE">
              <w:rPr>
                <w:sz w:val="24"/>
                <w:szCs w:val="24"/>
              </w:rPr>
              <w:t>response</w:t>
            </w:r>
            <w:r w:rsidRPr="006C02C0">
              <w:rPr>
                <w:sz w:val="24"/>
                <w:szCs w:val="24"/>
              </w:rPr>
              <w:t xml:space="preserve"> paper th</w:t>
            </w:r>
            <w:r w:rsidR="00EE1DBE">
              <w:rPr>
                <w:sz w:val="24"/>
                <w:szCs w:val="24"/>
              </w:rPr>
              <w:t>rough general and targeted mailing, and social media</w:t>
            </w:r>
          </w:p>
          <w:p w14:paraId="063AD47B" w14:textId="0DC460EF" w:rsidR="0072224E" w:rsidRPr="006C02C0" w:rsidRDefault="0072224E" w:rsidP="006C02C0">
            <w:pPr>
              <w:pStyle w:val="ListParagraph"/>
              <w:numPr>
                <w:ilvl w:val="0"/>
                <w:numId w:val="6"/>
              </w:numPr>
              <w:rPr>
                <w:sz w:val="24"/>
                <w:szCs w:val="24"/>
              </w:rPr>
            </w:pPr>
            <w:r w:rsidRPr="006C02C0">
              <w:rPr>
                <w:sz w:val="24"/>
                <w:szCs w:val="24"/>
              </w:rPr>
              <w:t xml:space="preserve">Lobby on </w:t>
            </w:r>
            <w:r w:rsidR="00EE1DBE">
              <w:rPr>
                <w:sz w:val="24"/>
                <w:szCs w:val="24"/>
              </w:rPr>
              <w:t>response</w:t>
            </w:r>
            <w:r w:rsidRPr="006C02C0">
              <w:rPr>
                <w:sz w:val="24"/>
                <w:szCs w:val="24"/>
              </w:rPr>
              <w:t xml:space="preserve"> paper, seeking meetings with key people at EU level</w:t>
            </w:r>
          </w:p>
          <w:p w14:paraId="4E4A68A5" w14:textId="013AA2B7" w:rsidR="00C532DD" w:rsidRDefault="001E4984" w:rsidP="006C02C0">
            <w:pPr>
              <w:pStyle w:val="ListParagraph"/>
              <w:numPr>
                <w:ilvl w:val="0"/>
                <w:numId w:val="6"/>
              </w:numPr>
              <w:rPr>
                <w:sz w:val="24"/>
                <w:szCs w:val="24"/>
              </w:rPr>
            </w:pPr>
            <w:r w:rsidRPr="006C02C0">
              <w:rPr>
                <w:sz w:val="24"/>
                <w:szCs w:val="24"/>
              </w:rPr>
              <w:t>Participation</w:t>
            </w:r>
            <w:r w:rsidR="00C532DD" w:rsidRPr="006C02C0">
              <w:rPr>
                <w:sz w:val="24"/>
                <w:szCs w:val="24"/>
              </w:rPr>
              <w:t xml:space="preserve"> </w:t>
            </w:r>
            <w:r w:rsidR="004A4B97" w:rsidRPr="006C02C0">
              <w:rPr>
                <w:sz w:val="24"/>
                <w:szCs w:val="24"/>
              </w:rPr>
              <w:t xml:space="preserve">in events on </w:t>
            </w:r>
            <w:r w:rsidR="00C532DD" w:rsidRPr="006C02C0">
              <w:rPr>
                <w:sz w:val="24"/>
                <w:szCs w:val="24"/>
              </w:rPr>
              <w:t xml:space="preserve">the </w:t>
            </w:r>
            <w:r w:rsidR="00476513" w:rsidRPr="006C02C0">
              <w:rPr>
                <w:sz w:val="24"/>
                <w:szCs w:val="24"/>
              </w:rPr>
              <w:t xml:space="preserve">Social </w:t>
            </w:r>
            <w:r w:rsidR="00C532DD" w:rsidRPr="006C02C0">
              <w:rPr>
                <w:sz w:val="24"/>
                <w:szCs w:val="24"/>
              </w:rPr>
              <w:t>Pillar</w:t>
            </w:r>
            <w:r w:rsidR="00EE1DBE">
              <w:rPr>
                <w:sz w:val="24"/>
                <w:szCs w:val="24"/>
              </w:rPr>
              <w:t xml:space="preserve"> (</w:t>
            </w:r>
            <w:proofErr w:type="spellStart"/>
            <w:r w:rsidR="00EE1DBE">
              <w:rPr>
                <w:sz w:val="24"/>
                <w:szCs w:val="24"/>
              </w:rPr>
              <w:t>ie</w:t>
            </w:r>
            <w:proofErr w:type="spellEnd"/>
            <w:r w:rsidR="00EE1DBE">
              <w:rPr>
                <w:sz w:val="24"/>
                <w:szCs w:val="24"/>
              </w:rPr>
              <w:t>, 17 April in Brussels, 27 April Annual Convention in Brussels, 27 June in Sofia etc)</w:t>
            </w:r>
          </w:p>
          <w:p w14:paraId="148454AA" w14:textId="179D721D" w:rsidR="00EE1DBE" w:rsidRPr="006C02C0" w:rsidRDefault="00EE1DBE" w:rsidP="006C02C0">
            <w:pPr>
              <w:pStyle w:val="ListParagraph"/>
              <w:numPr>
                <w:ilvl w:val="0"/>
                <w:numId w:val="6"/>
              </w:numPr>
              <w:rPr>
                <w:sz w:val="24"/>
                <w:szCs w:val="24"/>
              </w:rPr>
            </w:pPr>
            <w:r w:rsidRPr="00EE1DBE">
              <w:rPr>
                <w:sz w:val="24"/>
                <w:szCs w:val="24"/>
                <w:highlight w:val="yellow"/>
              </w:rPr>
              <w:t>Further specific action to be decided once the Package is released</w:t>
            </w:r>
          </w:p>
        </w:tc>
        <w:tc>
          <w:tcPr>
            <w:tcW w:w="3686" w:type="dxa"/>
          </w:tcPr>
          <w:p w14:paraId="4C438A74" w14:textId="28C13CAF" w:rsidR="00EE1DBE" w:rsidRPr="006C02C0" w:rsidRDefault="00EE1DBE" w:rsidP="006C02C0">
            <w:pPr>
              <w:pStyle w:val="ListParagraph"/>
              <w:numPr>
                <w:ilvl w:val="0"/>
                <w:numId w:val="6"/>
              </w:numPr>
              <w:rPr>
                <w:sz w:val="24"/>
                <w:szCs w:val="24"/>
              </w:rPr>
            </w:pPr>
            <w:r w:rsidRPr="00EE1DBE">
              <w:rPr>
                <w:sz w:val="24"/>
                <w:szCs w:val="24"/>
                <w:highlight w:val="yellow"/>
              </w:rPr>
              <w:t>Further specific action to be decided once the Package is released</w:t>
            </w:r>
          </w:p>
        </w:tc>
        <w:tc>
          <w:tcPr>
            <w:tcW w:w="3402" w:type="dxa"/>
          </w:tcPr>
          <w:p w14:paraId="5623653F" w14:textId="5700692D" w:rsidR="0072224E" w:rsidRDefault="00EE1DBE" w:rsidP="006C02C0">
            <w:pPr>
              <w:pStyle w:val="ListParagraph"/>
              <w:numPr>
                <w:ilvl w:val="0"/>
                <w:numId w:val="6"/>
              </w:numPr>
              <w:rPr>
                <w:sz w:val="24"/>
                <w:szCs w:val="24"/>
              </w:rPr>
            </w:pPr>
            <w:r w:rsidRPr="00EE1DBE">
              <w:rPr>
                <w:sz w:val="24"/>
                <w:szCs w:val="24"/>
              </w:rPr>
              <w:t>May</w:t>
            </w:r>
          </w:p>
          <w:p w14:paraId="45CFCBCC" w14:textId="77777777" w:rsidR="00EE1DBE" w:rsidRDefault="00EE1DBE" w:rsidP="00EE1DBE">
            <w:pPr>
              <w:rPr>
                <w:sz w:val="24"/>
                <w:szCs w:val="24"/>
              </w:rPr>
            </w:pPr>
          </w:p>
          <w:p w14:paraId="1191E021" w14:textId="77777777" w:rsidR="00EE1DBE" w:rsidRDefault="00EE1DBE" w:rsidP="00EE1DBE">
            <w:pPr>
              <w:rPr>
                <w:sz w:val="24"/>
                <w:szCs w:val="24"/>
              </w:rPr>
            </w:pPr>
          </w:p>
          <w:p w14:paraId="24501A4C" w14:textId="77777777" w:rsidR="00EE1DBE" w:rsidRPr="00EE1DBE" w:rsidRDefault="00EE1DBE" w:rsidP="00EE1DBE">
            <w:pPr>
              <w:rPr>
                <w:sz w:val="24"/>
                <w:szCs w:val="24"/>
              </w:rPr>
            </w:pPr>
          </w:p>
          <w:p w14:paraId="3F6E57AB" w14:textId="4C63102A" w:rsidR="0072224E" w:rsidRDefault="00EE1DBE" w:rsidP="006C02C0">
            <w:pPr>
              <w:pStyle w:val="ListParagraph"/>
              <w:numPr>
                <w:ilvl w:val="0"/>
                <w:numId w:val="6"/>
              </w:numPr>
              <w:rPr>
                <w:sz w:val="24"/>
                <w:szCs w:val="24"/>
              </w:rPr>
            </w:pPr>
            <w:r>
              <w:rPr>
                <w:sz w:val="24"/>
                <w:szCs w:val="24"/>
              </w:rPr>
              <w:t>May – December</w:t>
            </w:r>
          </w:p>
          <w:p w14:paraId="13F1AFEA" w14:textId="77777777" w:rsidR="00EE1DBE" w:rsidRDefault="00EE1DBE" w:rsidP="00EE1DBE">
            <w:pPr>
              <w:rPr>
                <w:sz w:val="24"/>
                <w:szCs w:val="24"/>
              </w:rPr>
            </w:pPr>
          </w:p>
          <w:p w14:paraId="3E75D0C0" w14:textId="77777777" w:rsidR="00EE1DBE" w:rsidRDefault="00EE1DBE" w:rsidP="00EE1DBE">
            <w:pPr>
              <w:rPr>
                <w:sz w:val="24"/>
                <w:szCs w:val="24"/>
              </w:rPr>
            </w:pPr>
          </w:p>
          <w:p w14:paraId="48D63489" w14:textId="09F2B238" w:rsidR="00EE1DBE" w:rsidRDefault="00EE1DBE" w:rsidP="00EE1DBE">
            <w:pPr>
              <w:pStyle w:val="ListParagraph"/>
              <w:numPr>
                <w:ilvl w:val="0"/>
                <w:numId w:val="6"/>
              </w:numPr>
              <w:rPr>
                <w:sz w:val="24"/>
                <w:szCs w:val="24"/>
              </w:rPr>
            </w:pPr>
            <w:r>
              <w:rPr>
                <w:sz w:val="24"/>
                <w:szCs w:val="24"/>
              </w:rPr>
              <w:t>From April onwards</w:t>
            </w:r>
          </w:p>
          <w:p w14:paraId="085C9296" w14:textId="418101E6" w:rsidR="001E4984" w:rsidRDefault="001E4984" w:rsidP="006C02C0">
            <w:pPr>
              <w:rPr>
                <w:sz w:val="24"/>
                <w:szCs w:val="24"/>
              </w:rPr>
            </w:pPr>
          </w:p>
          <w:p w14:paraId="5CDA6760" w14:textId="77777777" w:rsidR="00EE1DBE" w:rsidRDefault="00EE1DBE" w:rsidP="006C02C0">
            <w:pPr>
              <w:rPr>
                <w:sz w:val="24"/>
                <w:szCs w:val="24"/>
              </w:rPr>
            </w:pPr>
          </w:p>
          <w:p w14:paraId="41BCC77C" w14:textId="77777777" w:rsidR="00EE1DBE" w:rsidRDefault="00EE1DBE" w:rsidP="006C02C0">
            <w:pPr>
              <w:rPr>
                <w:sz w:val="24"/>
                <w:szCs w:val="24"/>
              </w:rPr>
            </w:pPr>
          </w:p>
          <w:p w14:paraId="023DB252" w14:textId="77777777" w:rsidR="00EE1DBE" w:rsidRDefault="00EE1DBE" w:rsidP="006C02C0">
            <w:pPr>
              <w:rPr>
                <w:sz w:val="24"/>
                <w:szCs w:val="24"/>
              </w:rPr>
            </w:pPr>
          </w:p>
          <w:p w14:paraId="02792845" w14:textId="3273B8D1" w:rsidR="001E4984" w:rsidRPr="00EE1DBE" w:rsidRDefault="00EE1DBE" w:rsidP="006C02C0">
            <w:pPr>
              <w:pStyle w:val="ListParagraph"/>
              <w:numPr>
                <w:ilvl w:val="0"/>
                <w:numId w:val="6"/>
              </w:numPr>
              <w:rPr>
                <w:sz w:val="24"/>
                <w:szCs w:val="24"/>
              </w:rPr>
            </w:pPr>
            <w:r w:rsidRPr="00EE1DBE">
              <w:rPr>
                <w:sz w:val="24"/>
                <w:szCs w:val="24"/>
              </w:rPr>
              <w:t>June EU ISG meeting</w:t>
            </w:r>
          </w:p>
          <w:p w14:paraId="1A59C806" w14:textId="77777777" w:rsidR="001E4984" w:rsidRPr="006C02C0" w:rsidRDefault="001E4984" w:rsidP="006C02C0">
            <w:pPr>
              <w:rPr>
                <w:sz w:val="24"/>
                <w:szCs w:val="24"/>
              </w:rPr>
            </w:pPr>
          </w:p>
          <w:p w14:paraId="26F00B50" w14:textId="658809E0" w:rsidR="001E4984" w:rsidRPr="006C02C0" w:rsidRDefault="001E4984" w:rsidP="006C02C0">
            <w:pPr>
              <w:rPr>
                <w:sz w:val="24"/>
                <w:szCs w:val="24"/>
              </w:rPr>
            </w:pPr>
          </w:p>
        </w:tc>
      </w:tr>
      <w:tr w:rsidR="00EE1DBE" w:rsidRPr="006C02C0" w14:paraId="60300C8A" w14:textId="77777777" w:rsidTr="001E4984">
        <w:tc>
          <w:tcPr>
            <w:tcW w:w="1859" w:type="dxa"/>
            <w:gridSpan w:val="2"/>
          </w:tcPr>
          <w:p w14:paraId="55FD51E9" w14:textId="73A35AAC" w:rsidR="00EE1DBE" w:rsidRPr="00EE1DBE" w:rsidRDefault="00EE1DBE" w:rsidP="00EE1DBE">
            <w:pPr>
              <w:pStyle w:val="ListParagraph"/>
              <w:numPr>
                <w:ilvl w:val="0"/>
                <w:numId w:val="16"/>
              </w:numPr>
              <w:tabs>
                <w:tab w:val="left" w:pos="283"/>
              </w:tabs>
              <w:ind w:left="0" w:firstLine="18"/>
              <w:rPr>
                <w:sz w:val="24"/>
                <w:szCs w:val="24"/>
              </w:rPr>
            </w:pPr>
            <w:r>
              <w:rPr>
                <w:sz w:val="24"/>
                <w:szCs w:val="24"/>
              </w:rPr>
              <w:t>Support the implementation of the EPSR at the national level</w:t>
            </w:r>
          </w:p>
          <w:p w14:paraId="58513AAC" w14:textId="08798BA0" w:rsidR="00EE1DBE" w:rsidRPr="00EE1DBE" w:rsidRDefault="00EE1DBE" w:rsidP="00EE1DBE">
            <w:pPr>
              <w:tabs>
                <w:tab w:val="left" w:pos="283"/>
              </w:tabs>
              <w:ind w:firstLine="18"/>
              <w:rPr>
                <w:sz w:val="24"/>
                <w:szCs w:val="24"/>
              </w:rPr>
            </w:pPr>
          </w:p>
        </w:tc>
        <w:tc>
          <w:tcPr>
            <w:tcW w:w="1822" w:type="dxa"/>
          </w:tcPr>
          <w:p w14:paraId="3F44B013" w14:textId="6CC7B315" w:rsidR="00EE1DBE" w:rsidRPr="006C02C0" w:rsidRDefault="00EE1DBE" w:rsidP="006C02C0">
            <w:pPr>
              <w:rPr>
                <w:sz w:val="24"/>
                <w:szCs w:val="24"/>
              </w:rPr>
            </w:pPr>
            <w:r>
              <w:rPr>
                <w:sz w:val="24"/>
                <w:szCs w:val="24"/>
              </w:rPr>
              <w:t>Member States and key national  stakeholders</w:t>
            </w:r>
          </w:p>
        </w:tc>
        <w:tc>
          <w:tcPr>
            <w:tcW w:w="3260" w:type="dxa"/>
          </w:tcPr>
          <w:p w14:paraId="4923AFB4" w14:textId="188B49DF" w:rsidR="00EE1DBE" w:rsidRPr="006C02C0" w:rsidRDefault="00EE1DBE" w:rsidP="00EE1DBE">
            <w:pPr>
              <w:pStyle w:val="ListParagraph"/>
              <w:numPr>
                <w:ilvl w:val="0"/>
                <w:numId w:val="6"/>
              </w:numPr>
              <w:rPr>
                <w:sz w:val="24"/>
                <w:szCs w:val="24"/>
              </w:rPr>
            </w:pPr>
            <w:r>
              <w:rPr>
                <w:sz w:val="24"/>
                <w:szCs w:val="24"/>
              </w:rPr>
              <w:t xml:space="preserve">Upon discussion with members, create tools to facilitate this implementation – </w:t>
            </w:r>
            <w:proofErr w:type="spellStart"/>
            <w:r>
              <w:rPr>
                <w:sz w:val="24"/>
                <w:szCs w:val="24"/>
              </w:rPr>
              <w:t>e.g</w:t>
            </w:r>
            <w:proofErr w:type="spellEnd"/>
            <w:r>
              <w:rPr>
                <w:sz w:val="24"/>
                <w:szCs w:val="24"/>
              </w:rPr>
              <w:t xml:space="preserve">, </w:t>
            </w:r>
            <w:r w:rsidR="00824925">
              <w:rPr>
                <w:sz w:val="24"/>
                <w:szCs w:val="24"/>
              </w:rPr>
              <w:t xml:space="preserve">Toolkit on Stakeholder Engagement, </w:t>
            </w:r>
            <w:r>
              <w:rPr>
                <w:sz w:val="24"/>
                <w:szCs w:val="24"/>
              </w:rPr>
              <w:t>one-pagers on the 5 key priority areas, template letters, capacity building</w:t>
            </w:r>
            <w:r w:rsidR="00DE146C">
              <w:rPr>
                <w:sz w:val="24"/>
                <w:szCs w:val="24"/>
              </w:rPr>
              <w:t>, social media tools</w:t>
            </w:r>
            <w:r>
              <w:rPr>
                <w:sz w:val="24"/>
                <w:szCs w:val="24"/>
              </w:rPr>
              <w:t xml:space="preserve"> etc</w:t>
            </w:r>
          </w:p>
        </w:tc>
        <w:tc>
          <w:tcPr>
            <w:tcW w:w="3686" w:type="dxa"/>
          </w:tcPr>
          <w:p w14:paraId="121C162F" w14:textId="60DE4E2F" w:rsidR="00EE1DBE" w:rsidRPr="006C02C0" w:rsidRDefault="00EE1DBE" w:rsidP="00EE1DBE">
            <w:pPr>
              <w:pStyle w:val="ListParagraph"/>
              <w:numPr>
                <w:ilvl w:val="0"/>
                <w:numId w:val="6"/>
              </w:numPr>
              <w:rPr>
                <w:sz w:val="24"/>
                <w:szCs w:val="24"/>
              </w:rPr>
            </w:pPr>
            <w:r w:rsidRPr="006C02C0">
              <w:rPr>
                <w:sz w:val="24"/>
                <w:szCs w:val="24"/>
              </w:rPr>
              <w:t>Disseminate position paper</w:t>
            </w:r>
            <w:r>
              <w:rPr>
                <w:sz w:val="24"/>
                <w:szCs w:val="24"/>
              </w:rPr>
              <w:t xml:space="preserve"> and other materials to key contacts (Government, SPC, EMCO, ESOs, desk officers, other stakeholders)</w:t>
            </w:r>
            <w:r w:rsidR="00CC1503">
              <w:rPr>
                <w:sz w:val="24"/>
                <w:szCs w:val="24"/>
              </w:rPr>
              <w:t>, attend events</w:t>
            </w:r>
          </w:p>
          <w:p w14:paraId="5A8BB595" w14:textId="77777777" w:rsidR="00EE1DBE" w:rsidRPr="006C02C0" w:rsidRDefault="00EE1DBE" w:rsidP="00EE1DBE">
            <w:pPr>
              <w:pStyle w:val="ListParagraph"/>
              <w:numPr>
                <w:ilvl w:val="0"/>
                <w:numId w:val="6"/>
              </w:numPr>
              <w:rPr>
                <w:sz w:val="24"/>
                <w:szCs w:val="24"/>
              </w:rPr>
            </w:pPr>
            <w:r w:rsidRPr="006C02C0">
              <w:rPr>
                <w:sz w:val="24"/>
                <w:szCs w:val="24"/>
              </w:rPr>
              <w:t xml:space="preserve">Work with EAPN Europe to do joint meetings with Permanent Representations </w:t>
            </w:r>
          </w:p>
          <w:p w14:paraId="79186E52" w14:textId="64790560" w:rsidR="00EE1DBE" w:rsidRPr="006C02C0" w:rsidRDefault="00824925" w:rsidP="00EE1DBE">
            <w:pPr>
              <w:pStyle w:val="ListParagraph"/>
              <w:numPr>
                <w:ilvl w:val="0"/>
                <w:numId w:val="6"/>
              </w:numPr>
              <w:rPr>
                <w:sz w:val="24"/>
                <w:szCs w:val="24"/>
              </w:rPr>
            </w:pPr>
            <w:r>
              <w:rPr>
                <w:sz w:val="24"/>
                <w:szCs w:val="24"/>
              </w:rPr>
              <w:t>Deliver</w:t>
            </w:r>
            <w:r w:rsidR="00EE1DBE">
              <w:rPr>
                <w:sz w:val="24"/>
                <w:szCs w:val="24"/>
              </w:rPr>
              <w:t xml:space="preserve"> </w:t>
            </w:r>
            <w:r w:rsidR="00CC1503">
              <w:rPr>
                <w:sz w:val="24"/>
                <w:szCs w:val="24"/>
              </w:rPr>
              <w:t xml:space="preserve">at least </w:t>
            </w:r>
            <w:r w:rsidR="00EE1DBE">
              <w:rPr>
                <w:sz w:val="24"/>
                <w:szCs w:val="24"/>
              </w:rPr>
              <w:t xml:space="preserve">5 national level events </w:t>
            </w:r>
            <w:r w:rsidR="00EE1DBE" w:rsidRPr="006C02C0">
              <w:rPr>
                <w:sz w:val="24"/>
                <w:szCs w:val="24"/>
              </w:rPr>
              <w:t xml:space="preserve">on the </w:t>
            </w:r>
            <w:r w:rsidR="00EE1DBE">
              <w:rPr>
                <w:sz w:val="24"/>
                <w:szCs w:val="24"/>
              </w:rPr>
              <w:t>Social P</w:t>
            </w:r>
            <w:r w:rsidR="00EE1DBE" w:rsidRPr="006C02C0">
              <w:rPr>
                <w:sz w:val="24"/>
                <w:szCs w:val="24"/>
              </w:rPr>
              <w:t>illar</w:t>
            </w:r>
            <w:r w:rsidR="00EE1DBE">
              <w:rPr>
                <w:sz w:val="24"/>
                <w:szCs w:val="24"/>
              </w:rPr>
              <w:t xml:space="preserve"> (</w:t>
            </w:r>
            <w:proofErr w:type="spellStart"/>
            <w:r w:rsidR="00EE1DBE">
              <w:rPr>
                <w:sz w:val="24"/>
                <w:szCs w:val="24"/>
              </w:rPr>
              <w:t>ie</w:t>
            </w:r>
            <w:proofErr w:type="spellEnd"/>
            <w:r w:rsidR="00EE1DBE">
              <w:rPr>
                <w:sz w:val="24"/>
                <w:szCs w:val="24"/>
              </w:rPr>
              <w:t xml:space="preserve"> Spain on 22 March)</w:t>
            </w:r>
          </w:p>
        </w:tc>
        <w:tc>
          <w:tcPr>
            <w:tcW w:w="3402" w:type="dxa"/>
          </w:tcPr>
          <w:p w14:paraId="394D2924" w14:textId="5519A391" w:rsidR="00EE1DBE" w:rsidRPr="00DE146C" w:rsidRDefault="00DE146C" w:rsidP="006C02C0">
            <w:pPr>
              <w:pStyle w:val="ListParagraph"/>
              <w:numPr>
                <w:ilvl w:val="0"/>
                <w:numId w:val="6"/>
              </w:numPr>
              <w:rPr>
                <w:sz w:val="24"/>
                <w:szCs w:val="24"/>
              </w:rPr>
            </w:pPr>
            <w:r w:rsidRPr="00DE146C">
              <w:rPr>
                <w:sz w:val="24"/>
                <w:szCs w:val="24"/>
              </w:rPr>
              <w:t>Throughout the year</w:t>
            </w:r>
          </w:p>
        </w:tc>
      </w:tr>
      <w:tr w:rsidR="0072224E" w:rsidRPr="006C02C0" w14:paraId="05D88596" w14:textId="77777777" w:rsidTr="001E4984">
        <w:tc>
          <w:tcPr>
            <w:tcW w:w="1859" w:type="dxa"/>
            <w:gridSpan w:val="2"/>
          </w:tcPr>
          <w:p w14:paraId="20158D2C" w14:textId="19555CB0" w:rsidR="00EE1DBE" w:rsidRPr="00EE1DBE" w:rsidRDefault="00193CB7" w:rsidP="00DE146C">
            <w:pPr>
              <w:pStyle w:val="ListParagraph"/>
              <w:numPr>
                <w:ilvl w:val="0"/>
                <w:numId w:val="16"/>
              </w:numPr>
              <w:tabs>
                <w:tab w:val="left" w:pos="283"/>
              </w:tabs>
              <w:ind w:left="0" w:firstLine="18"/>
              <w:rPr>
                <w:sz w:val="24"/>
                <w:szCs w:val="24"/>
              </w:rPr>
            </w:pPr>
            <w:r>
              <w:rPr>
                <w:sz w:val="24"/>
                <w:szCs w:val="24"/>
              </w:rPr>
              <w:t>Get a stronger S</w:t>
            </w:r>
            <w:r w:rsidR="00C532DD" w:rsidRPr="00EE1DBE">
              <w:rPr>
                <w:sz w:val="24"/>
                <w:szCs w:val="24"/>
              </w:rPr>
              <w:t>ocial S</w:t>
            </w:r>
            <w:r w:rsidR="0072224E" w:rsidRPr="00EE1DBE">
              <w:rPr>
                <w:sz w:val="24"/>
                <w:szCs w:val="24"/>
              </w:rPr>
              <w:t>coreboard</w:t>
            </w:r>
          </w:p>
        </w:tc>
        <w:tc>
          <w:tcPr>
            <w:tcW w:w="1822" w:type="dxa"/>
          </w:tcPr>
          <w:p w14:paraId="75D5A068" w14:textId="77777777" w:rsidR="0072224E" w:rsidRPr="006C02C0" w:rsidRDefault="0072224E" w:rsidP="006C02C0">
            <w:pPr>
              <w:rPr>
                <w:sz w:val="24"/>
                <w:szCs w:val="24"/>
              </w:rPr>
            </w:pPr>
            <w:r w:rsidRPr="006C02C0">
              <w:rPr>
                <w:sz w:val="24"/>
                <w:szCs w:val="24"/>
              </w:rPr>
              <w:t>European Commission</w:t>
            </w:r>
          </w:p>
          <w:p w14:paraId="4BE6F4D0" w14:textId="7AD19391" w:rsidR="0072224E" w:rsidRPr="006C02C0" w:rsidRDefault="0072224E" w:rsidP="00DE146C">
            <w:pPr>
              <w:rPr>
                <w:sz w:val="24"/>
                <w:szCs w:val="24"/>
              </w:rPr>
            </w:pPr>
            <w:r w:rsidRPr="006C02C0">
              <w:rPr>
                <w:sz w:val="24"/>
                <w:szCs w:val="24"/>
              </w:rPr>
              <w:t>European Council</w:t>
            </w:r>
          </w:p>
        </w:tc>
        <w:tc>
          <w:tcPr>
            <w:tcW w:w="3260" w:type="dxa"/>
          </w:tcPr>
          <w:p w14:paraId="71761DC3" w14:textId="77777777" w:rsidR="00DE146C" w:rsidRDefault="00C532DD" w:rsidP="00DE146C">
            <w:pPr>
              <w:pStyle w:val="ListParagraph"/>
              <w:numPr>
                <w:ilvl w:val="0"/>
                <w:numId w:val="8"/>
              </w:numPr>
              <w:rPr>
                <w:sz w:val="24"/>
                <w:szCs w:val="24"/>
              </w:rPr>
            </w:pPr>
            <w:r w:rsidRPr="006C02C0">
              <w:rPr>
                <w:sz w:val="24"/>
                <w:szCs w:val="24"/>
              </w:rPr>
              <w:t>Meetings with Indicators Sub-G</w:t>
            </w:r>
            <w:r w:rsidR="0072224E" w:rsidRPr="006C02C0">
              <w:rPr>
                <w:sz w:val="24"/>
                <w:szCs w:val="24"/>
              </w:rPr>
              <w:t>roup of SPC and EMCO</w:t>
            </w:r>
          </w:p>
          <w:p w14:paraId="2C512390" w14:textId="36F08A21" w:rsidR="001E4984" w:rsidRPr="006C02C0" w:rsidRDefault="001E4984" w:rsidP="00DE146C">
            <w:pPr>
              <w:pStyle w:val="ListParagraph"/>
              <w:numPr>
                <w:ilvl w:val="0"/>
                <w:numId w:val="8"/>
              </w:numPr>
              <w:rPr>
                <w:sz w:val="24"/>
                <w:szCs w:val="24"/>
              </w:rPr>
            </w:pPr>
            <w:r w:rsidRPr="006C02C0">
              <w:rPr>
                <w:sz w:val="24"/>
                <w:szCs w:val="24"/>
              </w:rPr>
              <w:lastRenderedPageBreak/>
              <w:t>Further inputs</w:t>
            </w:r>
            <w:r w:rsidR="00403C39">
              <w:rPr>
                <w:sz w:val="24"/>
                <w:szCs w:val="24"/>
              </w:rPr>
              <w:t xml:space="preserve"> </w:t>
            </w:r>
            <w:r w:rsidRPr="006C02C0">
              <w:rPr>
                <w:sz w:val="24"/>
                <w:szCs w:val="24"/>
              </w:rPr>
              <w:t>/</w:t>
            </w:r>
            <w:r w:rsidR="00403C39">
              <w:rPr>
                <w:sz w:val="24"/>
                <w:szCs w:val="24"/>
              </w:rPr>
              <w:t xml:space="preserve"> </w:t>
            </w:r>
            <w:r w:rsidR="00DE146C">
              <w:rPr>
                <w:sz w:val="24"/>
                <w:szCs w:val="24"/>
              </w:rPr>
              <w:t>mainstreaming</w:t>
            </w:r>
          </w:p>
        </w:tc>
        <w:tc>
          <w:tcPr>
            <w:tcW w:w="3686" w:type="dxa"/>
          </w:tcPr>
          <w:p w14:paraId="43DC2E4C" w14:textId="77777777" w:rsidR="00DE146C" w:rsidRDefault="00403C39" w:rsidP="00DE146C">
            <w:pPr>
              <w:pStyle w:val="ListParagraph"/>
              <w:numPr>
                <w:ilvl w:val="0"/>
                <w:numId w:val="8"/>
              </w:numPr>
              <w:rPr>
                <w:sz w:val="24"/>
                <w:szCs w:val="24"/>
              </w:rPr>
            </w:pPr>
            <w:r>
              <w:rPr>
                <w:sz w:val="24"/>
                <w:szCs w:val="24"/>
              </w:rPr>
              <w:lastRenderedPageBreak/>
              <w:t>Set up a Scoreboard email</w:t>
            </w:r>
            <w:r w:rsidR="0072224E" w:rsidRPr="006C02C0">
              <w:rPr>
                <w:sz w:val="24"/>
                <w:szCs w:val="24"/>
              </w:rPr>
              <w:t xml:space="preserve"> cluster </w:t>
            </w:r>
            <w:r>
              <w:rPr>
                <w:sz w:val="24"/>
                <w:szCs w:val="24"/>
              </w:rPr>
              <w:t>group of dedicated members, to provide input on</w:t>
            </w:r>
            <w:r w:rsidR="00DE146C">
              <w:rPr>
                <w:sz w:val="24"/>
                <w:szCs w:val="24"/>
              </w:rPr>
              <w:t xml:space="preserve"> proposals</w:t>
            </w:r>
          </w:p>
          <w:p w14:paraId="5E7A889F" w14:textId="05B31FEB" w:rsidR="0072224E" w:rsidRPr="006C02C0" w:rsidRDefault="00403C39" w:rsidP="00DE146C">
            <w:pPr>
              <w:pStyle w:val="ListParagraph"/>
              <w:numPr>
                <w:ilvl w:val="0"/>
                <w:numId w:val="8"/>
              </w:numPr>
              <w:rPr>
                <w:sz w:val="24"/>
                <w:szCs w:val="24"/>
              </w:rPr>
            </w:pPr>
            <w:r>
              <w:rPr>
                <w:sz w:val="24"/>
                <w:szCs w:val="24"/>
              </w:rPr>
              <w:lastRenderedPageBreak/>
              <w:t>Lobby national G</w:t>
            </w:r>
            <w:r w:rsidR="0072224E" w:rsidRPr="006C02C0">
              <w:rPr>
                <w:sz w:val="24"/>
                <w:szCs w:val="24"/>
              </w:rPr>
              <w:t>overnments</w:t>
            </w:r>
          </w:p>
        </w:tc>
        <w:tc>
          <w:tcPr>
            <w:tcW w:w="3402" w:type="dxa"/>
          </w:tcPr>
          <w:p w14:paraId="1DD81634" w14:textId="5B91CF59" w:rsidR="0072224E" w:rsidRPr="006C02C0" w:rsidRDefault="00403C39" w:rsidP="006C02C0">
            <w:pPr>
              <w:pStyle w:val="ListParagraph"/>
              <w:numPr>
                <w:ilvl w:val="0"/>
                <w:numId w:val="8"/>
              </w:numPr>
              <w:rPr>
                <w:sz w:val="24"/>
                <w:szCs w:val="24"/>
              </w:rPr>
            </w:pPr>
            <w:r>
              <w:rPr>
                <w:sz w:val="24"/>
                <w:szCs w:val="24"/>
              </w:rPr>
              <w:lastRenderedPageBreak/>
              <w:t>April</w:t>
            </w:r>
            <w:r w:rsidR="00C532DD" w:rsidRPr="006C02C0">
              <w:rPr>
                <w:sz w:val="24"/>
                <w:szCs w:val="24"/>
              </w:rPr>
              <w:t xml:space="preserve"> </w:t>
            </w:r>
            <w:r w:rsidR="00DE146C">
              <w:rPr>
                <w:sz w:val="24"/>
                <w:szCs w:val="24"/>
              </w:rPr>
              <w:t>–</w:t>
            </w:r>
            <w:r w:rsidR="0072224E" w:rsidRPr="006C02C0">
              <w:rPr>
                <w:sz w:val="24"/>
                <w:szCs w:val="24"/>
              </w:rPr>
              <w:t xml:space="preserve"> September</w:t>
            </w:r>
          </w:p>
        </w:tc>
      </w:tr>
      <w:tr w:rsidR="0072224E" w:rsidRPr="006C02C0" w14:paraId="1FFD0AE4" w14:textId="77777777" w:rsidTr="001E4984">
        <w:tc>
          <w:tcPr>
            <w:tcW w:w="1859" w:type="dxa"/>
            <w:gridSpan w:val="2"/>
          </w:tcPr>
          <w:p w14:paraId="5E8983E9" w14:textId="70E8EEBA" w:rsidR="0072224E" w:rsidRPr="006C02C0" w:rsidRDefault="00193CB7" w:rsidP="00EE1DBE">
            <w:pPr>
              <w:pStyle w:val="ListParagraph"/>
              <w:numPr>
                <w:ilvl w:val="0"/>
                <w:numId w:val="16"/>
              </w:numPr>
              <w:tabs>
                <w:tab w:val="left" w:pos="283"/>
              </w:tabs>
              <w:ind w:left="0" w:firstLine="18"/>
              <w:rPr>
                <w:sz w:val="24"/>
                <w:szCs w:val="24"/>
              </w:rPr>
            </w:pPr>
            <w:r>
              <w:rPr>
                <w:sz w:val="24"/>
                <w:szCs w:val="24"/>
              </w:rPr>
              <w:t xml:space="preserve">Influence the </w:t>
            </w:r>
            <w:r w:rsidR="0072224E" w:rsidRPr="006C02C0">
              <w:rPr>
                <w:sz w:val="24"/>
                <w:szCs w:val="24"/>
              </w:rPr>
              <w:t>proposal</w:t>
            </w:r>
            <w:r>
              <w:rPr>
                <w:sz w:val="24"/>
                <w:szCs w:val="24"/>
              </w:rPr>
              <w:t xml:space="preserve"> on a</w:t>
            </w:r>
            <w:r w:rsidR="00737C29" w:rsidRPr="006C02C0">
              <w:rPr>
                <w:sz w:val="24"/>
                <w:szCs w:val="24"/>
              </w:rPr>
              <w:t>ccess to social protection</w:t>
            </w:r>
            <w:r>
              <w:rPr>
                <w:sz w:val="24"/>
                <w:szCs w:val="24"/>
              </w:rPr>
              <w:t xml:space="preserve"> for all workers</w:t>
            </w:r>
          </w:p>
        </w:tc>
        <w:tc>
          <w:tcPr>
            <w:tcW w:w="1822" w:type="dxa"/>
          </w:tcPr>
          <w:p w14:paraId="5C96793B" w14:textId="77777777" w:rsidR="0072224E" w:rsidRPr="006C02C0" w:rsidRDefault="0072224E" w:rsidP="006C02C0">
            <w:pPr>
              <w:rPr>
                <w:sz w:val="24"/>
                <w:szCs w:val="24"/>
              </w:rPr>
            </w:pPr>
            <w:r w:rsidRPr="006C02C0">
              <w:rPr>
                <w:sz w:val="24"/>
                <w:szCs w:val="24"/>
              </w:rPr>
              <w:t>European Commission, European Council and European Parliament</w:t>
            </w:r>
          </w:p>
        </w:tc>
        <w:tc>
          <w:tcPr>
            <w:tcW w:w="3260" w:type="dxa"/>
          </w:tcPr>
          <w:p w14:paraId="13B5A261" w14:textId="69BDB703" w:rsidR="0072224E" w:rsidRPr="006C02C0" w:rsidRDefault="0072224E" w:rsidP="006C02C0">
            <w:pPr>
              <w:pStyle w:val="ListParagraph"/>
              <w:numPr>
                <w:ilvl w:val="0"/>
                <w:numId w:val="11"/>
              </w:numPr>
              <w:rPr>
                <w:sz w:val="24"/>
                <w:szCs w:val="24"/>
              </w:rPr>
            </w:pPr>
            <w:r w:rsidRPr="006C02C0">
              <w:rPr>
                <w:sz w:val="24"/>
                <w:szCs w:val="24"/>
              </w:rPr>
              <w:t>Prepare a draft response to the consultation</w:t>
            </w:r>
            <w:r w:rsidR="004C01DA">
              <w:rPr>
                <w:sz w:val="24"/>
                <w:szCs w:val="24"/>
              </w:rPr>
              <w:t xml:space="preserve"> on access to social protection</w:t>
            </w:r>
          </w:p>
          <w:p w14:paraId="3A2323D4" w14:textId="08F4F4C6" w:rsidR="0072224E" w:rsidRPr="006C02C0" w:rsidRDefault="004C01DA" w:rsidP="006C02C0">
            <w:pPr>
              <w:pStyle w:val="ListParagraph"/>
              <w:numPr>
                <w:ilvl w:val="0"/>
                <w:numId w:val="11"/>
              </w:numPr>
              <w:rPr>
                <w:sz w:val="24"/>
                <w:szCs w:val="24"/>
              </w:rPr>
            </w:pPr>
            <w:r>
              <w:rPr>
                <w:sz w:val="24"/>
                <w:szCs w:val="24"/>
              </w:rPr>
              <w:t>Respond to proposals as part of the reaction to the Social Fairness Packages</w:t>
            </w:r>
            <w:r w:rsidR="0072224E" w:rsidRPr="006C02C0">
              <w:rPr>
                <w:sz w:val="24"/>
                <w:szCs w:val="24"/>
              </w:rPr>
              <w:t xml:space="preserve"> </w:t>
            </w:r>
          </w:p>
          <w:p w14:paraId="71224585" w14:textId="2E8B900B" w:rsidR="0072224E" w:rsidRPr="006C02C0" w:rsidRDefault="004C01DA" w:rsidP="004C01DA">
            <w:pPr>
              <w:pStyle w:val="ListParagraph"/>
              <w:numPr>
                <w:ilvl w:val="0"/>
                <w:numId w:val="11"/>
              </w:numPr>
              <w:rPr>
                <w:sz w:val="24"/>
                <w:szCs w:val="24"/>
              </w:rPr>
            </w:pPr>
            <w:r>
              <w:rPr>
                <w:sz w:val="24"/>
                <w:szCs w:val="24"/>
              </w:rPr>
              <w:t>Disseminate messages through Semester work, key meetings and events, and other advocacy opportunities</w:t>
            </w:r>
            <w:r w:rsidR="0072224E" w:rsidRPr="006C02C0">
              <w:rPr>
                <w:sz w:val="24"/>
                <w:szCs w:val="24"/>
              </w:rPr>
              <w:t>.</w:t>
            </w:r>
          </w:p>
        </w:tc>
        <w:tc>
          <w:tcPr>
            <w:tcW w:w="3686" w:type="dxa"/>
          </w:tcPr>
          <w:p w14:paraId="36501FA9" w14:textId="2F24B425" w:rsidR="004C01DA" w:rsidRDefault="004C01DA" w:rsidP="004C01DA">
            <w:pPr>
              <w:pStyle w:val="ListParagraph"/>
              <w:numPr>
                <w:ilvl w:val="0"/>
                <w:numId w:val="11"/>
              </w:numPr>
              <w:rPr>
                <w:sz w:val="24"/>
                <w:szCs w:val="24"/>
              </w:rPr>
            </w:pPr>
            <w:r w:rsidRPr="004C01DA">
              <w:rPr>
                <w:sz w:val="24"/>
                <w:szCs w:val="24"/>
              </w:rPr>
              <w:t>S</w:t>
            </w:r>
            <w:r w:rsidR="0072224E" w:rsidRPr="004C01DA">
              <w:rPr>
                <w:sz w:val="24"/>
                <w:szCs w:val="24"/>
              </w:rPr>
              <w:t>end comments</w:t>
            </w:r>
            <w:r w:rsidRPr="004C01DA">
              <w:rPr>
                <w:sz w:val="24"/>
                <w:szCs w:val="24"/>
              </w:rPr>
              <w:t xml:space="preserve"> </w:t>
            </w:r>
            <w:r w:rsidR="0072224E" w:rsidRPr="004C01DA">
              <w:rPr>
                <w:sz w:val="24"/>
                <w:szCs w:val="24"/>
              </w:rPr>
              <w:t xml:space="preserve">to draft </w:t>
            </w:r>
            <w:r>
              <w:rPr>
                <w:sz w:val="24"/>
                <w:szCs w:val="24"/>
              </w:rPr>
              <w:t>joint</w:t>
            </w:r>
            <w:r w:rsidR="00737C29" w:rsidRPr="004C01DA">
              <w:rPr>
                <w:sz w:val="24"/>
                <w:szCs w:val="24"/>
              </w:rPr>
              <w:t xml:space="preserve"> </w:t>
            </w:r>
            <w:r w:rsidR="0072224E" w:rsidRPr="004C01DA">
              <w:rPr>
                <w:sz w:val="24"/>
                <w:szCs w:val="24"/>
              </w:rPr>
              <w:t>consultation response</w:t>
            </w:r>
            <w:r w:rsidRPr="004C01DA">
              <w:rPr>
                <w:sz w:val="24"/>
                <w:szCs w:val="24"/>
              </w:rPr>
              <w:t>, adapt and send your own</w:t>
            </w:r>
            <w:r>
              <w:rPr>
                <w:sz w:val="24"/>
                <w:szCs w:val="24"/>
              </w:rPr>
              <w:t>.</w:t>
            </w:r>
          </w:p>
          <w:p w14:paraId="2E1FC17D" w14:textId="15FEFE65" w:rsidR="004C01DA" w:rsidRPr="004C01DA" w:rsidRDefault="004C01DA" w:rsidP="004C01DA">
            <w:pPr>
              <w:pStyle w:val="ListParagraph"/>
              <w:numPr>
                <w:ilvl w:val="0"/>
                <w:numId w:val="11"/>
              </w:numPr>
              <w:rPr>
                <w:sz w:val="24"/>
                <w:szCs w:val="24"/>
              </w:rPr>
            </w:pPr>
            <w:r>
              <w:rPr>
                <w:sz w:val="24"/>
                <w:szCs w:val="24"/>
              </w:rPr>
              <w:t>Contribute input and amendments to the joint response to the Package</w:t>
            </w:r>
          </w:p>
          <w:p w14:paraId="1770B4AD" w14:textId="6D3C1DCC" w:rsidR="00737C29" w:rsidRPr="006C02C0" w:rsidRDefault="00737C29" w:rsidP="006C02C0">
            <w:pPr>
              <w:pStyle w:val="ListParagraph"/>
              <w:numPr>
                <w:ilvl w:val="0"/>
                <w:numId w:val="11"/>
              </w:numPr>
              <w:rPr>
                <w:sz w:val="24"/>
                <w:szCs w:val="24"/>
              </w:rPr>
            </w:pPr>
            <w:r w:rsidRPr="006C02C0">
              <w:rPr>
                <w:sz w:val="24"/>
                <w:szCs w:val="24"/>
              </w:rPr>
              <w:t xml:space="preserve">Disseminate </w:t>
            </w:r>
            <w:r w:rsidR="004C01DA">
              <w:rPr>
                <w:sz w:val="24"/>
                <w:szCs w:val="24"/>
              </w:rPr>
              <w:t>messages through Semester work, key meetings and events, and other advocacy opportunities</w:t>
            </w:r>
            <w:r w:rsidR="004C01DA" w:rsidRPr="006C02C0">
              <w:rPr>
                <w:sz w:val="24"/>
                <w:szCs w:val="24"/>
              </w:rPr>
              <w:t>.</w:t>
            </w:r>
          </w:p>
        </w:tc>
        <w:tc>
          <w:tcPr>
            <w:tcW w:w="3402" w:type="dxa"/>
          </w:tcPr>
          <w:p w14:paraId="72722BC0" w14:textId="77777777" w:rsidR="0072224E" w:rsidRDefault="004C01DA" w:rsidP="006C02C0">
            <w:pPr>
              <w:pStyle w:val="ListParagraph"/>
              <w:numPr>
                <w:ilvl w:val="0"/>
                <w:numId w:val="11"/>
              </w:numPr>
              <w:rPr>
                <w:b/>
                <w:sz w:val="24"/>
                <w:szCs w:val="24"/>
              </w:rPr>
            </w:pPr>
            <w:r w:rsidRPr="004C01DA">
              <w:rPr>
                <w:b/>
                <w:sz w:val="24"/>
                <w:szCs w:val="24"/>
              </w:rPr>
              <w:t xml:space="preserve">completed January </w:t>
            </w:r>
          </w:p>
          <w:p w14:paraId="044F8750" w14:textId="77777777" w:rsidR="004C01DA" w:rsidRDefault="004C01DA" w:rsidP="004C01DA">
            <w:pPr>
              <w:rPr>
                <w:b/>
                <w:sz w:val="24"/>
                <w:szCs w:val="24"/>
              </w:rPr>
            </w:pPr>
          </w:p>
          <w:p w14:paraId="7A06C7C0" w14:textId="77777777" w:rsidR="004C01DA" w:rsidRDefault="004C01DA" w:rsidP="004C01DA">
            <w:pPr>
              <w:rPr>
                <w:b/>
                <w:sz w:val="24"/>
                <w:szCs w:val="24"/>
              </w:rPr>
            </w:pPr>
          </w:p>
          <w:p w14:paraId="2F3CDC19" w14:textId="77777777" w:rsidR="004C01DA" w:rsidRPr="004C01DA" w:rsidRDefault="004C01DA" w:rsidP="004C01DA">
            <w:pPr>
              <w:pStyle w:val="ListParagraph"/>
              <w:numPr>
                <w:ilvl w:val="0"/>
                <w:numId w:val="11"/>
              </w:numPr>
              <w:rPr>
                <w:b/>
                <w:sz w:val="24"/>
                <w:szCs w:val="24"/>
              </w:rPr>
            </w:pPr>
            <w:r>
              <w:rPr>
                <w:sz w:val="24"/>
                <w:szCs w:val="24"/>
              </w:rPr>
              <w:t xml:space="preserve">April – May </w:t>
            </w:r>
          </w:p>
          <w:p w14:paraId="70853375" w14:textId="77777777" w:rsidR="004C01DA" w:rsidRDefault="004C01DA" w:rsidP="004C01DA">
            <w:pPr>
              <w:rPr>
                <w:b/>
                <w:sz w:val="24"/>
                <w:szCs w:val="24"/>
              </w:rPr>
            </w:pPr>
          </w:p>
          <w:p w14:paraId="411404FE" w14:textId="77777777" w:rsidR="004C01DA" w:rsidRDefault="004C01DA" w:rsidP="004C01DA">
            <w:pPr>
              <w:rPr>
                <w:b/>
                <w:sz w:val="24"/>
                <w:szCs w:val="24"/>
              </w:rPr>
            </w:pPr>
          </w:p>
          <w:p w14:paraId="59D01D33" w14:textId="0DF2003F" w:rsidR="004C01DA" w:rsidRPr="004C01DA" w:rsidRDefault="004C01DA" w:rsidP="004C01DA">
            <w:pPr>
              <w:pStyle w:val="ListParagraph"/>
              <w:numPr>
                <w:ilvl w:val="0"/>
                <w:numId w:val="11"/>
              </w:numPr>
              <w:rPr>
                <w:sz w:val="24"/>
                <w:szCs w:val="24"/>
              </w:rPr>
            </w:pPr>
            <w:r w:rsidRPr="004C01DA">
              <w:rPr>
                <w:sz w:val="24"/>
                <w:szCs w:val="24"/>
              </w:rPr>
              <w:t>May onwards</w:t>
            </w:r>
          </w:p>
        </w:tc>
      </w:tr>
      <w:tr w:rsidR="00C70081" w:rsidRPr="006C02C0" w14:paraId="751FE709" w14:textId="77777777" w:rsidTr="001E4984">
        <w:tc>
          <w:tcPr>
            <w:tcW w:w="1859" w:type="dxa"/>
            <w:gridSpan w:val="2"/>
          </w:tcPr>
          <w:p w14:paraId="49978CBE" w14:textId="5663B9DB" w:rsidR="00C70081" w:rsidRPr="006C02C0" w:rsidRDefault="00DE146C" w:rsidP="00EE1DBE">
            <w:pPr>
              <w:pStyle w:val="ListParagraph"/>
              <w:numPr>
                <w:ilvl w:val="0"/>
                <w:numId w:val="16"/>
              </w:numPr>
              <w:tabs>
                <w:tab w:val="left" w:pos="283"/>
              </w:tabs>
              <w:ind w:left="0" w:firstLine="18"/>
              <w:rPr>
                <w:sz w:val="24"/>
                <w:szCs w:val="24"/>
              </w:rPr>
            </w:pPr>
            <w:r>
              <w:rPr>
                <w:sz w:val="24"/>
                <w:szCs w:val="24"/>
              </w:rPr>
              <w:t>Position paper on quality and inclusive education</w:t>
            </w:r>
          </w:p>
        </w:tc>
        <w:tc>
          <w:tcPr>
            <w:tcW w:w="1822" w:type="dxa"/>
          </w:tcPr>
          <w:p w14:paraId="55FF2C8A" w14:textId="56145C51" w:rsidR="00C70081" w:rsidRPr="006C02C0" w:rsidRDefault="00DE146C" w:rsidP="006C02C0">
            <w:pPr>
              <w:rPr>
                <w:sz w:val="24"/>
                <w:szCs w:val="24"/>
              </w:rPr>
            </w:pPr>
            <w:r w:rsidRPr="006C02C0">
              <w:rPr>
                <w:sz w:val="24"/>
                <w:szCs w:val="24"/>
              </w:rPr>
              <w:t>European Commission</w:t>
            </w:r>
            <w:r>
              <w:rPr>
                <w:sz w:val="24"/>
                <w:szCs w:val="24"/>
              </w:rPr>
              <w:t>, European Council,</w:t>
            </w:r>
            <w:r w:rsidRPr="006C02C0">
              <w:rPr>
                <w:sz w:val="24"/>
                <w:szCs w:val="24"/>
              </w:rPr>
              <w:t xml:space="preserve"> European Parliament</w:t>
            </w:r>
            <w:r>
              <w:rPr>
                <w:sz w:val="24"/>
                <w:szCs w:val="24"/>
              </w:rPr>
              <w:t>, and Member States</w:t>
            </w:r>
          </w:p>
        </w:tc>
        <w:tc>
          <w:tcPr>
            <w:tcW w:w="3260" w:type="dxa"/>
          </w:tcPr>
          <w:p w14:paraId="27483211" w14:textId="6D89A5E1" w:rsidR="001E4984" w:rsidRPr="006C02C0" w:rsidRDefault="00DE146C" w:rsidP="006C02C0">
            <w:pPr>
              <w:pStyle w:val="ListParagraph"/>
              <w:numPr>
                <w:ilvl w:val="0"/>
                <w:numId w:val="14"/>
              </w:numPr>
              <w:rPr>
                <w:sz w:val="24"/>
                <w:szCs w:val="24"/>
              </w:rPr>
            </w:pPr>
            <w:r>
              <w:rPr>
                <w:sz w:val="24"/>
                <w:szCs w:val="24"/>
              </w:rPr>
              <w:t>Draft position paper based on NRP report chapters</w:t>
            </w:r>
          </w:p>
          <w:p w14:paraId="54AD88F2" w14:textId="59447FC8" w:rsidR="00DE146C" w:rsidRDefault="00DE146C" w:rsidP="006C02C0">
            <w:pPr>
              <w:pStyle w:val="ListParagraph"/>
              <w:numPr>
                <w:ilvl w:val="0"/>
                <w:numId w:val="14"/>
              </w:numPr>
              <w:rPr>
                <w:sz w:val="24"/>
                <w:szCs w:val="24"/>
              </w:rPr>
            </w:pPr>
            <w:r>
              <w:rPr>
                <w:sz w:val="24"/>
                <w:szCs w:val="24"/>
              </w:rPr>
              <w:t>Collect and incorporate feedback from members, finalise position paper</w:t>
            </w:r>
          </w:p>
          <w:p w14:paraId="2E25AEC9" w14:textId="0FA4D5D5" w:rsidR="001E4984" w:rsidRPr="00DE146C" w:rsidRDefault="00DE146C" w:rsidP="006C02C0">
            <w:pPr>
              <w:pStyle w:val="ListParagraph"/>
              <w:numPr>
                <w:ilvl w:val="0"/>
                <w:numId w:val="14"/>
              </w:numPr>
              <w:rPr>
                <w:sz w:val="24"/>
                <w:szCs w:val="24"/>
              </w:rPr>
            </w:pPr>
            <w:r>
              <w:rPr>
                <w:sz w:val="24"/>
                <w:szCs w:val="24"/>
              </w:rPr>
              <w:t>Disseminate messages through Semester work, key meetings and events, and other advocacy opportunities</w:t>
            </w:r>
            <w:r w:rsidRPr="006C02C0">
              <w:rPr>
                <w:sz w:val="24"/>
                <w:szCs w:val="24"/>
              </w:rPr>
              <w:t>.</w:t>
            </w:r>
          </w:p>
        </w:tc>
        <w:tc>
          <w:tcPr>
            <w:tcW w:w="3686" w:type="dxa"/>
          </w:tcPr>
          <w:p w14:paraId="76AF17A1" w14:textId="7DA31050" w:rsidR="00C70081" w:rsidRPr="006C02C0" w:rsidRDefault="00DE146C" w:rsidP="006C02C0">
            <w:pPr>
              <w:pStyle w:val="ListParagraph"/>
              <w:numPr>
                <w:ilvl w:val="0"/>
                <w:numId w:val="14"/>
              </w:numPr>
              <w:rPr>
                <w:sz w:val="24"/>
                <w:szCs w:val="24"/>
              </w:rPr>
            </w:pPr>
            <w:r>
              <w:rPr>
                <w:sz w:val="24"/>
                <w:szCs w:val="24"/>
              </w:rPr>
              <w:t>Provide input to the draft paper prepared by the staff team</w:t>
            </w:r>
          </w:p>
          <w:p w14:paraId="362A67B0" w14:textId="3CA1CCEC" w:rsidR="001E4984" w:rsidRPr="006C02C0" w:rsidRDefault="00DE146C" w:rsidP="006C02C0">
            <w:pPr>
              <w:pStyle w:val="ListParagraph"/>
              <w:numPr>
                <w:ilvl w:val="0"/>
                <w:numId w:val="14"/>
              </w:numPr>
              <w:rPr>
                <w:sz w:val="24"/>
                <w:szCs w:val="24"/>
              </w:rPr>
            </w:pPr>
            <w:r w:rsidRPr="006C02C0">
              <w:rPr>
                <w:sz w:val="24"/>
                <w:szCs w:val="24"/>
              </w:rPr>
              <w:t xml:space="preserve">Disseminate </w:t>
            </w:r>
            <w:r>
              <w:rPr>
                <w:sz w:val="24"/>
                <w:szCs w:val="24"/>
              </w:rPr>
              <w:t>messages through Semester work, key meetings and events, and other advocacy opportunities</w:t>
            </w:r>
            <w:r w:rsidRPr="006C02C0">
              <w:rPr>
                <w:sz w:val="24"/>
                <w:szCs w:val="24"/>
              </w:rPr>
              <w:t>.</w:t>
            </w:r>
          </w:p>
        </w:tc>
        <w:tc>
          <w:tcPr>
            <w:tcW w:w="3402" w:type="dxa"/>
          </w:tcPr>
          <w:p w14:paraId="40DCC750" w14:textId="77777777" w:rsidR="00C70081" w:rsidRDefault="00DE146C" w:rsidP="006C02C0">
            <w:pPr>
              <w:pStyle w:val="ListParagraph"/>
              <w:numPr>
                <w:ilvl w:val="0"/>
                <w:numId w:val="14"/>
              </w:numPr>
              <w:rPr>
                <w:sz w:val="24"/>
                <w:szCs w:val="24"/>
              </w:rPr>
            </w:pPr>
            <w:r>
              <w:rPr>
                <w:sz w:val="24"/>
                <w:szCs w:val="24"/>
              </w:rPr>
              <w:t xml:space="preserve">March </w:t>
            </w:r>
          </w:p>
          <w:p w14:paraId="2E900B40" w14:textId="1EFCFE87" w:rsidR="00DE146C" w:rsidRPr="00DE146C" w:rsidRDefault="00DE146C" w:rsidP="00DE146C">
            <w:pPr>
              <w:pStyle w:val="ListParagraph"/>
              <w:numPr>
                <w:ilvl w:val="0"/>
                <w:numId w:val="14"/>
              </w:numPr>
              <w:rPr>
                <w:sz w:val="24"/>
                <w:szCs w:val="24"/>
              </w:rPr>
            </w:pPr>
            <w:r>
              <w:rPr>
                <w:sz w:val="24"/>
                <w:szCs w:val="24"/>
              </w:rPr>
              <w:t>April</w:t>
            </w:r>
          </w:p>
          <w:p w14:paraId="6ABD3E68" w14:textId="77777777" w:rsidR="00DE146C" w:rsidRDefault="00DE146C" w:rsidP="00DE146C">
            <w:pPr>
              <w:pStyle w:val="ListParagraph"/>
              <w:numPr>
                <w:ilvl w:val="0"/>
                <w:numId w:val="14"/>
              </w:numPr>
              <w:rPr>
                <w:sz w:val="24"/>
                <w:szCs w:val="24"/>
              </w:rPr>
            </w:pPr>
            <w:r>
              <w:rPr>
                <w:sz w:val="24"/>
                <w:szCs w:val="24"/>
              </w:rPr>
              <w:t xml:space="preserve">May </w:t>
            </w:r>
          </w:p>
          <w:p w14:paraId="13D88981" w14:textId="78B293DD" w:rsidR="00DE146C" w:rsidRPr="00DE146C" w:rsidRDefault="00DE146C" w:rsidP="00DE146C">
            <w:pPr>
              <w:pStyle w:val="ListParagraph"/>
              <w:numPr>
                <w:ilvl w:val="0"/>
                <w:numId w:val="14"/>
              </w:numPr>
              <w:rPr>
                <w:sz w:val="24"/>
                <w:szCs w:val="24"/>
              </w:rPr>
            </w:pPr>
            <w:r>
              <w:rPr>
                <w:sz w:val="24"/>
                <w:szCs w:val="24"/>
              </w:rPr>
              <w:t>Throughout the year</w:t>
            </w:r>
          </w:p>
        </w:tc>
      </w:tr>
      <w:tr w:rsidR="0072224E" w:rsidRPr="006C02C0" w14:paraId="4DB8C5F7" w14:textId="77777777" w:rsidTr="001E4984">
        <w:tc>
          <w:tcPr>
            <w:tcW w:w="1859" w:type="dxa"/>
            <w:gridSpan w:val="2"/>
          </w:tcPr>
          <w:p w14:paraId="6DA6E1C1" w14:textId="4AA71807" w:rsidR="00737C29" w:rsidRPr="006C02C0" w:rsidRDefault="00CC1503" w:rsidP="00DE146C">
            <w:pPr>
              <w:pStyle w:val="ListParagraph"/>
              <w:numPr>
                <w:ilvl w:val="0"/>
                <w:numId w:val="16"/>
              </w:numPr>
              <w:tabs>
                <w:tab w:val="left" w:pos="283"/>
              </w:tabs>
              <w:ind w:left="0" w:firstLine="18"/>
              <w:rPr>
                <w:sz w:val="24"/>
                <w:szCs w:val="24"/>
              </w:rPr>
            </w:pPr>
            <w:r>
              <w:rPr>
                <w:sz w:val="24"/>
                <w:szCs w:val="24"/>
              </w:rPr>
              <w:t>Organise</w:t>
            </w:r>
            <w:r w:rsidR="00DE146C">
              <w:rPr>
                <w:sz w:val="24"/>
                <w:szCs w:val="24"/>
              </w:rPr>
              <w:t xml:space="preserve"> high-level EU events to support the implementation</w:t>
            </w:r>
          </w:p>
        </w:tc>
        <w:tc>
          <w:tcPr>
            <w:tcW w:w="1822" w:type="dxa"/>
          </w:tcPr>
          <w:p w14:paraId="362F8BB8" w14:textId="5BB3D289" w:rsidR="0072224E" w:rsidRPr="006C02C0" w:rsidRDefault="00DE146C" w:rsidP="006C02C0">
            <w:pPr>
              <w:rPr>
                <w:sz w:val="24"/>
                <w:szCs w:val="24"/>
              </w:rPr>
            </w:pPr>
            <w:r w:rsidRPr="006C02C0">
              <w:rPr>
                <w:sz w:val="24"/>
                <w:szCs w:val="24"/>
              </w:rPr>
              <w:t>European Commission</w:t>
            </w:r>
            <w:r>
              <w:rPr>
                <w:sz w:val="24"/>
                <w:szCs w:val="24"/>
              </w:rPr>
              <w:t>, European Council,</w:t>
            </w:r>
            <w:r w:rsidRPr="006C02C0">
              <w:rPr>
                <w:sz w:val="24"/>
                <w:szCs w:val="24"/>
              </w:rPr>
              <w:t xml:space="preserve"> European Parliament</w:t>
            </w:r>
            <w:r>
              <w:rPr>
                <w:sz w:val="24"/>
                <w:szCs w:val="24"/>
              </w:rPr>
              <w:t>, and Member States</w:t>
            </w:r>
          </w:p>
        </w:tc>
        <w:tc>
          <w:tcPr>
            <w:tcW w:w="3260" w:type="dxa"/>
          </w:tcPr>
          <w:p w14:paraId="691DC509" w14:textId="77777777" w:rsidR="00CC1503" w:rsidRDefault="00CC1503" w:rsidP="006C02C0">
            <w:pPr>
              <w:pStyle w:val="ListParagraph"/>
              <w:numPr>
                <w:ilvl w:val="0"/>
                <w:numId w:val="14"/>
              </w:numPr>
              <w:rPr>
                <w:sz w:val="24"/>
                <w:szCs w:val="24"/>
              </w:rPr>
            </w:pPr>
            <w:r>
              <w:rPr>
                <w:sz w:val="24"/>
                <w:szCs w:val="24"/>
              </w:rPr>
              <w:t>Coordinate members for the organisation of EAPN’s policy conference and EP Semester seminar</w:t>
            </w:r>
          </w:p>
          <w:p w14:paraId="64661216" w14:textId="29EA8E25" w:rsidR="00B43A85" w:rsidRPr="006C02C0" w:rsidRDefault="00CC1503" w:rsidP="00CC1503">
            <w:pPr>
              <w:pStyle w:val="ListParagraph"/>
              <w:numPr>
                <w:ilvl w:val="0"/>
                <w:numId w:val="14"/>
              </w:numPr>
              <w:rPr>
                <w:sz w:val="24"/>
                <w:szCs w:val="24"/>
              </w:rPr>
            </w:pPr>
            <w:r>
              <w:rPr>
                <w:sz w:val="24"/>
                <w:szCs w:val="24"/>
              </w:rPr>
              <w:t>Coordinate participation in Annual Convention and other events</w:t>
            </w:r>
          </w:p>
        </w:tc>
        <w:tc>
          <w:tcPr>
            <w:tcW w:w="3686" w:type="dxa"/>
          </w:tcPr>
          <w:p w14:paraId="5FD1D4D5" w14:textId="77777777" w:rsidR="00CC1503" w:rsidRDefault="00CC1503" w:rsidP="00B43A85">
            <w:pPr>
              <w:pStyle w:val="ListParagraph"/>
              <w:numPr>
                <w:ilvl w:val="0"/>
                <w:numId w:val="14"/>
              </w:numPr>
              <w:rPr>
                <w:sz w:val="24"/>
                <w:szCs w:val="24"/>
              </w:rPr>
            </w:pPr>
            <w:r>
              <w:rPr>
                <w:sz w:val="24"/>
                <w:szCs w:val="24"/>
              </w:rPr>
              <w:t>Actively engage in the organisation:</w:t>
            </w:r>
            <w:r w:rsidRPr="00B43A85">
              <w:rPr>
                <w:sz w:val="24"/>
                <w:szCs w:val="24"/>
              </w:rPr>
              <w:t xml:space="preserve"> agenda, content,</w:t>
            </w:r>
            <w:r>
              <w:rPr>
                <w:sz w:val="24"/>
                <w:szCs w:val="24"/>
              </w:rPr>
              <w:t xml:space="preserve"> speakers, input,</w:t>
            </w:r>
            <w:r w:rsidRPr="00B43A85">
              <w:rPr>
                <w:sz w:val="24"/>
                <w:szCs w:val="24"/>
              </w:rPr>
              <w:t xml:space="preserve"> Key Messages</w:t>
            </w:r>
          </w:p>
          <w:p w14:paraId="56C67DF2" w14:textId="11D0101D" w:rsidR="00B43A85" w:rsidRDefault="00CC1503" w:rsidP="00B43A85">
            <w:pPr>
              <w:pStyle w:val="ListParagraph"/>
              <w:numPr>
                <w:ilvl w:val="0"/>
                <w:numId w:val="14"/>
              </w:numPr>
              <w:rPr>
                <w:sz w:val="24"/>
                <w:szCs w:val="24"/>
              </w:rPr>
            </w:pPr>
            <w:r>
              <w:rPr>
                <w:sz w:val="24"/>
                <w:szCs w:val="24"/>
              </w:rPr>
              <w:t>T</w:t>
            </w:r>
            <w:r w:rsidR="00B43A85">
              <w:rPr>
                <w:sz w:val="24"/>
                <w:szCs w:val="24"/>
              </w:rPr>
              <w:t xml:space="preserve">ry to obtain places </w:t>
            </w:r>
            <w:r>
              <w:rPr>
                <w:sz w:val="24"/>
                <w:szCs w:val="24"/>
              </w:rPr>
              <w:t>to other EU high-level events</w:t>
            </w:r>
            <w:r w:rsidR="00824925">
              <w:rPr>
                <w:sz w:val="24"/>
                <w:szCs w:val="24"/>
              </w:rPr>
              <w:t xml:space="preserve">, </w:t>
            </w:r>
            <w:r w:rsidR="00B43A85">
              <w:rPr>
                <w:sz w:val="24"/>
                <w:szCs w:val="24"/>
              </w:rPr>
              <w:t>through Ministries, national contacts</w:t>
            </w:r>
          </w:p>
          <w:p w14:paraId="4A1CE425" w14:textId="194D26BC" w:rsidR="00B43A85" w:rsidRPr="00B43A85" w:rsidRDefault="00B43A85" w:rsidP="00CC1503">
            <w:pPr>
              <w:pStyle w:val="ListParagraph"/>
              <w:ind w:left="360"/>
              <w:rPr>
                <w:sz w:val="24"/>
                <w:szCs w:val="24"/>
              </w:rPr>
            </w:pPr>
          </w:p>
        </w:tc>
        <w:tc>
          <w:tcPr>
            <w:tcW w:w="3402" w:type="dxa"/>
          </w:tcPr>
          <w:p w14:paraId="51693F93" w14:textId="2701682E" w:rsidR="0072224E" w:rsidRPr="006C02C0" w:rsidRDefault="00B43A85" w:rsidP="006C02C0">
            <w:pPr>
              <w:pStyle w:val="ListParagraph"/>
              <w:numPr>
                <w:ilvl w:val="0"/>
                <w:numId w:val="14"/>
              </w:numPr>
              <w:rPr>
                <w:sz w:val="24"/>
                <w:szCs w:val="24"/>
              </w:rPr>
            </w:pPr>
            <w:r>
              <w:rPr>
                <w:sz w:val="24"/>
                <w:szCs w:val="24"/>
              </w:rPr>
              <w:t>April - December</w:t>
            </w:r>
          </w:p>
        </w:tc>
      </w:tr>
    </w:tbl>
    <w:p w14:paraId="590B6037" w14:textId="716E87BA" w:rsidR="005C3723" w:rsidRPr="005C3723" w:rsidRDefault="005C3723" w:rsidP="005C3723">
      <w:pPr>
        <w:spacing w:after="0" w:line="240" w:lineRule="auto"/>
        <w:jc w:val="both"/>
        <w:rPr>
          <w:b/>
          <w:sz w:val="24"/>
          <w:szCs w:val="24"/>
        </w:rPr>
      </w:pPr>
      <w:r w:rsidRPr="005C3723">
        <w:rPr>
          <w:b/>
          <w:sz w:val="24"/>
          <w:szCs w:val="24"/>
        </w:rPr>
        <w:lastRenderedPageBreak/>
        <w:t xml:space="preserve">Horizontal action, to be mainstreamed </w:t>
      </w:r>
      <w:r w:rsidR="00DE146C">
        <w:rPr>
          <w:b/>
          <w:sz w:val="24"/>
          <w:szCs w:val="24"/>
        </w:rPr>
        <w:t>in</w:t>
      </w:r>
      <w:r w:rsidRPr="005C3723">
        <w:rPr>
          <w:b/>
          <w:sz w:val="24"/>
          <w:szCs w:val="24"/>
        </w:rPr>
        <w:t xml:space="preserve"> the work throughout the year: </w:t>
      </w:r>
    </w:p>
    <w:p w14:paraId="01546425" w14:textId="77777777" w:rsidR="005C3723" w:rsidRDefault="005C3723" w:rsidP="005C3723">
      <w:pPr>
        <w:pStyle w:val="ListParagraph"/>
        <w:numPr>
          <w:ilvl w:val="0"/>
          <w:numId w:val="17"/>
        </w:numPr>
        <w:spacing w:line="240" w:lineRule="auto"/>
        <w:jc w:val="both"/>
        <w:rPr>
          <w:sz w:val="24"/>
          <w:szCs w:val="24"/>
        </w:rPr>
      </w:pPr>
      <w:r w:rsidRPr="005C3723">
        <w:rPr>
          <w:sz w:val="24"/>
          <w:szCs w:val="24"/>
        </w:rPr>
        <w:t xml:space="preserve">Specific follow-up on the 5 identified key principles of relevance to EAPN: </w:t>
      </w:r>
      <w:r w:rsidRPr="005C3723">
        <w:rPr>
          <w:i/>
          <w:sz w:val="24"/>
          <w:szCs w:val="24"/>
        </w:rPr>
        <w:t>Minimum Income; Social Protection; Access to Essential Services; Fair Wages; Education, Training, Lifelong Learning.</w:t>
      </w:r>
    </w:p>
    <w:p w14:paraId="779A5DCD" w14:textId="71451531" w:rsidR="005C3723" w:rsidRPr="005C3723" w:rsidRDefault="005C3723" w:rsidP="005C3723">
      <w:pPr>
        <w:pStyle w:val="ListParagraph"/>
        <w:numPr>
          <w:ilvl w:val="0"/>
          <w:numId w:val="17"/>
        </w:numPr>
        <w:spacing w:line="240" w:lineRule="auto"/>
        <w:jc w:val="both"/>
        <w:rPr>
          <w:sz w:val="24"/>
          <w:szCs w:val="24"/>
        </w:rPr>
      </w:pPr>
      <w:r>
        <w:rPr>
          <w:sz w:val="24"/>
          <w:szCs w:val="24"/>
        </w:rPr>
        <w:t xml:space="preserve">Lobby for a central role for people experiencing poverty and their NGOs as key partners in the delivery of the Social Pillar, at national and EU level, through requesting and promoting clear guidelines and adequate resources for civil dialogue. </w:t>
      </w:r>
      <w:r w:rsidRPr="005C3723">
        <w:rPr>
          <w:sz w:val="24"/>
          <w:szCs w:val="24"/>
        </w:rPr>
        <w:t xml:space="preserve"> </w:t>
      </w:r>
    </w:p>
    <w:p w14:paraId="569E8D33" w14:textId="77777777" w:rsidR="006A0AC7" w:rsidRDefault="006A0AC7" w:rsidP="006C02C0">
      <w:pPr>
        <w:spacing w:after="0" w:line="240" w:lineRule="auto"/>
        <w:rPr>
          <w:i/>
          <w:sz w:val="24"/>
          <w:szCs w:val="24"/>
        </w:rPr>
      </w:pPr>
    </w:p>
    <w:p w14:paraId="4490AC1B" w14:textId="43B05676" w:rsidR="005C3723" w:rsidRPr="006A0AC7" w:rsidRDefault="006A0AC7" w:rsidP="006A0AC7">
      <w:pPr>
        <w:spacing w:after="0" w:line="240" w:lineRule="auto"/>
        <w:jc w:val="center"/>
        <w:rPr>
          <w:sz w:val="24"/>
          <w:szCs w:val="24"/>
        </w:rPr>
      </w:pPr>
      <w:r w:rsidRPr="006A0AC7">
        <w:rPr>
          <w:i/>
          <w:sz w:val="24"/>
          <w:szCs w:val="24"/>
        </w:rPr>
        <w:t>Further actions are likely to be decided on an ad-hoc basis, depending on specific opportunities that will emerge throughout the year.</w:t>
      </w:r>
      <w:r>
        <w:rPr>
          <w:i/>
          <w:sz w:val="24"/>
          <w:szCs w:val="24"/>
        </w:rPr>
        <w:br/>
      </w:r>
    </w:p>
    <w:sectPr w:rsidR="005C3723" w:rsidRPr="006A0AC7" w:rsidSect="00403C39">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D8E62" w14:textId="77777777" w:rsidR="00D569E2" w:rsidRDefault="00D569E2" w:rsidP="000063BF">
      <w:pPr>
        <w:spacing w:after="0" w:line="240" w:lineRule="auto"/>
      </w:pPr>
      <w:r>
        <w:separator/>
      </w:r>
    </w:p>
  </w:endnote>
  <w:endnote w:type="continuationSeparator" w:id="0">
    <w:p w14:paraId="40F975A5" w14:textId="77777777" w:rsidR="00D569E2" w:rsidRDefault="00D569E2" w:rsidP="0000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6BED" w14:textId="77777777" w:rsidR="00C47758" w:rsidRDefault="00C47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361610"/>
      <w:docPartObj>
        <w:docPartGallery w:val="Page Numbers (Bottom of Page)"/>
        <w:docPartUnique/>
      </w:docPartObj>
    </w:sdtPr>
    <w:sdtEndPr>
      <w:rPr>
        <w:noProof/>
      </w:rPr>
    </w:sdtEndPr>
    <w:sdtContent>
      <w:p w14:paraId="6744421F" w14:textId="2C3DFA6C" w:rsidR="006A0AC7" w:rsidRDefault="006A0AC7">
        <w:pPr>
          <w:pStyle w:val="Footer"/>
          <w:jc w:val="center"/>
        </w:pPr>
        <w:r>
          <w:fldChar w:fldCharType="begin"/>
        </w:r>
        <w:r>
          <w:instrText xml:space="preserve"> PAGE   \* MERGEFORMAT </w:instrText>
        </w:r>
        <w:r>
          <w:fldChar w:fldCharType="separate"/>
        </w:r>
        <w:r w:rsidR="00C47758">
          <w:rPr>
            <w:noProof/>
          </w:rPr>
          <w:t>1</w:t>
        </w:r>
        <w:r>
          <w:rPr>
            <w:noProof/>
          </w:rPr>
          <w:fldChar w:fldCharType="end"/>
        </w:r>
      </w:p>
    </w:sdtContent>
  </w:sdt>
  <w:p w14:paraId="4E6C375F" w14:textId="77777777" w:rsidR="006A0AC7" w:rsidRDefault="006A0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463A" w14:textId="77777777" w:rsidR="00C47758" w:rsidRDefault="00C47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C21F" w14:textId="77777777" w:rsidR="00D569E2" w:rsidRDefault="00D569E2" w:rsidP="000063BF">
      <w:pPr>
        <w:spacing w:after="0" w:line="240" w:lineRule="auto"/>
      </w:pPr>
      <w:r>
        <w:separator/>
      </w:r>
    </w:p>
  </w:footnote>
  <w:footnote w:type="continuationSeparator" w:id="0">
    <w:p w14:paraId="2414E8C2" w14:textId="77777777" w:rsidR="00D569E2" w:rsidRDefault="00D569E2" w:rsidP="00006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326D" w14:textId="77777777" w:rsidR="00C47758" w:rsidRDefault="00C47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22F3" w14:textId="3C0A6F7A" w:rsidR="000063BF" w:rsidRPr="00C47758" w:rsidRDefault="00C47758" w:rsidP="00C47758">
    <w:pPr>
      <w:pStyle w:val="Header"/>
      <w:jc w:val="right"/>
      <w:rPr>
        <w:b/>
        <w:sz w:val="28"/>
      </w:rPr>
    </w:pPr>
    <w:bookmarkStart w:id="0" w:name="_GoBack"/>
    <w:r w:rsidRPr="00C47758">
      <w:rPr>
        <w:b/>
        <w:sz w:val="28"/>
      </w:rPr>
      <w:t>8b</w:t>
    </w:r>
  </w:p>
  <w:bookmarkEnd w:id="0"/>
  <w:p w14:paraId="12DE9E32" w14:textId="77777777" w:rsidR="000063BF" w:rsidRDefault="00006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6E86" w14:textId="77777777" w:rsidR="00C47758" w:rsidRDefault="00C4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317"/>
    <w:multiLevelType w:val="hybridMultilevel"/>
    <w:tmpl w:val="909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83803"/>
    <w:multiLevelType w:val="hybridMultilevel"/>
    <w:tmpl w:val="2AC42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96F93"/>
    <w:multiLevelType w:val="hybridMultilevel"/>
    <w:tmpl w:val="886AD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123A89"/>
    <w:multiLevelType w:val="hybridMultilevel"/>
    <w:tmpl w:val="72162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811023"/>
    <w:multiLevelType w:val="hybridMultilevel"/>
    <w:tmpl w:val="A73081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EB2187"/>
    <w:multiLevelType w:val="hybridMultilevel"/>
    <w:tmpl w:val="8940D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001ED5"/>
    <w:multiLevelType w:val="hybridMultilevel"/>
    <w:tmpl w:val="2A429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BC6452"/>
    <w:multiLevelType w:val="hybridMultilevel"/>
    <w:tmpl w:val="E56AB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192F76"/>
    <w:multiLevelType w:val="hybridMultilevel"/>
    <w:tmpl w:val="1D604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9A4C96"/>
    <w:multiLevelType w:val="hybridMultilevel"/>
    <w:tmpl w:val="BD6C8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24497"/>
    <w:multiLevelType w:val="hybridMultilevel"/>
    <w:tmpl w:val="453C79A6"/>
    <w:lvl w:ilvl="0" w:tplc="34AE5DB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4132E"/>
    <w:multiLevelType w:val="hybridMultilevel"/>
    <w:tmpl w:val="185E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4A2BAB"/>
    <w:multiLevelType w:val="hybridMultilevel"/>
    <w:tmpl w:val="11C6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D7B5A"/>
    <w:multiLevelType w:val="hybridMultilevel"/>
    <w:tmpl w:val="284A0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DC2569"/>
    <w:multiLevelType w:val="hybridMultilevel"/>
    <w:tmpl w:val="DA488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8653E6"/>
    <w:multiLevelType w:val="hybridMultilevel"/>
    <w:tmpl w:val="C438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8103F"/>
    <w:multiLevelType w:val="hybridMultilevel"/>
    <w:tmpl w:val="F0908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14"/>
  </w:num>
  <w:num w:numId="5">
    <w:abstractNumId w:val="6"/>
  </w:num>
  <w:num w:numId="6">
    <w:abstractNumId w:val="5"/>
  </w:num>
  <w:num w:numId="7">
    <w:abstractNumId w:val="15"/>
  </w:num>
  <w:num w:numId="8">
    <w:abstractNumId w:val="3"/>
  </w:num>
  <w:num w:numId="9">
    <w:abstractNumId w:val="1"/>
  </w:num>
  <w:num w:numId="10">
    <w:abstractNumId w:val="0"/>
  </w:num>
  <w:num w:numId="11">
    <w:abstractNumId w:val="8"/>
  </w:num>
  <w:num w:numId="12">
    <w:abstractNumId w:val="11"/>
  </w:num>
  <w:num w:numId="13">
    <w:abstractNumId w:val="16"/>
  </w:num>
  <w:num w:numId="14">
    <w:abstractNumId w:val="2"/>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76"/>
    <w:rsid w:val="000063BF"/>
    <w:rsid w:val="000A71D5"/>
    <w:rsid w:val="00193CB7"/>
    <w:rsid w:val="001E4984"/>
    <w:rsid w:val="002662CD"/>
    <w:rsid w:val="002B552C"/>
    <w:rsid w:val="003F2755"/>
    <w:rsid w:val="00403C39"/>
    <w:rsid w:val="00461FAC"/>
    <w:rsid w:val="00476513"/>
    <w:rsid w:val="00496348"/>
    <w:rsid w:val="004A4B97"/>
    <w:rsid w:val="004C01DA"/>
    <w:rsid w:val="004C38EA"/>
    <w:rsid w:val="00527293"/>
    <w:rsid w:val="005C3723"/>
    <w:rsid w:val="005E7DA7"/>
    <w:rsid w:val="006A0AC7"/>
    <w:rsid w:val="006C02C0"/>
    <w:rsid w:val="006C528D"/>
    <w:rsid w:val="0072224E"/>
    <w:rsid w:val="00737C29"/>
    <w:rsid w:val="00754D44"/>
    <w:rsid w:val="007A4E3F"/>
    <w:rsid w:val="00824925"/>
    <w:rsid w:val="00827EA1"/>
    <w:rsid w:val="0085259B"/>
    <w:rsid w:val="0087499D"/>
    <w:rsid w:val="008A2A03"/>
    <w:rsid w:val="009463D0"/>
    <w:rsid w:val="00A22BF6"/>
    <w:rsid w:val="00A61CB9"/>
    <w:rsid w:val="00AC56D9"/>
    <w:rsid w:val="00AF0376"/>
    <w:rsid w:val="00B43A85"/>
    <w:rsid w:val="00C47758"/>
    <w:rsid w:val="00C532DD"/>
    <w:rsid w:val="00C70081"/>
    <w:rsid w:val="00CC1503"/>
    <w:rsid w:val="00D569E2"/>
    <w:rsid w:val="00DA0784"/>
    <w:rsid w:val="00DC5118"/>
    <w:rsid w:val="00DE146C"/>
    <w:rsid w:val="00ED56A0"/>
    <w:rsid w:val="00EE1DBE"/>
    <w:rsid w:val="00EE5263"/>
    <w:rsid w:val="00F062EB"/>
    <w:rsid w:val="00FE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A84D"/>
  <w15:chartTrackingRefBased/>
  <w15:docId w15:val="{C804D234-8BC0-46FE-833B-3DC52190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784"/>
    <w:pPr>
      <w:ind w:left="720"/>
      <w:contextualSpacing/>
    </w:pPr>
  </w:style>
  <w:style w:type="paragraph" w:styleId="Header">
    <w:name w:val="header"/>
    <w:basedOn w:val="Normal"/>
    <w:link w:val="HeaderChar"/>
    <w:uiPriority w:val="99"/>
    <w:unhideWhenUsed/>
    <w:rsid w:val="00006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BF"/>
  </w:style>
  <w:style w:type="paragraph" w:styleId="Footer">
    <w:name w:val="footer"/>
    <w:basedOn w:val="Normal"/>
    <w:link w:val="FooterChar"/>
    <w:uiPriority w:val="99"/>
    <w:unhideWhenUsed/>
    <w:rsid w:val="00006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BF"/>
  </w:style>
  <w:style w:type="character" w:styleId="CommentReference">
    <w:name w:val="annotation reference"/>
    <w:basedOn w:val="DefaultParagraphFont"/>
    <w:uiPriority w:val="99"/>
    <w:semiHidden/>
    <w:unhideWhenUsed/>
    <w:rsid w:val="00C532DD"/>
    <w:rPr>
      <w:sz w:val="16"/>
      <w:szCs w:val="16"/>
    </w:rPr>
  </w:style>
  <w:style w:type="paragraph" w:styleId="CommentText">
    <w:name w:val="annotation text"/>
    <w:basedOn w:val="Normal"/>
    <w:link w:val="CommentTextChar"/>
    <w:uiPriority w:val="99"/>
    <w:semiHidden/>
    <w:unhideWhenUsed/>
    <w:rsid w:val="00C532DD"/>
    <w:pPr>
      <w:spacing w:line="240" w:lineRule="auto"/>
    </w:pPr>
    <w:rPr>
      <w:sz w:val="20"/>
      <w:szCs w:val="20"/>
    </w:rPr>
  </w:style>
  <w:style w:type="character" w:customStyle="1" w:styleId="CommentTextChar">
    <w:name w:val="Comment Text Char"/>
    <w:basedOn w:val="DefaultParagraphFont"/>
    <w:link w:val="CommentText"/>
    <w:uiPriority w:val="99"/>
    <w:semiHidden/>
    <w:rsid w:val="00C532DD"/>
    <w:rPr>
      <w:sz w:val="20"/>
      <w:szCs w:val="20"/>
    </w:rPr>
  </w:style>
  <w:style w:type="paragraph" w:styleId="CommentSubject">
    <w:name w:val="annotation subject"/>
    <w:basedOn w:val="CommentText"/>
    <w:next w:val="CommentText"/>
    <w:link w:val="CommentSubjectChar"/>
    <w:uiPriority w:val="99"/>
    <w:semiHidden/>
    <w:unhideWhenUsed/>
    <w:rsid w:val="00C532DD"/>
    <w:rPr>
      <w:b/>
      <w:bCs/>
    </w:rPr>
  </w:style>
  <w:style w:type="character" w:customStyle="1" w:styleId="CommentSubjectChar">
    <w:name w:val="Comment Subject Char"/>
    <w:basedOn w:val="CommentTextChar"/>
    <w:link w:val="CommentSubject"/>
    <w:uiPriority w:val="99"/>
    <w:semiHidden/>
    <w:rsid w:val="00C532DD"/>
    <w:rPr>
      <w:b/>
      <w:bCs/>
      <w:sz w:val="20"/>
      <w:szCs w:val="20"/>
    </w:rPr>
  </w:style>
  <w:style w:type="paragraph" w:styleId="BalloonText">
    <w:name w:val="Balloon Text"/>
    <w:basedOn w:val="Normal"/>
    <w:link w:val="BalloonTextChar"/>
    <w:uiPriority w:val="99"/>
    <w:semiHidden/>
    <w:unhideWhenUsed/>
    <w:rsid w:val="00C53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2DD"/>
    <w:rPr>
      <w:rFonts w:ascii="Segoe UI" w:hAnsi="Segoe UI" w:cs="Segoe UI"/>
      <w:sz w:val="18"/>
      <w:szCs w:val="18"/>
    </w:rPr>
  </w:style>
  <w:style w:type="paragraph" w:styleId="NormalWeb">
    <w:name w:val="Normal (Web)"/>
    <w:basedOn w:val="Normal"/>
    <w:uiPriority w:val="99"/>
    <w:semiHidden/>
    <w:unhideWhenUsed/>
    <w:rsid w:val="005C37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3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1160</Words>
  <Characters>6384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Eapn Bruxelles</cp:lastModifiedBy>
  <cp:revision>11</cp:revision>
  <cp:lastPrinted>2017-10-03T12:14:00Z</cp:lastPrinted>
  <dcterms:created xsi:type="dcterms:W3CDTF">2017-10-03T15:30:00Z</dcterms:created>
  <dcterms:modified xsi:type="dcterms:W3CDTF">2018-03-01T16:04:00Z</dcterms:modified>
</cp:coreProperties>
</file>