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90D9F9" w14:textId="77777777" w:rsidR="001D3D9B" w:rsidRDefault="00866253">
      <w:r>
        <w:rPr>
          <w:b/>
        </w:rPr>
        <w:t xml:space="preserve"> </w:t>
      </w:r>
    </w:p>
    <w:p w14:paraId="6206EAC4" w14:textId="77777777" w:rsidR="001D3D9B" w:rsidRDefault="001D3D9B" w:rsidP="001D3D9B">
      <w:pPr>
        <w:jc w:val="center"/>
        <w:rPr>
          <w:rFonts w:eastAsia="Times New Roman"/>
          <w:b/>
        </w:rPr>
      </w:pPr>
      <w:r>
        <w:rPr>
          <w:b/>
          <w:noProof/>
          <w:sz w:val="24"/>
          <w:szCs w:val="24"/>
        </w:rPr>
        <w:drawing>
          <wp:inline distT="0" distB="0" distL="0" distR="0" wp14:anchorId="7FADABF2" wp14:editId="44AA6AFC">
            <wp:extent cx="1524000" cy="1014984"/>
            <wp:effectExtent l="0" t="0" r="0" b="0"/>
            <wp:docPr id="1" name="Picture 1" descr="A close up of a sign&#10;&#10;Description generated with very high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EAPN moyen.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524000" cy="1014984"/>
                    </a:xfrm>
                    <a:prstGeom prst="rect">
                      <a:avLst/>
                    </a:prstGeom>
                  </pic:spPr>
                </pic:pic>
              </a:graphicData>
            </a:graphic>
          </wp:inline>
        </w:drawing>
      </w:r>
    </w:p>
    <w:p w14:paraId="3E693BB8" w14:textId="77777777" w:rsidR="001D3D9B" w:rsidRDefault="0054141F" w:rsidP="001D3D9B">
      <w:pPr>
        <w:jc w:val="center"/>
        <w:rPr>
          <w:rFonts w:eastAsia="Times New Roman"/>
          <w:b/>
        </w:rPr>
      </w:pPr>
      <w:bookmarkStart w:id="0" w:name="_Hlk503953892"/>
      <w:r>
        <w:rPr>
          <w:rFonts w:eastAsia="Times New Roman"/>
          <w:b/>
        </w:rPr>
        <w:t>NOTES</w:t>
      </w:r>
    </w:p>
    <w:bookmarkEnd w:id="0"/>
    <w:p w14:paraId="2BB9C087" w14:textId="613B0FF1" w:rsidR="001D3D9B" w:rsidRDefault="001D3D9B" w:rsidP="005E5A84">
      <w:pPr>
        <w:jc w:val="center"/>
        <w:rPr>
          <w:rFonts w:eastAsia="Times New Roman"/>
          <w:b/>
        </w:rPr>
      </w:pPr>
      <w:r>
        <w:rPr>
          <w:rFonts w:eastAsia="Times New Roman"/>
          <w:b/>
        </w:rPr>
        <w:t xml:space="preserve">22 </w:t>
      </w:r>
      <w:r w:rsidR="005E5A84">
        <w:rPr>
          <w:rFonts w:eastAsia="Times New Roman"/>
          <w:b/>
        </w:rPr>
        <w:t>– 23 Jan, Brussels</w:t>
      </w:r>
    </w:p>
    <w:p w14:paraId="536E41D1" w14:textId="42B7A7A8" w:rsidR="001D52EB" w:rsidRPr="001D52EB" w:rsidRDefault="001D52EB" w:rsidP="005E5A84">
      <w:pPr>
        <w:shd w:val="clear" w:color="auto" w:fill="FFFFFF" w:themeFill="background1"/>
        <w:rPr>
          <w:rFonts w:eastAsia="Times New Roman"/>
          <w:b/>
        </w:rPr>
      </w:pPr>
      <w:r w:rsidRPr="001D52EB">
        <w:rPr>
          <w:rFonts w:eastAsia="Times New Roman"/>
          <w:b/>
        </w:rPr>
        <w:t xml:space="preserve">Participants: </w:t>
      </w:r>
      <w:r w:rsidRPr="005E5A84">
        <w:rPr>
          <w:rFonts w:eastAsia="Times New Roman"/>
        </w:rPr>
        <w:t>Sergio (EAPN Portugal), Jasmina (EAPN Serbia), Peter (EAPN UK), Saviour (EAPN Malta), Maria (EAPN Bulgaria), Vilborg (EAPN Iceland), Leo (Director)</w:t>
      </w:r>
      <w:r w:rsidR="005E5A84">
        <w:rPr>
          <w:rFonts w:eastAsia="Times New Roman"/>
          <w:b/>
        </w:rPr>
        <w:br/>
      </w:r>
      <w:r w:rsidRPr="001D52EB">
        <w:rPr>
          <w:rFonts w:eastAsia="Times New Roman"/>
          <w:b/>
        </w:rPr>
        <w:t xml:space="preserve">Apologies: </w:t>
      </w:r>
      <w:r w:rsidRPr="005E5A84">
        <w:rPr>
          <w:rFonts w:eastAsia="Times New Roman"/>
        </w:rPr>
        <w:t>Carlos (Spain)</w:t>
      </w:r>
    </w:p>
    <w:p w14:paraId="101BCCA5" w14:textId="148A6CB4" w:rsidR="001D3D9B" w:rsidRDefault="001D3D9B" w:rsidP="001D3D9B">
      <w:pPr>
        <w:rPr>
          <w:rFonts w:eastAsia="Times New Roman"/>
          <w:b/>
        </w:rPr>
      </w:pPr>
      <w:r>
        <w:rPr>
          <w:rFonts w:eastAsia="Times New Roman"/>
          <w:b/>
        </w:rPr>
        <w:t>Welcome and notes of last meeting</w:t>
      </w:r>
      <w:r w:rsidR="003C3E09">
        <w:rPr>
          <w:rFonts w:eastAsia="Times New Roman"/>
          <w:b/>
        </w:rPr>
        <w:t xml:space="preserve"> </w:t>
      </w:r>
    </w:p>
    <w:p w14:paraId="15868201" w14:textId="1E8D102B" w:rsidR="001E71FE" w:rsidRDefault="00D553F1" w:rsidP="001D3D9B">
      <w:pPr>
        <w:rPr>
          <w:rFonts w:eastAsia="Times New Roman"/>
        </w:rPr>
      </w:pPr>
      <w:r w:rsidRPr="00D553F1">
        <w:rPr>
          <w:rFonts w:eastAsia="Times New Roman"/>
        </w:rPr>
        <w:t xml:space="preserve">Notes </w:t>
      </w:r>
      <w:r w:rsidR="006B0576">
        <w:rPr>
          <w:rFonts w:eastAsia="Times New Roman"/>
        </w:rPr>
        <w:t xml:space="preserve">of the last meeting were </w:t>
      </w:r>
      <w:r w:rsidRPr="00D553F1">
        <w:rPr>
          <w:rFonts w:eastAsia="Times New Roman"/>
        </w:rPr>
        <w:t>agreed unanimously</w:t>
      </w:r>
      <w:r w:rsidR="006B0576">
        <w:rPr>
          <w:rFonts w:eastAsia="Times New Roman"/>
        </w:rPr>
        <w:t>.</w:t>
      </w:r>
    </w:p>
    <w:p w14:paraId="08847DB7" w14:textId="51B66989" w:rsidR="001D3D9B" w:rsidRPr="005E5A84" w:rsidRDefault="001D3D9B" w:rsidP="005E5A84">
      <w:pPr>
        <w:pStyle w:val="Title1"/>
        <w:shd w:val="clear" w:color="auto" w:fill="FFFFFF" w:themeFill="background1"/>
        <w:ind w:left="0" w:right="4"/>
        <w:rPr>
          <w:color w:val="auto"/>
          <w:lang w:val="en-US"/>
        </w:rPr>
      </w:pPr>
      <w:r w:rsidRPr="005E5A84">
        <w:rPr>
          <w:b/>
          <w:color w:val="auto"/>
          <w:lang w:val="en-GB"/>
        </w:rPr>
        <w:t xml:space="preserve">Item 1. </w:t>
      </w:r>
      <w:r w:rsidR="00534447" w:rsidRPr="005E5A84">
        <w:rPr>
          <w:b/>
          <w:color w:val="auto"/>
          <w:lang w:val="en-GB"/>
        </w:rPr>
        <w:t xml:space="preserve">2018 Planning – Establishing a calendar </w:t>
      </w:r>
    </w:p>
    <w:p w14:paraId="3C20880F" w14:textId="51AD1DE3" w:rsidR="00A461BB" w:rsidRPr="001D52EB" w:rsidRDefault="00A461BB" w:rsidP="00A461BB">
      <w:pPr>
        <w:rPr>
          <w:rFonts w:eastAsia="Times New Roman"/>
          <w:b/>
        </w:rPr>
      </w:pPr>
      <w:r w:rsidRPr="00A461BB">
        <w:rPr>
          <w:rFonts w:eastAsia="Times New Roman"/>
          <w:b/>
          <w:highlight w:val="yellow"/>
        </w:rPr>
        <w:t>Recommendation: Bureau to consider proposed calendar</w:t>
      </w:r>
    </w:p>
    <w:tbl>
      <w:tblPr>
        <w:tblStyle w:val="TableGrid"/>
        <w:tblW w:w="0" w:type="auto"/>
        <w:tblLook w:val="04A0" w:firstRow="1" w:lastRow="0" w:firstColumn="1" w:lastColumn="0" w:noHBand="0" w:noVBand="1"/>
      </w:tblPr>
      <w:tblGrid>
        <w:gridCol w:w="13948"/>
      </w:tblGrid>
      <w:tr w:rsidR="001D52EB" w14:paraId="56F10D88" w14:textId="77777777" w:rsidTr="00C31762">
        <w:tc>
          <w:tcPr>
            <w:tcW w:w="13948" w:type="dxa"/>
          </w:tcPr>
          <w:p w14:paraId="0169E7DF" w14:textId="77777777" w:rsidR="001D52EB" w:rsidRDefault="001D52EB" w:rsidP="00C31762">
            <w:pPr>
              <w:rPr>
                <w:rFonts w:eastAsia="Times New Roman"/>
                <w:b/>
                <w:i/>
              </w:rPr>
            </w:pPr>
            <w:r>
              <w:rPr>
                <w:rFonts w:eastAsia="Times New Roman"/>
                <w:b/>
                <w:i/>
              </w:rPr>
              <w:t>Decisions</w:t>
            </w:r>
          </w:p>
        </w:tc>
      </w:tr>
      <w:tr w:rsidR="001D52EB" w14:paraId="5533AA94" w14:textId="77777777" w:rsidTr="00C31762">
        <w:tc>
          <w:tcPr>
            <w:tcW w:w="13948" w:type="dxa"/>
          </w:tcPr>
          <w:p w14:paraId="78A10B19" w14:textId="49B16791" w:rsidR="001D52EB" w:rsidRPr="001D52EB" w:rsidRDefault="001D52EB" w:rsidP="00C31762">
            <w:pPr>
              <w:rPr>
                <w:rFonts w:eastAsia="Times New Roman"/>
                <w:b/>
                <w:i/>
              </w:rPr>
            </w:pPr>
            <w:r w:rsidRPr="001D52EB">
              <w:rPr>
                <w:rFonts w:eastAsia="Times New Roman"/>
                <w:b/>
                <w:i/>
              </w:rPr>
              <w:t>D1. Bureau webinars will be 1</w:t>
            </w:r>
            <w:r w:rsidRPr="001D52EB">
              <w:rPr>
                <w:rFonts w:eastAsia="Times New Roman"/>
                <w:b/>
                <w:i/>
                <w:vertAlign w:val="superscript"/>
              </w:rPr>
              <w:t>st</w:t>
            </w:r>
            <w:r w:rsidRPr="001D52EB">
              <w:rPr>
                <w:rFonts w:eastAsia="Times New Roman"/>
                <w:b/>
                <w:i/>
              </w:rPr>
              <w:t xml:space="preserve"> Th at every month, 10am - 12. Feb meeting will be on 8</w:t>
            </w:r>
            <w:r w:rsidRPr="001D52EB">
              <w:rPr>
                <w:rFonts w:eastAsia="Times New Roman"/>
                <w:b/>
                <w:i/>
                <w:vertAlign w:val="superscript"/>
              </w:rPr>
              <w:t>th</w:t>
            </w:r>
            <w:r w:rsidRPr="001D52EB">
              <w:rPr>
                <w:rFonts w:eastAsia="Times New Roman"/>
                <w:b/>
                <w:i/>
              </w:rPr>
              <w:t xml:space="preserve"> Feb. 1 March. 5 April. </w:t>
            </w:r>
          </w:p>
        </w:tc>
      </w:tr>
      <w:tr w:rsidR="001D52EB" w14:paraId="0A110FF3" w14:textId="77777777" w:rsidTr="00C31762">
        <w:tc>
          <w:tcPr>
            <w:tcW w:w="13948" w:type="dxa"/>
          </w:tcPr>
          <w:p w14:paraId="3A23CA34" w14:textId="6B1E78B4" w:rsidR="001D52EB" w:rsidRDefault="001D52EB" w:rsidP="00C31762">
            <w:pPr>
              <w:rPr>
                <w:rFonts w:eastAsia="Times New Roman"/>
                <w:b/>
                <w:i/>
              </w:rPr>
            </w:pPr>
            <w:r>
              <w:rPr>
                <w:rFonts w:eastAsia="Times New Roman"/>
                <w:b/>
                <w:i/>
              </w:rPr>
              <w:t xml:space="preserve">D2.  </w:t>
            </w:r>
            <w:r w:rsidRPr="001D52EB">
              <w:rPr>
                <w:rFonts w:eastAsia="Times New Roman"/>
                <w:b/>
                <w:i/>
              </w:rPr>
              <w:t xml:space="preserve">General Assembly meetings will be on 27 - 29 September, recognising the need to have more space </w:t>
            </w:r>
            <w:r w:rsidR="005E5A84" w:rsidRPr="001D52EB">
              <w:rPr>
                <w:rFonts w:eastAsia="Times New Roman"/>
                <w:b/>
                <w:i/>
              </w:rPr>
              <w:t>in-between</w:t>
            </w:r>
            <w:r w:rsidRPr="001D52EB">
              <w:rPr>
                <w:rFonts w:eastAsia="Times New Roman"/>
                <w:b/>
                <w:i/>
              </w:rPr>
              <w:t xml:space="preserve"> the General Assembly and the PeP meeting</w:t>
            </w:r>
          </w:p>
        </w:tc>
      </w:tr>
    </w:tbl>
    <w:p w14:paraId="0E6F491B" w14:textId="77777777" w:rsidR="001D52EB" w:rsidRPr="001D52EB" w:rsidRDefault="001D52EB" w:rsidP="001D52EB">
      <w:pPr>
        <w:pStyle w:val="ListParagraph"/>
        <w:rPr>
          <w:rFonts w:eastAsia="Times New Roman"/>
          <w:b/>
        </w:rPr>
      </w:pPr>
    </w:p>
    <w:tbl>
      <w:tblPr>
        <w:tblStyle w:val="TableGrid"/>
        <w:tblW w:w="0" w:type="auto"/>
        <w:tblLook w:val="04A0" w:firstRow="1" w:lastRow="0" w:firstColumn="1" w:lastColumn="0" w:noHBand="0" w:noVBand="1"/>
      </w:tblPr>
      <w:tblGrid>
        <w:gridCol w:w="4810"/>
        <w:gridCol w:w="4569"/>
        <w:gridCol w:w="4569"/>
      </w:tblGrid>
      <w:tr w:rsidR="001D52EB" w14:paraId="76320D00" w14:textId="77777777" w:rsidTr="001D52EB">
        <w:tc>
          <w:tcPr>
            <w:tcW w:w="4810" w:type="dxa"/>
          </w:tcPr>
          <w:p w14:paraId="277FC0B5" w14:textId="5A0B8519" w:rsidR="001D52EB" w:rsidRDefault="001D52EB" w:rsidP="001D52EB">
            <w:pPr>
              <w:rPr>
                <w:rFonts w:eastAsia="Times New Roman"/>
                <w:b/>
              </w:rPr>
            </w:pPr>
            <w:r>
              <w:rPr>
                <w:rFonts w:eastAsia="Times New Roman"/>
                <w:b/>
              </w:rPr>
              <w:t>Actions</w:t>
            </w:r>
          </w:p>
        </w:tc>
        <w:tc>
          <w:tcPr>
            <w:tcW w:w="4569" w:type="dxa"/>
          </w:tcPr>
          <w:p w14:paraId="5D8088A3" w14:textId="5A775ED2" w:rsidR="001D52EB" w:rsidRDefault="001D52EB" w:rsidP="001D52EB">
            <w:pPr>
              <w:rPr>
                <w:rFonts w:eastAsia="Times New Roman"/>
                <w:b/>
              </w:rPr>
            </w:pPr>
            <w:r>
              <w:rPr>
                <w:rFonts w:eastAsia="Times New Roman"/>
                <w:b/>
              </w:rPr>
              <w:t>Responsible</w:t>
            </w:r>
          </w:p>
        </w:tc>
        <w:tc>
          <w:tcPr>
            <w:tcW w:w="4569" w:type="dxa"/>
          </w:tcPr>
          <w:p w14:paraId="6B109507" w14:textId="2D41AF5D" w:rsidR="001D52EB" w:rsidRDefault="001D52EB" w:rsidP="001D52EB">
            <w:pPr>
              <w:rPr>
                <w:rFonts w:eastAsia="Times New Roman"/>
                <w:b/>
              </w:rPr>
            </w:pPr>
            <w:r>
              <w:rPr>
                <w:rFonts w:eastAsia="Times New Roman"/>
                <w:b/>
              </w:rPr>
              <w:t>Deadline</w:t>
            </w:r>
          </w:p>
        </w:tc>
      </w:tr>
      <w:tr w:rsidR="001D52EB" w14:paraId="3C9D2373" w14:textId="77777777" w:rsidTr="001D52EB">
        <w:tc>
          <w:tcPr>
            <w:tcW w:w="4810" w:type="dxa"/>
          </w:tcPr>
          <w:p w14:paraId="7929A2B8" w14:textId="2DAEABAB" w:rsidR="001D52EB" w:rsidRPr="001D52EB" w:rsidRDefault="001D52EB" w:rsidP="001D52EB">
            <w:pPr>
              <w:rPr>
                <w:rFonts w:eastAsia="Times New Roman"/>
              </w:rPr>
            </w:pPr>
            <w:r w:rsidRPr="001D52EB">
              <w:rPr>
                <w:rFonts w:eastAsia="Times New Roman"/>
              </w:rPr>
              <w:t>A1. Update the calendar</w:t>
            </w:r>
          </w:p>
        </w:tc>
        <w:tc>
          <w:tcPr>
            <w:tcW w:w="4569" w:type="dxa"/>
          </w:tcPr>
          <w:p w14:paraId="4B41E689" w14:textId="37D7E4DB" w:rsidR="001D52EB" w:rsidRPr="001D52EB" w:rsidRDefault="001D52EB" w:rsidP="001D52EB">
            <w:pPr>
              <w:rPr>
                <w:rFonts w:eastAsia="Times New Roman"/>
              </w:rPr>
            </w:pPr>
            <w:r w:rsidRPr="001D52EB">
              <w:rPr>
                <w:rFonts w:eastAsia="Times New Roman"/>
              </w:rPr>
              <w:t>Leo</w:t>
            </w:r>
          </w:p>
        </w:tc>
        <w:tc>
          <w:tcPr>
            <w:tcW w:w="4569" w:type="dxa"/>
          </w:tcPr>
          <w:p w14:paraId="4D54786F" w14:textId="15F2EAE1" w:rsidR="001D52EB" w:rsidRPr="001D52EB" w:rsidRDefault="001D52EB" w:rsidP="001D52EB">
            <w:pPr>
              <w:rPr>
                <w:rFonts w:eastAsia="Times New Roman"/>
              </w:rPr>
            </w:pPr>
            <w:r w:rsidRPr="001D52EB">
              <w:rPr>
                <w:rFonts w:eastAsia="Times New Roman"/>
              </w:rPr>
              <w:t>2 February</w:t>
            </w:r>
          </w:p>
        </w:tc>
      </w:tr>
      <w:tr w:rsidR="001D52EB" w14:paraId="1F52052A" w14:textId="77777777" w:rsidTr="001D52EB">
        <w:tc>
          <w:tcPr>
            <w:tcW w:w="4810" w:type="dxa"/>
          </w:tcPr>
          <w:p w14:paraId="0A35D1F9" w14:textId="342006BC" w:rsidR="001D52EB" w:rsidRPr="001D52EB" w:rsidRDefault="001D52EB" w:rsidP="001D52EB">
            <w:pPr>
              <w:rPr>
                <w:rFonts w:eastAsia="Times New Roman"/>
              </w:rPr>
            </w:pPr>
            <w:r w:rsidRPr="001D52EB">
              <w:rPr>
                <w:rFonts w:eastAsia="Times New Roman"/>
              </w:rPr>
              <w:t>A2. Share invite</w:t>
            </w:r>
            <w:r w:rsidR="006B36F2">
              <w:rPr>
                <w:rFonts w:eastAsia="Times New Roman"/>
              </w:rPr>
              <w:t>s</w:t>
            </w:r>
            <w:r w:rsidRPr="001D52EB">
              <w:rPr>
                <w:rFonts w:eastAsia="Times New Roman"/>
              </w:rPr>
              <w:t xml:space="preserve"> to Bureau meetings</w:t>
            </w:r>
          </w:p>
        </w:tc>
        <w:tc>
          <w:tcPr>
            <w:tcW w:w="4569" w:type="dxa"/>
          </w:tcPr>
          <w:p w14:paraId="4DC4E638" w14:textId="49C503C4" w:rsidR="001D52EB" w:rsidRPr="001D52EB" w:rsidRDefault="001D52EB" w:rsidP="001D52EB">
            <w:pPr>
              <w:rPr>
                <w:rFonts w:eastAsia="Times New Roman"/>
              </w:rPr>
            </w:pPr>
            <w:r w:rsidRPr="001D52EB">
              <w:rPr>
                <w:rFonts w:eastAsia="Times New Roman"/>
              </w:rPr>
              <w:t>Leo</w:t>
            </w:r>
          </w:p>
        </w:tc>
        <w:tc>
          <w:tcPr>
            <w:tcW w:w="4569" w:type="dxa"/>
          </w:tcPr>
          <w:p w14:paraId="15C0C4FE" w14:textId="55386182" w:rsidR="001D52EB" w:rsidRPr="001D52EB" w:rsidRDefault="001D52EB" w:rsidP="001D52EB">
            <w:pPr>
              <w:rPr>
                <w:rFonts w:eastAsia="Times New Roman"/>
              </w:rPr>
            </w:pPr>
            <w:r w:rsidRPr="001D52EB">
              <w:rPr>
                <w:rFonts w:eastAsia="Times New Roman"/>
              </w:rPr>
              <w:t>2 February</w:t>
            </w:r>
          </w:p>
        </w:tc>
      </w:tr>
    </w:tbl>
    <w:p w14:paraId="4639CF6B" w14:textId="77777777" w:rsidR="00A461BB" w:rsidRPr="001D52EB" w:rsidRDefault="00A461BB" w:rsidP="001D52EB">
      <w:pPr>
        <w:rPr>
          <w:rFonts w:eastAsia="Times New Roman"/>
          <w:b/>
        </w:rPr>
      </w:pPr>
    </w:p>
    <w:p w14:paraId="2F214286" w14:textId="491221BC" w:rsidR="00D553F1" w:rsidRPr="00A461BB" w:rsidRDefault="00B02091" w:rsidP="001D3D9B">
      <w:pPr>
        <w:rPr>
          <w:rFonts w:eastAsia="Times New Roman"/>
          <w:b/>
        </w:rPr>
      </w:pPr>
      <w:r w:rsidRPr="00A461BB">
        <w:rPr>
          <w:rFonts w:eastAsia="Times New Roman"/>
          <w:b/>
          <w:highlight w:val="yellow"/>
        </w:rPr>
        <w:lastRenderedPageBreak/>
        <w:t xml:space="preserve">Recommendation: Bureau to test the idea of having more </w:t>
      </w:r>
      <w:proofErr w:type="spellStart"/>
      <w:r w:rsidRPr="00A461BB">
        <w:rPr>
          <w:rFonts w:eastAsia="Times New Roman"/>
          <w:b/>
          <w:highlight w:val="yellow"/>
        </w:rPr>
        <w:t>webex</w:t>
      </w:r>
      <w:proofErr w:type="spellEnd"/>
      <w:r w:rsidRPr="00A461BB">
        <w:rPr>
          <w:rFonts w:eastAsia="Times New Roman"/>
          <w:b/>
          <w:highlight w:val="yellow"/>
        </w:rPr>
        <w:t xml:space="preserve"> meetings and fewer face to face meetings in 2018, with a view to making recommendations through our Strategic Congress process.</w:t>
      </w:r>
    </w:p>
    <w:p w14:paraId="53FD5E63" w14:textId="471725E1" w:rsidR="00A461BB" w:rsidRPr="00A461BB" w:rsidRDefault="00A461BB" w:rsidP="001D3D9B">
      <w:pPr>
        <w:rPr>
          <w:rFonts w:eastAsia="Times New Roman"/>
          <w:b/>
          <w:u w:val="single"/>
        </w:rPr>
      </w:pPr>
      <w:r w:rsidRPr="00A461BB">
        <w:rPr>
          <w:rFonts w:eastAsia="Times New Roman"/>
          <w:b/>
          <w:u w:val="single"/>
        </w:rPr>
        <w:t>Overview of discussion</w:t>
      </w:r>
    </w:p>
    <w:p w14:paraId="2A5E5FB1" w14:textId="178CE308" w:rsidR="00A461BB" w:rsidRPr="00A461BB" w:rsidRDefault="00A461BB" w:rsidP="00CA30C8">
      <w:pPr>
        <w:pStyle w:val="ListParagraph"/>
        <w:numPr>
          <w:ilvl w:val="0"/>
          <w:numId w:val="4"/>
        </w:numPr>
        <w:rPr>
          <w:rFonts w:eastAsia="Times New Roman"/>
        </w:rPr>
      </w:pPr>
      <w:r w:rsidRPr="00A461BB">
        <w:rPr>
          <w:rFonts w:eastAsia="Times New Roman"/>
        </w:rPr>
        <w:t xml:space="preserve">Reducing travel costs is </w:t>
      </w:r>
      <w:proofErr w:type="gramStart"/>
      <w:r w:rsidRPr="00A461BB">
        <w:rPr>
          <w:rFonts w:eastAsia="Times New Roman"/>
        </w:rPr>
        <w:t>a good idea</w:t>
      </w:r>
      <w:proofErr w:type="gramEnd"/>
      <w:r>
        <w:rPr>
          <w:rFonts w:eastAsia="Times New Roman"/>
        </w:rPr>
        <w:t xml:space="preserve"> – we are not looking to reduce the importance of the Bureau, simply to work more efficiently.</w:t>
      </w:r>
    </w:p>
    <w:p w14:paraId="17BFDDCB" w14:textId="77FBD5FB" w:rsidR="00A461BB" w:rsidRDefault="00A461BB" w:rsidP="00CA30C8">
      <w:pPr>
        <w:pStyle w:val="ListParagraph"/>
        <w:numPr>
          <w:ilvl w:val="0"/>
          <w:numId w:val="4"/>
        </w:numPr>
        <w:rPr>
          <w:rFonts w:eastAsia="Times New Roman"/>
        </w:rPr>
      </w:pPr>
      <w:r w:rsidRPr="00A461BB">
        <w:rPr>
          <w:rFonts w:eastAsia="Times New Roman"/>
        </w:rPr>
        <w:t xml:space="preserve">Webinars have advantages </w:t>
      </w:r>
      <w:r w:rsidR="005E5A84">
        <w:rPr>
          <w:rFonts w:eastAsia="Times New Roman"/>
        </w:rPr>
        <w:t>&amp;</w:t>
      </w:r>
      <w:r w:rsidRPr="00A461BB">
        <w:rPr>
          <w:rFonts w:eastAsia="Times New Roman"/>
        </w:rPr>
        <w:t xml:space="preserve"> disadvantages –</w:t>
      </w:r>
      <w:r w:rsidR="005E5A84">
        <w:rPr>
          <w:rFonts w:eastAsia="Times New Roman"/>
        </w:rPr>
        <w:t xml:space="preserve"> </w:t>
      </w:r>
      <w:r w:rsidRPr="00A461BB">
        <w:rPr>
          <w:rFonts w:eastAsia="Times New Roman"/>
        </w:rPr>
        <w:t>members would need to prioritise the webinars</w:t>
      </w:r>
      <w:r>
        <w:rPr>
          <w:rFonts w:eastAsia="Times New Roman"/>
        </w:rPr>
        <w:t xml:space="preserve">, </w:t>
      </w:r>
      <w:r w:rsidRPr="00A461BB">
        <w:rPr>
          <w:rFonts w:eastAsia="Times New Roman"/>
        </w:rPr>
        <w:t xml:space="preserve">to give the documents the attention they need. </w:t>
      </w:r>
    </w:p>
    <w:p w14:paraId="285D3433" w14:textId="7C97610B" w:rsidR="00A461BB" w:rsidRPr="00A461BB" w:rsidRDefault="00A461BB" w:rsidP="00CA30C8">
      <w:pPr>
        <w:pStyle w:val="ListParagraph"/>
        <w:numPr>
          <w:ilvl w:val="0"/>
          <w:numId w:val="4"/>
        </w:numPr>
        <w:rPr>
          <w:rFonts w:eastAsia="Times New Roman"/>
          <w:i/>
        </w:rPr>
      </w:pPr>
      <w:r>
        <w:rPr>
          <w:rFonts w:eastAsia="Times New Roman"/>
        </w:rPr>
        <w:t xml:space="preserve">We </w:t>
      </w:r>
      <w:r w:rsidR="005E5A84">
        <w:rPr>
          <w:rFonts w:eastAsia="Times New Roman"/>
        </w:rPr>
        <w:t>must</w:t>
      </w:r>
      <w:r>
        <w:rPr>
          <w:rFonts w:eastAsia="Times New Roman"/>
        </w:rPr>
        <w:t xml:space="preserve"> ensure that F2F </w:t>
      </w:r>
      <w:r w:rsidR="005E5A84">
        <w:rPr>
          <w:rFonts w:eastAsia="Times New Roman"/>
        </w:rPr>
        <w:t xml:space="preserve">Bureau </w:t>
      </w:r>
      <w:r>
        <w:rPr>
          <w:rFonts w:eastAsia="Times New Roman"/>
        </w:rPr>
        <w:t xml:space="preserve">meetings are used effectively for </w:t>
      </w:r>
      <w:r w:rsidRPr="005E5A84">
        <w:rPr>
          <w:rFonts w:eastAsia="Times New Roman"/>
          <w:b/>
          <w:i/>
        </w:rPr>
        <w:t>strategic agendas</w:t>
      </w:r>
      <w:r w:rsidRPr="005E5A84">
        <w:rPr>
          <w:rFonts w:eastAsia="Times New Roman"/>
          <w:b/>
        </w:rPr>
        <w:t>.</w:t>
      </w:r>
      <w:r>
        <w:rPr>
          <w:rFonts w:eastAsia="Times New Roman"/>
        </w:rPr>
        <w:t xml:space="preserve"> This will involve Bureau members engaging with the Director in advance of the meeting.</w:t>
      </w:r>
    </w:p>
    <w:tbl>
      <w:tblPr>
        <w:tblStyle w:val="TableGrid"/>
        <w:tblW w:w="0" w:type="auto"/>
        <w:tblLook w:val="04A0" w:firstRow="1" w:lastRow="0" w:firstColumn="1" w:lastColumn="0" w:noHBand="0" w:noVBand="1"/>
      </w:tblPr>
      <w:tblGrid>
        <w:gridCol w:w="13948"/>
      </w:tblGrid>
      <w:tr w:rsidR="00A461BB" w14:paraId="0D096505" w14:textId="77777777" w:rsidTr="00A461BB">
        <w:tc>
          <w:tcPr>
            <w:tcW w:w="13948" w:type="dxa"/>
          </w:tcPr>
          <w:p w14:paraId="6AE5CD7F" w14:textId="354685AD" w:rsidR="00A461BB" w:rsidRDefault="00A461BB" w:rsidP="001D3D9B">
            <w:pPr>
              <w:rPr>
                <w:rFonts w:eastAsia="Times New Roman"/>
                <w:b/>
                <w:i/>
              </w:rPr>
            </w:pPr>
            <w:r>
              <w:rPr>
                <w:rFonts w:eastAsia="Times New Roman"/>
                <w:b/>
                <w:i/>
              </w:rPr>
              <w:t>Decisions</w:t>
            </w:r>
          </w:p>
        </w:tc>
      </w:tr>
      <w:tr w:rsidR="00A461BB" w14:paraId="42B5B78B" w14:textId="77777777" w:rsidTr="00A461BB">
        <w:tc>
          <w:tcPr>
            <w:tcW w:w="13948" w:type="dxa"/>
          </w:tcPr>
          <w:p w14:paraId="75BBDA61" w14:textId="6D433207" w:rsidR="00A461BB" w:rsidRDefault="00A461BB" w:rsidP="001D3D9B">
            <w:pPr>
              <w:rPr>
                <w:rFonts w:eastAsia="Times New Roman"/>
                <w:b/>
                <w:i/>
              </w:rPr>
            </w:pPr>
            <w:r>
              <w:rPr>
                <w:rFonts w:eastAsia="Times New Roman"/>
                <w:b/>
                <w:i/>
              </w:rPr>
              <w:t>D</w:t>
            </w:r>
            <w:r w:rsidR="001D52EB">
              <w:rPr>
                <w:rFonts w:eastAsia="Times New Roman"/>
                <w:b/>
                <w:i/>
              </w:rPr>
              <w:t>3</w:t>
            </w:r>
            <w:r>
              <w:rPr>
                <w:rFonts w:eastAsia="Times New Roman"/>
                <w:b/>
                <w:i/>
              </w:rPr>
              <w:t>. The recommendation is accepted – the Bureau will have 2 F2F meetings in 2018, with regular webinars.</w:t>
            </w:r>
          </w:p>
        </w:tc>
      </w:tr>
      <w:tr w:rsidR="00A461BB" w14:paraId="006C0003" w14:textId="77777777" w:rsidTr="00A461BB">
        <w:tc>
          <w:tcPr>
            <w:tcW w:w="13948" w:type="dxa"/>
          </w:tcPr>
          <w:p w14:paraId="5E911F56" w14:textId="210F0F3C" w:rsidR="00A461BB" w:rsidRDefault="00A461BB" w:rsidP="001D3D9B">
            <w:pPr>
              <w:rPr>
                <w:rFonts w:eastAsia="Times New Roman"/>
                <w:b/>
                <w:i/>
              </w:rPr>
            </w:pPr>
            <w:r>
              <w:rPr>
                <w:rFonts w:eastAsia="Times New Roman"/>
                <w:b/>
                <w:i/>
              </w:rPr>
              <w:t>D</w:t>
            </w:r>
            <w:r w:rsidR="001D52EB">
              <w:rPr>
                <w:rFonts w:eastAsia="Times New Roman"/>
                <w:b/>
                <w:i/>
              </w:rPr>
              <w:t>4</w:t>
            </w:r>
            <w:r>
              <w:rPr>
                <w:rFonts w:eastAsia="Times New Roman"/>
                <w:b/>
                <w:i/>
              </w:rPr>
              <w:t>. Bureau will arrive a day early for Ex Co meetings to ensure strong preparation.</w:t>
            </w:r>
          </w:p>
        </w:tc>
      </w:tr>
      <w:tr w:rsidR="00A461BB" w14:paraId="1F4FA0E0" w14:textId="77777777" w:rsidTr="00A461BB">
        <w:tc>
          <w:tcPr>
            <w:tcW w:w="13948" w:type="dxa"/>
          </w:tcPr>
          <w:p w14:paraId="696D407B" w14:textId="62770D4D" w:rsidR="00A461BB" w:rsidRDefault="00A461BB" w:rsidP="001D3D9B">
            <w:pPr>
              <w:rPr>
                <w:rFonts w:eastAsia="Times New Roman"/>
                <w:b/>
                <w:i/>
              </w:rPr>
            </w:pPr>
            <w:r>
              <w:rPr>
                <w:rFonts w:eastAsia="Times New Roman"/>
                <w:b/>
                <w:i/>
              </w:rPr>
              <w:t>D</w:t>
            </w:r>
            <w:r w:rsidR="001D52EB">
              <w:rPr>
                <w:rFonts w:eastAsia="Times New Roman"/>
                <w:b/>
                <w:i/>
              </w:rPr>
              <w:t>5</w:t>
            </w:r>
            <w:r>
              <w:rPr>
                <w:rFonts w:eastAsia="Times New Roman"/>
                <w:b/>
                <w:i/>
              </w:rPr>
              <w:t>. Bureau will have an evaluation call / discussion after each Ex Co</w:t>
            </w:r>
          </w:p>
        </w:tc>
      </w:tr>
      <w:tr w:rsidR="00A461BB" w14:paraId="7D844A62" w14:textId="77777777" w:rsidTr="00A461BB">
        <w:tc>
          <w:tcPr>
            <w:tcW w:w="13948" w:type="dxa"/>
          </w:tcPr>
          <w:p w14:paraId="3B09AED1" w14:textId="495E154E" w:rsidR="00A461BB" w:rsidRDefault="00A461BB" w:rsidP="001D3D9B">
            <w:pPr>
              <w:rPr>
                <w:rFonts w:eastAsia="Times New Roman"/>
                <w:b/>
                <w:i/>
              </w:rPr>
            </w:pPr>
            <w:r>
              <w:rPr>
                <w:rFonts w:eastAsia="Times New Roman"/>
                <w:b/>
                <w:i/>
              </w:rPr>
              <w:t>D</w:t>
            </w:r>
            <w:r w:rsidR="001D52EB">
              <w:rPr>
                <w:rFonts w:eastAsia="Times New Roman"/>
                <w:b/>
                <w:i/>
              </w:rPr>
              <w:t>6</w:t>
            </w:r>
            <w:r>
              <w:rPr>
                <w:rFonts w:eastAsia="Times New Roman"/>
                <w:b/>
                <w:i/>
              </w:rPr>
              <w:t>. Bureau will evaluate this test in the last F2F meeting of 2018</w:t>
            </w:r>
          </w:p>
        </w:tc>
      </w:tr>
      <w:tr w:rsidR="00A461BB" w14:paraId="456AD89F" w14:textId="77777777" w:rsidTr="00A461BB">
        <w:tc>
          <w:tcPr>
            <w:tcW w:w="13948" w:type="dxa"/>
          </w:tcPr>
          <w:p w14:paraId="12CC5F25" w14:textId="6AD6F35C" w:rsidR="00A461BB" w:rsidRDefault="00A461BB" w:rsidP="001D3D9B">
            <w:pPr>
              <w:rPr>
                <w:rFonts w:eastAsia="Times New Roman"/>
                <w:b/>
                <w:i/>
              </w:rPr>
            </w:pPr>
            <w:r>
              <w:rPr>
                <w:rFonts w:eastAsia="Times New Roman"/>
                <w:b/>
                <w:i/>
              </w:rPr>
              <w:t>D</w:t>
            </w:r>
            <w:r w:rsidR="001D52EB">
              <w:rPr>
                <w:rFonts w:eastAsia="Times New Roman"/>
                <w:b/>
                <w:i/>
              </w:rPr>
              <w:t>7</w:t>
            </w:r>
            <w:r>
              <w:rPr>
                <w:rFonts w:eastAsia="Times New Roman"/>
                <w:b/>
                <w:i/>
              </w:rPr>
              <w:t xml:space="preserve">. We </w:t>
            </w:r>
            <w:r w:rsidR="005E5A84">
              <w:rPr>
                <w:rFonts w:eastAsia="Times New Roman"/>
                <w:b/>
                <w:i/>
              </w:rPr>
              <w:t>will</w:t>
            </w:r>
            <w:r>
              <w:rPr>
                <w:rFonts w:eastAsia="Times New Roman"/>
                <w:b/>
                <w:i/>
              </w:rPr>
              <w:t xml:space="preserve"> keep 3 Bureau meetings in the 2019 budget</w:t>
            </w:r>
          </w:p>
        </w:tc>
      </w:tr>
    </w:tbl>
    <w:p w14:paraId="25144ADD" w14:textId="4D26526D" w:rsidR="001D52EB" w:rsidRDefault="001D52EB" w:rsidP="001D3D9B">
      <w:pPr>
        <w:rPr>
          <w:rFonts w:eastAsia="Times New Roman"/>
          <w:b/>
        </w:rPr>
      </w:pPr>
    </w:p>
    <w:p w14:paraId="0479F945" w14:textId="608A3456" w:rsidR="001D52EB" w:rsidRDefault="001D52EB" w:rsidP="001D52EB">
      <w:pPr>
        <w:rPr>
          <w:rFonts w:eastAsia="Times New Roman"/>
          <w:b/>
          <w:highlight w:val="yellow"/>
        </w:rPr>
      </w:pPr>
      <w:r w:rsidRPr="001D52EB">
        <w:rPr>
          <w:rFonts w:eastAsia="Times New Roman"/>
          <w:b/>
          <w:highlight w:val="yellow"/>
        </w:rPr>
        <w:t>Recommendation: Director to draft Work Plans for Bureau and Ex Co, to be discussed in March.</w:t>
      </w:r>
    </w:p>
    <w:p w14:paraId="3106C2BA" w14:textId="158F0059" w:rsidR="001D52EB" w:rsidRDefault="001D52EB" w:rsidP="001D52EB">
      <w:pPr>
        <w:rPr>
          <w:rFonts w:eastAsia="Times New Roman"/>
          <w:b/>
        </w:rPr>
      </w:pPr>
      <w:r>
        <w:rPr>
          <w:rFonts w:eastAsia="Times New Roman"/>
          <w:b/>
        </w:rPr>
        <w:t>Accepted</w:t>
      </w:r>
    </w:p>
    <w:tbl>
      <w:tblPr>
        <w:tblStyle w:val="TableGrid"/>
        <w:tblW w:w="0" w:type="auto"/>
        <w:tblLook w:val="04A0" w:firstRow="1" w:lastRow="0" w:firstColumn="1" w:lastColumn="0" w:noHBand="0" w:noVBand="1"/>
      </w:tblPr>
      <w:tblGrid>
        <w:gridCol w:w="4810"/>
        <w:gridCol w:w="4569"/>
        <w:gridCol w:w="4569"/>
      </w:tblGrid>
      <w:tr w:rsidR="001D52EB" w14:paraId="1E6736F3" w14:textId="77777777" w:rsidTr="00C31762">
        <w:tc>
          <w:tcPr>
            <w:tcW w:w="4810" w:type="dxa"/>
          </w:tcPr>
          <w:p w14:paraId="61CBED68" w14:textId="77777777" w:rsidR="001D52EB" w:rsidRDefault="001D52EB" w:rsidP="00C31762">
            <w:pPr>
              <w:rPr>
                <w:rFonts w:eastAsia="Times New Roman"/>
                <w:b/>
              </w:rPr>
            </w:pPr>
            <w:r>
              <w:rPr>
                <w:rFonts w:eastAsia="Times New Roman"/>
                <w:b/>
              </w:rPr>
              <w:t>Actions</w:t>
            </w:r>
          </w:p>
        </w:tc>
        <w:tc>
          <w:tcPr>
            <w:tcW w:w="4569" w:type="dxa"/>
          </w:tcPr>
          <w:p w14:paraId="675FA53E" w14:textId="77777777" w:rsidR="001D52EB" w:rsidRDefault="001D52EB" w:rsidP="00C31762">
            <w:pPr>
              <w:rPr>
                <w:rFonts w:eastAsia="Times New Roman"/>
                <w:b/>
              </w:rPr>
            </w:pPr>
            <w:r>
              <w:rPr>
                <w:rFonts w:eastAsia="Times New Roman"/>
                <w:b/>
              </w:rPr>
              <w:t>Responsible</w:t>
            </w:r>
          </w:p>
        </w:tc>
        <w:tc>
          <w:tcPr>
            <w:tcW w:w="4569" w:type="dxa"/>
          </w:tcPr>
          <w:p w14:paraId="5B531C08" w14:textId="77777777" w:rsidR="001D52EB" w:rsidRDefault="001D52EB" w:rsidP="00C31762">
            <w:pPr>
              <w:rPr>
                <w:rFonts w:eastAsia="Times New Roman"/>
                <w:b/>
              </w:rPr>
            </w:pPr>
            <w:r>
              <w:rPr>
                <w:rFonts w:eastAsia="Times New Roman"/>
                <w:b/>
              </w:rPr>
              <w:t>Deadline</w:t>
            </w:r>
          </w:p>
        </w:tc>
      </w:tr>
      <w:tr w:rsidR="001D52EB" w14:paraId="3ABD2AA6" w14:textId="77777777" w:rsidTr="00C31762">
        <w:tc>
          <w:tcPr>
            <w:tcW w:w="4810" w:type="dxa"/>
          </w:tcPr>
          <w:p w14:paraId="78B3CC29" w14:textId="200CACAA" w:rsidR="001D52EB" w:rsidRPr="001D52EB" w:rsidRDefault="001D52EB" w:rsidP="00C31762">
            <w:pPr>
              <w:rPr>
                <w:rFonts w:eastAsia="Times New Roman"/>
              </w:rPr>
            </w:pPr>
            <w:r w:rsidRPr="001D52EB">
              <w:rPr>
                <w:rFonts w:eastAsia="Times New Roman"/>
              </w:rPr>
              <w:t>A</w:t>
            </w:r>
            <w:r>
              <w:rPr>
                <w:rFonts w:eastAsia="Times New Roman"/>
              </w:rPr>
              <w:t xml:space="preserve">3. Draft these </w:t>
            </w:r>
            <w:r w:rsidR="00C31762">
              <w:rPr>
                <w:rFonts w:eastAsia="Times New Roman"/>
              </w:rPr>
              <w:t xml:space="preserve">2018 </w:t>
            </w:r>
            <w:r>
              <w:rPr>
                <w:rFonts w:eastAsia="Times New Roman"/>
              </w:rPr>
              <w:t>work plans</w:t>
            </w:r>
          </w:p>
        </w:tc>
        <w:tc>
          <w:tcPr>
            <w:tcW w:w="4569" w:type="dxa"/>
          </w:tcPr>
          <w:p w14:paraId="24AC3077" w14:textId="77777777" w:rsidR="001D52EB" w:rsidRPr="001D52EB" w:rsidRDefault="001D52EB" w:rsidP="00C31762">
            <w:pPr>
              <w:rPr>
                <w:rFonts w:eastAsia="Times New Roman"/>
              </w:rPr>
            </w:pPr>
            <w:r w:rsidRPr="001D52EB">
              <w:rPr>
                <w:rFonts w:eastAsia="Times New Roman"/>
              </w:rPr>
              <w:t>Leo</w:t>
            </w:r>
          </w:p>
        </w:tc>
        <w:tc>
          <w:tcPr>
            <w:tcW w:w="4569" w:type="dxa"/>
          </w:tcPr>
          <w:p w14:paraId="7CCC0A89" w14:textId="2477B741" w:rsidR="001D52EB" w:rsidRPr="001D52EB" w:rsidRDefault="001D52EB" w:rsidP="00C31762">
            <w:pPr>
              <w:rPr>
                <w:rFonts w:eastAsia="Times New Roman"/>
              </w:rPr>
            </w:pPr>
            <w:r w:rsidRPr="001D52EB">
              <w:rPr>
                <w:rFonts w:eastAsia="Times New Roman"/>
              </w:rPr>
              <w:t>2</w:t>
            </w:r>
            <w:r>
              <w:rPr>
                <w:rFonts w:eastAsia="Times New Roman"/>
              </w:rPr>
              <w:t>8</w:t>
            </w:r>
            <w:r w:rsidRPr="001D52EB">
              <w:rPr>
                <w:rFonts w:eastAsia="Times New Roman"/>
              </w:rPr>
              <w:t xml:space="preserve"> February</w:t>
            </w:r>
          </w:p>
        </w:tc>
      </w:tr>
    </w:tbl>
    <w:p w14:paraId="55A07CCE" w14:textId="77777777" w:rsidR="001D52EB" w:rsidRDefault="001D52EB" w:rsidP="001D3D9B">
      <w:pPr>
        <w:rPr>
          <w:rFonts w:eastAsia="Times New Roman"/>
          <w:b/>
        </w:rPr>
      </w:pPr>
    </w:p>
    <w:p w14:paraId="504C6E6B" w14:textId="74CC60FD" w:rsidR="00C31762" w:rsidRPr="005E5A84" w:rsidRDefault="00C31762" w:rsidP="005E5A84">
      <w:pPr>
        <w:pStyle w:val="Title1"/>
        <w:shd w:val="clear" w:color="auto" w:fill="FFFFFF" w:themeFill="background1"/>
        <w:ind w:left="0" w:right="4"/>
        <w:rPr>
          <w:color w:val="auto"/>
          <w:lang w:val="en-US"/>
        </w:rPr>
      </w:pPr>
      <w:r w:rsidRPr="005E5A84">
        <w:rPr>
          <w:b/>
          <w:color w:val="auto"/>
          <w:lang w:val="en-GB"/>
        </w:rPr>
        <w:t>Item 2. EAPN Netherlands Resolution (with Quinta, EAPN NL)</w:t>
      </w:r>
    </w:p>
    <w:p w14:paraId="1AB12CD5" w14:textId="453F19CD" w:rsidR="00C31762" w:rsidRPr="00C31762" w:rsidRDefault="00C31762" w:rsidP="003C3E09">
      <w:pPr>
        <w:rPr>
          <w:rFonts w:eastAsia="Times New Roman"/>
        </w:rPr>
      </w:pPr>
      <w:r w:rsidRPr="00C31762">
        <w:rPr>
          <w:rFonts w:eastAsia="Times New Roman"/>
        </w:rPr>
        <w:t>Quinta gave an update on the resolution</w:t>
      </w:r>
      <w:r w:rsidR="005E5A84">
        <w:rPr>
          <w:rFonts w:eastAsia="Times New Roman"/>
        </w:rPr>
        <w:t xml:space="preserve"> </w:t>
      </w:r>
      <w:r w:rsidRPr="00C31762">
        <w:rPr>
          <w:rFonts w:eastAsia="Times New Roman"/>
        </w:rPr>
        <w:t>and follow up discussions. Key points include:</w:t>
      </w:r>
    </w:p>
    <w:p w14:paraId="7B39E665" w14:textId="58DCEE6A" w:rsidR="00C31762" w:rsidRPr="00C31762" w:rsidRDefault="005E5A84" w:rsidP="00CA30C8">
      <w:pPr>
        <w:pStyle w:val="ListParagraph"/>
        <w:numPr>
          <w:ilvl w:val="0"/>
          <w:numId w:val="4"/>
        </w:numPr>
        <w:rPr>
          <w:rFonts w:eastAsia="Times New Roman"/>
        </w:rPr>
      </w:pPr>
      <w:r>
        <w:rPr>
          <w:rFonts w:eastAsia="Times New Roman"/>
        </w:rPr>
        <w:t>C</w:t>
      </w:r>
      <w:r w:rsidR="00C31762" w:rsidRPr="00C31762">
        <w:rPr>
          <w:rFonts w:eastAsia="Times New Roman"/>
        </w:rPr>
        <w:t>hanges proposed are in the preparation and follow up of the PeP meeting – placing more importance of what comes in and out of the meeting</w:t>
      </w:r>
    </w:p>
    <w:p w14:paraId="0F8FEB1F" w14:textId="1949E1FA" w:rsidR="00C31762" w:rsidRPr="00C31762" w:rsidRDefault="00C31762" w:rsidP="00CA30C8">
      <w:pPr>
        <w:pStyle w:val="ListParagraph"/>
        <w:numPr>
          <w:ilvl w:val="0"/>
          <w:numId w:val="4"/>
        </w:numPr>
        <w:rPr>
          <w:rFonts w:eastAsia="Times New Roman"/>
        </w:rPr>
      </w:pPr>
      <w:r w:rsidRPr="00C31762">
        <w:rPr>
          <w:rFonts w:eastAsia="Times New Roman"/>
        </w:rPr>
        <w:t>PeP would need to be more prepared</w:t>
      </w:r>
      <w:r w:rsidR="005E5A84">
        <w:rPr>
          <w:rFonts w:eastAsia="Times New Roman"/>
        </w:rPr>
        <w:t xml:space="preserve"> - </w:t>
      </w:r>
      <w:r w:rsidRPr="00C31762">
        <w:rPr>
          <w:rFonts w:eastAsia="Times New Roman"/>
        </w:rPr>
        <w:t>the preparation phase would focus more on people connecting with each, discussing ideas, topics, solutions.</w:t>
      </w:r>
    </w:p>
    <w:p w14:paraId="29D43857" w14:textId="6A771CA8" w:rsidR="00C31762" w:rsidRPr="00C31762" w:rsidRDefault="00C31762" w:rsidP="00CA30C8">
      <w:pPr>
        <w:pStyle w:val="ListParagraph"/>
        <w:numPr>
          <w:ilvl w:val="0"/>
          <w:numId w:val="4"/>
        </w:numPr>
        <w:rPr>
          <w:rFonts w:eastAsia="Times New Roman"/>
        </w:rPr>
      </w:pPr>
      <w:r w:rsidRPr="00C31762">
        <w:rPr>
          <w:rFonts w:eastAsia="Times New Roman"/>
        </w:rPr>
        <w:t xml:space="preserve">At the Summit, people would discuss their ideas, then </w:t>
      </w:r>
      <w:r w:rsidR="005E5A84">
        <w:rPr>
          <w:rFonts w:eastAsia="Times New Roman"/>
        </w:rPr>
        <w:t>s</w:t>
      </w:r>
      <w:r w:rsidRPr="00C31762">
        <w:rPr>
          <w:rFonts w:eastAsia="Times New Roman"/>
        </w:rPr>
        <w:t xml:space="preserve">elect 3 topics for further development throughout the year, at as many levels as possible. This would give more importance to the PeP meeting, connecting networks and EAPN Europe better. </w:t>
      </w:r>
    </w:p>
    <w:p w14:paraId="1C679598" w14:textId="52664C67" w:rsidR="00C31762" w:rsidRPr="00C31762" w:rsidRDefault="00C31762" w:rsidP="00CA30C8">
      <w:pPr>
        <w:pStyle w:val="ListParagraph"/>
        <w:numPr>
          <w:ilvl w:val="0"/>
          <w:numId w:val="4"/>
        </w:numPr>
        <w:rPr>
          <w:rFonts w:eastAsia="Times New Roman"/>
        </w:rPr>
      </w:pPr>
      <w:r w:rsidRPr="00C31762">
        <w:rPr>
          <w:rFonts w:eastAsia="Times New Roman"/>
        </w:rPr>
        <w:t>We should also make efforts to secure a delegation visit to a group of MEPs</w:t>
      </w:r>
    </w:p>
    <w:p w14:paraId="398DEE40" w14:textId="2C28C71F" w:rsidR="00C31762" w:rsidRPr="00C31762" w:rsidRDefault="00C31762" w:rsidP="00CA30C8">
      <w:pPr>
        <w:pStyle w:val="ListParagraph"/>
        <w:numPr>
          <w:ilvl w:val="0"/>
          <w:numId w:val="4"/>
        </w:numPr>
        <w:rPr>
          <w:rFonts w:eastAsia="Times New Roman"/>
        </w:rPr>
      </w:pPr>
      <w:r w:rsidRPr="00C31762">
        <w:rPr>
          <w:rFonts w:eastAsia="Times New Roman"/>
        </w:rPr>
        <w:lastRenderedPageBreak/>
        <w:t>This change could be introduced gradually – with outcomes of the meeting being incorporated in Task Forces or Working Groups (much as is happening in 2018 with the EUISG taking up the issue of in-work poverty), or incorporated in the Poverty Watch reports.</w:t>
      </w:r>
    </w:p>
    <w:p w14:paraId="4DADAA81" w14:textId="34D2DF43" w:rsidR="00C31762" w:rsidRDefault="00C31762" w:rsidP="00CA30C8">
      <w:pPr>
        <w:pStyle w:val="ListParagraph"/>
        <w:numPr>
          <w:ilvl w:val="0"/>
          <w:numId w:val="4"/>
        </w:numPr>
        <w:rPr>
          <w:rFonts w:eastAsia="Times New Roman"/>
        </w:rPr>
      </w:pPr>
      <w:r w:rsidRPr="00C31762">
        <w:rPr>
          <w:rFonts w:eastAsia="Times New Roman"/>
        </w:rPr>
        <w:t xml:space="preserve">If we can put PeP topics on the overall work programme, we may then need to scale back on other things – which would not be </w:t>
      </w:r>
      <w:proofErr w:type="gramStart"/>
      <w:r w:rsidRPr="00C31762">
        <w:rPr>
          <w:rFonts w:eastAsia="Times New Roman"/>
        </w:rPr>
        <w:t>a bad thing</w:t>
      </w:r>
      <w:proofErr w:type="gramEnd"/>
      <w:r w:rsidRPr="00C31762">
        <w:rPr>
          <w:rFonts w:eastAsia="Times New Roman"/>
        </w:rPr>
        <w:t>, as it would reflect the decision taken at the General Assembly.</w:t>
      </w:r>
    </w:p>
    <w:p w14:paraId="1BF6F294" w14:textId="00D3DC03" w:rsidR="00C31762" w:rsidRPr="00C31762" w:rsidRDefault="00C31762" w:rsidP="00C31762">
      <w:pPr>
        <w:rPr>
          <w:rFonts w:eastAsia="Times New Roman"/>
          <w:b/>
        </w:rPr>
      </w:pPr>
      <w:r w:rsidRPr="00C31762">
        <w:rPr>
          <w:rFonts w:eastAsia="Times New Roman"/>
          <w:b/>
        </w:rPr>
        <w:t>Overview of the following discussion</w:t>
      </w:r>
    </w:p>
    <w:p w14:paraId="78704063" w14:textId="472AC45D" w:rsidR="00C31762" w:rsidRDefault="00C31762" w:rsidP="00CA30C8">
      <w:pPr>
        <w:pStyle w:val="ListParagraph"/>
        <w:numPr>
          <w:ilvl w:val="0"/>
          <w:numId w:val="4"/>
        </w:numPr>
        <w:rPr>
          <w:rFonts w:eastAsia="Times New Roman"/>
        </w:rPr>
      </w:pPr>
      <w:r>
        <w:rPr>
          <w:rFonts w:eastAsia="Times New Roman"/>
        </w:rPr>
        <w:t xml:space="preserve">This resolution should be discussed directly at the meeting of the </w:t>
      </w:r>
      <w:r w:rsidR="005E5A84">
        <w:rPr>
          <w:rFonts w:eastAsia="Times New Roman"/>
        </w:rPr>
        <w:t>N</w:t>
      </w:r>
      <w:r>
        <w:rPr>
          <w:rFonts w:eastAsia="Times New Roman"/>
        </w:rPr>
        <w:t xml:space="preserve">ational </w:t>
      </w:r>
      <w:r w:rsidR="005E5A84">
        <w:rPr>
          <w:rFonts w:eastAsia="Times New Roman"/>
        </w:rPr>
        <w:t>C</w:t>
      </w:r>
      <w:r>
        <w:rPr>
          <w:rFonts w:eastAsia="Times New Roman"/>
        </w:rPr>
        <w:t>oordinators</w:t>
      </w:r>
      <w:r w:rsidR="005E5A84">
        <w:rPr>
          <w:rFonts w:eastAsia="Times New Roman"/>
        </w:rPr>
        <w:t xml:space="preserve"> (NCs)</w:t>
      </w:r>
      <w:r>
        <w:rPr>
          <w:rFonts w:eastAsia="Times New Roman"/>
        </w:rPr>
        <w:t xml:space="preserve"> in March</w:t>
      </w:r>
      <w:r w:rsidR="00C06017">
        <w:rPr>
          <w:rFonts w:eastAsia="Times New Roman"/>
        </w:rPr>
        <w:t xml:space="preserve"> – a big question is how NCs would be able to implement this change. The recommendations on implementation should be put to the Ex Co meeting in March. </w:t>
      </w:r>
    </w:p>
    <w:p w14:paraId="6D7AF00E" w14:textId="38DBCA56" w:rsidR="00C06017" w:rsidRDefault="00C06017" w:rsidP="00CA30C8">
      <w:pPr>
        <w:pStyle w:val="ListParagraph"/>
        <w:numPr>
          <w:ilvl w:val="0"/>
          <w:numId w:val="4"/>
        </w:numPr>
        <w:rPr>
          <w:rFonts w:eastAsia="Times New Roman"/>
        </w:rPr>
      </w:pPr>
      <w:r>
        <w:rPr>
          <w:rFonts w:eastAsia="Times New Roman"/>
        </w:rPr>
        <w:t xml:space="preserve">We need to be able to report back to PeP, to be more accountable to them – explaining what we have done with the results of the meeting. </w:t>
      </w:r>
    </w:p>
    <w:p w14:paraId="62EE1364" w14:textId="1DE4B6D1" w:rsidR="00C06017" w:rsidRDefault="00C06017" w:rsidP="00CA30C8">
      <w:pPr>
        <w:pStyle w:val="ListParagraph"/>
        <w:numPr>
          <w:ilvl w:val="0"/>
          <w:numId w:val="4"/>
        </w:numPr>
        <w:rPr>
          <w:rFonts w:eastAsia="Times New Roman"/>
        </w:rPr>
      </w:pPr>
      <w:r>
        <w:rPr>
          <w:rFonts w:eastAsia="Times New Roman"/>
        </w:rPr>
        <w:t>Changing the name of the meeting would be difficult for some countries</w:t>
      </w:r>
    </w:p>
    <w:p w14:paraId="6A463A54" w14:textId="23277716" w:rsidR="00C06017" w:rsidRDefault="00C06017" w:rsidP="00CA30C8">
      <w:pPr>
        <w:pStyle w:val="ListParagraph"/>
        <w:numPr>
          <w:ilvl w:val="0"/>
          <w:numId w:val="4"/>
        </w:numPr>
        <w:rPr>
          <w:rFonts w:eastAsia="Times New Roman"/>
        </w:rPr>
      </w:pPr>
      <w:r>
        <w:rPr>
          <w:rFonts w:eastAsia="Times New Roman"/>
        </w:rPr>
        <w:t>Certain countries are already working in the way suggested by the resolution</w:t>
      </w:r>
    </w:p>
    <w:p w14:paraId="3C104D0D" w14:textId="66BF3236" w:rsidR="00C06017" w:rsidRDefault="00C06017" w:rsidP="00CA30C8">
      <w:pPr>
        <w:pStyle w:val="ListParagraph"/>
        <w:numPr>
          <w:ilvl w:val="0"/>
          <w:numId w:val="4"/>
        </w:numPr>
        <w:rPr>
          <w:rFonts w:eastAsia="Times New Roman"/>
        </w:rPr>
      </w:pPr>
      <w:r>
        <w:rPr>
          <w:rFonts w:eastAsia="Times New Roman"/>
        </w:rPr>
        <w:t>We need to avoid having the same people come to the PeP meeting every time. This should be part of the role of the NCs – ensuring that new people understand the issues, that there is new blood in EAPN</w:t>
      </w:r>
    </w:p>
    <w:p w14:paraId="7666DA71" w14:textId="060063E0" w:rsidR="00C06017" w:rsidRPr="00C31762" w:rsidRDefault="00C06017" w:rsidP="00CA30C8">
      <w:pPr>
        <w:pStyle w:val="ListParagraph"/>
        <w:numPr>
          <w:ilvl w:val="0"/>
          <w:numId w:val="4"/>
        </w:numPr>
        <w:rPr>
          <w:rFonts w:eastAsia="Times New Roman"/>
        </w:rPr>
      </w:pPr>
      <w:r>
        <w:rPr>
          <w:rFonts w:eastAsia="Times New Roman"/>
        </w:rPr>
        <w:t>We should see 2018 as a test case for the implementation of this resolution, recognising that it may be difficult to incorporate all solutions at once.</w:t>
      </w:r>
    </w:p>
    <w:p w14:paraId="4FF6275F" w14:textId="1BD02A47" w:rsidR="00C06017" w:rsidRDefault="00C06017" w:rsidP="00C06017">
      <w:pPr>
        <w:pStyle w:val="ListParagraph"/>
        <w:rPr>
          <w:rFonts w:eastAsia="Times New Roman"/>
        </w:rPr>
      </w:pPr>
    </w:p>
    <w:tbl>
      <w:tblPr>
        <w:tblStyle w:val="TableGrid"/>
        <w:tblW w:w="0" w:type="auto"/>
        <w:tblLook w:val="04A0" w:firstRow="1" w:lastRow="0" w:firstColumn="1" w:lastColumn="0" w:noHBand="0" w:noVBand="1"/>
      </w:tblPr>
      <w:tblGrid>
        <w:gridCol w:w="13948"/>
      </w:tblGrid>
      <w:tr w:rsidR="00C06017" w14:paraId="4BCD1F99" w14:textId="77777777" w:rsidTr="00C06017">
        <w:tc>
          <w:tcPr>
            <w:tcW w:w="13948" w:type="dxa"/>
          </w:tcPr>
          <w:p w14:paraId="09603B3C" w14:textId="77777777" w:rsidR="00C06017" w:rsidRDefault="00C06017" w:rsidP="00C06017">
            <w:pPr>
              <w:rPr>
                <w:rFonts w:eastAsia="Times New Roman"/>
                <w:b/>
                <w:i/>
              </w:rPr>
            </w:pPr>
            <w:r>
              <w:rPr>
                <w:rFonts w:eastAsia="Times New Roman"/>
                <w:b/>
                <w:i/>
              </w:rPr>
              <w:t>Decisions</w:t>
            </w:r>
          </w:p>
        </w:tc>
      </w:tr>
      <w:tr w:rsidR="00C06017" w14:paraId="5C76D8D1" w14:textId="77777777" w:rsidTr="00C06017">
        <w:tc>
          <w:tcPr>
            <w:tcW w:w="13948" w:type="dxa"/>
          </w:tcPr>
          <w:p w14:paraId="17421045" w14:textId="2F1AAA66" w:rsidR="00C06017" w:rsidRDefault="00C06017" w:rsidP="00C06017">
            <w:pPr>
              <w:rPr>
                <w:rFonts w:eastAsia="Times New Roman"/>
                <w:b/>
                <w:i/>
              </w:rPr>
            </w:pPr>
            <w:r>
              <w:rPr>
                <w:rFonts w:eastAsia="Times New Roman"/>
                <w:b/>
                <w:i/>
              </w:rPr>
              <w:t>D</w:t>
            </w:r>
            <w:r w:rsidR="005E5A84">
              <w:rPr>
                <w:rFonts w:eastAsia="Times New Roman"/>
                <w:b/>
                <w:i/>
              </w:rPr>
              <w:t>8</w:t>
            </w:r>
            <w:r>
              <w:rPr>
                <w:rFonts w:eastAsia="Times New Roman"/>
                <w:b/>
                <w:i/>
              </w:rPr>
              <w:t>. NCs meeting in March will be the next stage of discussions (</w:t>
            </w:r>
            <w:r w:rsidR="000E7F1B" w:rsidRPr="000E7F1B">
              <w:rPr>
                <w:rFonts w:eastAsia="Times New Roman"/>
                <w:b/>
                <w:i/>
              </w:rPr>
              <w:t xml:space="preserve">their task is to give advice and ideas about the way to move forward with the </w:t>
            </w:r>
            <w:r w:rsidR="000E7F1B">
              <w:rPr>
                <w:rFonts w:eastAsia="Times New Roman"/>
                <w:b/>
                <w:i/>
              </w:rPr>
              <w:t>implementation</w:t>
            </w:r>
            <w:r w:rsidR="000E7F1B" w:rsidRPr="000E7F1B">
              <w:rPr>
                <w:rFonts w:eastAsia="Times New Roman"/>
                <w:b/>
                <w:i/>
              </w:rPr>
              <w:t xml:space="preserve"> of the resolution</w:t>
            </w:r>
            <w:r w:rsidR="000E7F1B">
              <w:rPr>
                <w:rFonts w:eastAsia="Times New Roman"/>
                <w:b/>
                <w:i/>
              </w:rPr>
              <w:t xml:space="preserve"> to the Ex Co) </w:t>
            </w:r>
            <w:r>
              <w:rPr>
                <w:rFonts w:eastAsia="Times New Roman"/>
                <w:b/>
                <w:i/>
              </w:rPr>
              <w:t>and will need a background paper prepared, explaining the resolution, decisions, context (contract with Commission etc) what is already happening (EUISG, Poverty Watch), and key questions.</w:t>
            </w:r>
          </w:p>
        </w:tc>
      </w:tr>
    </w:tbl>
    <w:p w14:paraId="062812DE" w14:textId="06C94559" w:rsidR="00C06017" w:rsidRDefault="00C06017" w:rsidP="00C06017">
      <w:pPr>
        <w:pStyle w:val="ListParagraph"/>
        <w:rPr>
          <w:rFonts w:eastAsia="Times New Roman"/>
        </w:rPr>
      </w:pPr>
    </w:p>
    <w:tbl>
      <w:tblPr>
        <w:tblStyle w:val="TableGrid"/>
        <w:tblW w:w="0" w:type="auto"/>
        <w:tblLook w:val="04A0" w:firstRow="1" w:lastRow="0" w:firstColumn="1" w:lastColumn="0" w:noHBand="0" w:noVBand="1"/>
      </w:tblPr>
      <w:tblGrid>
        <w:gridCol w:w="4810"/>
        <w:gridCol w:w="4569"/>
        <w:gridCol w:w="4569"/>
      </w:tblGrid>
      <w:tr w:rsidR="00C06017" w14:paraId="254CFB50" w14:textId="77777777" w:rsidTr="00C06017">
        <w:tc>
          <w:tcPr>
            <w:tcW w:w="4810" w:type="dxa"/>
          </w:tcPr>
          <w:p w14:paraId="12E0B033" w14:textId="77777777" w:rsidR="00C06017" w:rsidRDefault="00C06017" w:rsidP="00C06017">
            <w:pPr>
              <w:rPr>
                <w:rFonts w:eastAsia="Times New Roman"/>
                <w:b/>
              </w:rPr>
            </w:pPr>
            <w:r>
              <w:rPr>
                <w:rFonts w:eastAsia="Times New Roman"/>
                <w:b/>
              </w:rPr>
              <w:t>Actions</w:t>
            </w:r>
          </w:p>
        </w:tc>
        <w:tc>
          <w:tcPr>
            <w:tcW w:w="4569" w:type="dxa"/>
          </w:tcPr>
          <w:p w14:paraId="50D45EDB" w14:textId="77777777" w:rsidR="00C06017" w:rsidRDefault="00C06017" w:rsidP="00C06017">
            <w:pPr>
              <w:rPr>
                <w:rFonts w:eastAsia="Times New Roman"/>
                <w:b/>
              </w:rPr>
            </w:pPr>
            <w:r>
              <w:rPr>
                <w:rFonts w:eastAsia="Times New Roman"/>
                <w:b/>
              </w:rPr>
              <w:t>Responsible</w:t>
            </w:r>
          </w:p>
        </w:tc>
        <w:tc>
          <w:tcPr>
            <w:tcW w:w="4569" w:type="dxa"/>
          </w:tcPr>
          <w:p w14:paraId="7E47D896" w14:textId="77777777" w:rsidR="00C06017" w:rsidRDefault="00C06017" w:rsidP="00C06017">
            <w:pPr>
              <w:rPr>
                <w:rFonts w:eastAsia="Times New Roman"/>
                <w:b/>
              </w:rPr>
            </w:pPr>
            <w:r>
              <w:rPr>
                <w:rFonts w:eastAsia="Times New Roman"/>
                <w:b/>
              </w:rPr>
              <w:t>Deadline</w:t>
            </w:r>
          </w:p>
        </w:tc>
      </w:tr>
      <w:tr w:rsidR="00C06017" w14:paraId="69E56FDB" w14:textId="77777777" w:rsidTr="00C06017">
        <w:tc>
          <w:tcPr>
            <w:tcW w:w="4810" w:type="dxa"/>
          </w:tcPr>
          <w:p w14:paraId="1551F99E" w14:textId="601426BA" w:rsidR="00C06017" w:rsidRPr="001D52EB" w:rsidRDefault="00C06017" w:rsidP="00C06017">
            <w:pPr>
              <w:rPr>
                <w:rFonts w:eastAsia="Times New Roman"/>
              </w:rPr>
            </w:pPr>
            <w:r w:rsidRPr="001D52EB">
              <w:rPr>
                <w:rFonts w:eastAsia="Times New Roman"/>
              </w:rPr>
              <w:t>A</w:t>
            </w:r>
            <w:r>
              <w:rPr>
                <w:rFonts w:eastAsia="Times New Roman"/>
              </w:rPr>
              <w:t>4. Draft this background paper</w:t>
            </w:r>
          </w:p>
        </w:tc>
        <w:tc>
          <w:tcPr>
            <w:tcW w:w="4569" w:type="dxa"/>
          </w:tcPr>
          <w:p w14:paraId="04E1D5CE" w14:textId="6E73B651" w:rsidR="00C06017" w:rsidRPr="001D52EB" w:rsidRDefault="00C06017" w:rsidP="00C06017">
            <w:pPr>
              <w:rPr>
                <w:rFonts w:eastAsia="Times New Roman"/>
              </w:rPr>
            </w:pPr>
            <w:r>
              <w:rPr>
                <w:rFonts w:eastAsia="Times New Roman"/>
              </w:rPr>
              <w:t>Leo, with support of Magda and Quinta</w:t>
            </w:r>
          </w:p>
        </w:tc>
        <w:tc>
          <w:tcPr>
            <w:tcW w:w="4569" w:type="dxa"/>
          </w:tcPr>
          <w:p w14:paraId="66D3E42D" w14:textId="77777777" w:rsidR="00C06017" w:rsidRPr="001D52EB" w:rsidRDefault="00C06017" w:rsidP="00C06017">
            <w:pPr>
              <w:rPr>
                <w:rFonts w:eastAsia="Times New Roman"/>
              </w:rPr>
            </w:pPr>
            <w:r w:rsidRPr="001D52EB">
              <w:rPr>
                <w:rFonts w:eastAsia="Times New Roman"/>
              </w:rPr>
              <w:t>2</w:t>
            </w:r>
            <w:r>
              <w:rPr>
                <w:rFonts w:eastAsia="Times New Roman"/>
              </w:rPr>
              <w:t>8</w:t>
            </w:r>
            <w:r w:rsidRPr="001D52EB">
              <w:rPr>
                <w:rFonts w:eastAsia="Times New Roman"/>
              </w:rPr>
              <w:t xml:space="preserve"> February</w:t>
            </w:r>
          </w:p>
        </w:tc>
      </w:tr>
      <w:tr w:rsidR="00C06017" w14:paraId="4B908B1E" w14:textId="77777777" w:rsidTr="00C06017">
        <w:tc>
          <w:tcPr>
            <w:tcW w:w="4810" w:type="dxa"/>
          </w:tcPr>
          <w:p w14:paraId="180C9F1B" w14:textId="3317561E" w:rsidR="00C06017" w:rsidRPr="001D52EB" w:rsidRDefault="00C06017" w:rsidP="00C06017">
            <w:pPr>
              <w:rPr>
                <w:rFonts w:eastAsia="Times New Roman"/>
              </w:rPr>
            </w:pPr>
            <w:r>
              <w:rPr>
                <w:rFonts w:eastAsia="Times New Roman"/>
              </w:rPr>
              <w:t>A5. Share results of discussion at Ex Co</w:t>
            </w:r>
            <w:r w:rsidR="005E5A84">
              <w:rPr>
                <w:rFonts w:eastAsia="Times New Roman"/>
              </w:rPr>
              <w:t xml:space="preserve"> in June</w:t>
            </w:r>
          </w:p>
        </w:tc>
        <w:tc>
          <w:tcPr>
            <w:tcW w:w="4569" w:type="dxa"/>
          </w:tcPr>
          <w:p w14:paraId="37408D4D" w14:textId="02F263DE" w:rsidR="00C06017" w:rsidRDefault="00C06017" w:rsidP="00C06017">
            <w:pPr>
              <w:rPr>
                <w:rFonts w:eastAsia="Times New Roman"/>
              </w:rPr>
            </w:pPr>
            <w:r>
              <w:rPr>
                <w:rFonts w:eastAsia="Times New Roman"/>
              </w:rPr>
              <w:t>Leo</w:t>
            </w:r>
          </w:p>
        </w:tc>
        <w:tc>
          <w:tcPr>
            <w:tcW w:w="4569" w:type="dxa"/>
          </w:tcPr>
          <w:p w14:paraId="4279892E" w14:textId="66CE4EF2" w:rsidR="00C06017" w:rsidRPr="001D52EB" w:rsidRDefault="00C06017" w:rsidP="00C06017">
            <w:pPr>
              <w:rPr>
                <w:rFonts w:eastAsia="Times New Roman"/>
              </w:rPr>
            </w:pPr>
            <w:r>
              <w:rPr>
                <w:rFonts w:eastAsia="Times New Roman"/>
              </w:rPr>
              <w:t>Late March</w:t>
            </w:r>
          </w:p>
        </w:tc>
      </w:tr>
    </w:tbl>
    <w:p w14:paraId="72760C1E" w14:textId="77777777" w:rsidR="00C06017" w:rsidRDefault="00C06017" w:rsidP="00C06017">
      <w:pPr>
        <w:pStyle w:val="ListParagraph"/>
        <w:rPr>
          <w:rFonts w:eastAsia="Times New Roman"/>
        </w:rPr>
      </w:pPr>
    </w:p>
    <w:p w14:paraId="4841BFF1" w14:textId="6750D903" w:rsidR="000F7F74" w:rsidRPr="005E5A84" w:rsidRDefault="000E7F1B" w:rsidP="005E5A84">
      <w:pPr>
        <w:pStyle w:val="Title1"/>
        <w:shd w:val="clear" w:color="auto" w:fill="FFFFFF" w:themeFill="background1"/>
        <w:ind w:left="0" w:right="4"/>
        <w:rPr>
          <w:color w:val="auto"/>
          <w:lang w:val="en-US"/>
        </w:rPr>
      </w:pPr>
      <w:r w:rsidRPr="005E5A84">
        <w:rPr>
          <w:b/>
          <w:color w:val="auto"/>
          <w:lang w:val="en-GB"/>
        </w:rPr>
        <w:t>Item 3:</w:t>
      </w:r>
      <w:r w:rsidR="000F7F74" w:rsidRPr="005E5A84">
        <w:rPr>
          <w:b/>
          <w:color w:val="auto"/>
          <w:lang w:val="en-GB"/>
        </w:rPr>
        <w:t xml:space="preserve"> </w:t>
      </w:r>
      <w:r w:rsidR="00287698" w:rsidRPr="005E5A84">
        <w:rPr>
          <w:b/>
          <w:color w:val="auto"/>
          <w:lang w:val="en-GB"/>
        </w:rPr>
        <w:t>Communication</w:t>
      </w:r>
      <w:r w:rsidR="000356D4" w:rsidRPr="005E5A84">
        <w:rPr>
          <w:b/>
          <w:color w:val="auto"/>
          <w:lang w:val="en-GB"/>
        </w:rPr>
        <w:t xml:space="preserve"> / Press releases</w:t>
      </w:r>
    </w:p>
    <w:p w14:paraId="552BA463" w14:textId="649772AD" w:rsidR="009036EE" w:rsidRDefault="009036EE" w:rsidP="001D3D9B">
      <w:r>
        <w:t>The discussion attempted to clarify where ‘authority’ lies for different communication scenarios. The table below outlines the agreements within the Bureau, which will form recommendations for the Ex Co meeting in March.</w:t>
      </w:r>
    </w:p>
    <w:tbl>
      <w:tblPr>
        <w:tblStyle w:val="TableGrid"/>
        <w:tblW w:w="0" w:type="auto"/>
        <w:tblLook w:val="04A0" w:firstRow="1" w:lastRow="0" w:firstColumn="1" w:lastColumn="0" w:noHBand="0" w:noVBand="1"/>
      </w:tblPr>
      <w:tblGrid>
        <w:gridCol w:w="1980"/>
        <w:gridCol w:w="3685"/>
        <w:gridCol w:w="4715"/>
        <w:gridCol w:w="3568"/>
      </w:tblGrid>
      <w:tr w:rsidR="009036EE" w14:paraId="371E205D" w14:textId="77777777" w:rsidTr="005E5A84">
        <w:tc>
          <w:tcPr>
            <w:tcW w:w="1980" w:type="dxa"/>
          </w:tcPr>
          <w:p w14:paraId="6B862C24" w14:textId="77777777" w:rsidR="009036EE" w:rsidRPr="009036EE" w:rsidRDefault="009036EE" w:rsidP="001D3D9B">
            <w:pPr>
              <w:rPr>
                <w:b/>
              </w:rPr>
            </w:pPr>
          </w:p>
        </w:tc>
        <w:tc>
          <w:tcPr>
            <w:tcW w:w="3685" w:type="dxa"/>
          </w:tcPr>
          <w:p w14:paraId="0E01E312" w14:textId="446E4070" w:rsidR="009036EE" w:rsidRDefault="00346791" w:rsidP="001D3D9B">
            <w:r>
              <w:rPr>
                <w:b/>
              </w:rPr>
              <w:t xml:space="preserve">Type A: </w:t>
            </w:r>
            <w:r w:rsidR="009036EE" w:rsidRPr="009036EE">
              <w:rPr>
                <w:b/>
              </w:rPr>
              <w:t>Proactive statements on agreed positions</w:t>
            </w:r>
            <w:r w:rsidR="009036EE">
              <w:t xml:space="preserve"> (issuing press releases to accompany reports, for example)</w:t>
            </w:r>
          </w:p>
        </w:tc>
        <w:tc>
          <w:tcPr>
            <w:tcW w:w="4715" w:type="dxa"/>
          </w:tcPr>
          <w:p w14:paraId="7970F37D" w14:textId="31C0D616" w:rsidR="009036EE" w:rsidRDefault="00346791" w:rsidP="001D3D9B">
            <w:r>
              <w:rPr>
                <w:b/>
              </w:rPr>
              <w:t xml:space="preserve">Type B: </w:t>
            </w:r>
            <w:r w:rsidR="009036EE" w:rsidRPr="009036EE">
              <w:rPr>
                <w:b/>
              </w:rPr>
              <w:t xml:space="preserve">Proactive statements </w:t>
            </w:r>
            <w:r w:rsidR="009036EE">
              <w:rPr>
                <w:b/>
              </w:rPr>
              <w:t xml:space="preserve">where no </w:t>
            </w:r>
            <w:r w:rsidR="009036EE" w:rsidRPr="009036EE">
              <w:rPr>
                <w:b/>
              </w:rPr>
              <w:t>position</w:t>
            </w:r>
            <w:r w:rsidR="009036EE">
              <w:rPr>
                <w:b/>
              </w:rPr>
              <w:t xml:space="preserve"> has been established</w:t>
            </w:r>
          </w:p>
        </w:tc>
        <w:tc>
          <w:tcPr>
            <w:tcW w:w="3568" w:type="dxa"/>
          </w:tcPr>
          <w:p w14:paraId="7D3A0D53" w14:textId="57E9DEE1" w:rsidR="009036EE" w:rsidRPr="009036EE" w:rsidRDefault="00346791" w:rsidP="001D3D9B">
            <w:pPr>
              <w:rPr>
                <w:b/>
              </w:rPr>
            </w:pPr>
            <w:r>
              <w:rPr>
                <w:b/>
              </w:rPr>
              <w:t xml:space="preserve">Type C: </w:t>
            </w:r>
            <w:r w:rsidR="009036EE" w:rsidRPr="009036EE">
              <w:rPr>
                <w:b/>
              </w:rPr>
              <w:t>Reactive statements to European wide, national or regional issues</w:t>
            </w:r>
          </w:p>
        </w:tc>
      </w:tr>
      <w:tr w:rsidR="009036EE" w14:paraId="0B5F0AEB" w14:textId="77777777" w:rsidTr="005E5A84">
        <w:tc>
          <w:tcPr>
            <w:tcW w:w="1980" w:type="dxa"/>
          </w:tcPr>
          <w:p w14:paraId="7B0613FC" w14:textId="26D6C490" w:rsidR="009036EE" w:rsidRPr="009036EE" w:rsidRDefault="009036EE" w:rsidP="001D3D9B">
            <w:pPr>
              <w:rPr>
                <w:b/>
              </w:rPr>
            </w:pPr>
            <w:r w:rsidRPr="009036EE">
              <w:rPr>
                <w:b/>
              </w:rPr>
              <w:t>Who can instigate?</w:t>
            </w:r>
          </w:p>
        </w:tc>
        <w:tc>
          <w:tcPr>
            <w:tcW w:w="3685" w:type="dxa"/>
          </w:tcPr>
          <w:p w14:paraId="19CC6954" w14:textId="242C098E" w:rsidR="009036EE" w:rsidRDefault="009036EE" w:rsidP="001D3D9B">
            <w:r>
              <w:t>Staff (often but not always Policy Team working with Comms Team), or a member involved in the development of the position.</w:t>
            </w:r>
          </w:p>
        </w:tc>
        <w:tc>
          <w:tcPr>
            <w:tcW w:w="4715" w:type="dxa"/>
          </w:tcPr>
          <w:p w14:paraId="51F17150" w14:textId="5C3BD345" w:rsidR="009036EE" w:rsidRDefault="006C1976" w:rsidP="001D3D9B">
            <w:r>
              <w:t>Bureau member, EAPN member, Staff</w:t>
            </w:r>
          </w:p>
        </w:tc>
        <w:tc>
          <w:tcPr>
            <w:tcW w:w="3568" w:type="dxa"/>
          </w:tcPr>
          <w:p w14:paraId="3694F3F0" w14:textId="7094B45D" w:rsidR="009036EE" w:rsidRDefault="006C1976" w:rsidP="001D3D9B">
            <w:proofErr w:type="gramStart"/>
            <w:r>
              <w:t>Generally</w:t>
            </w:r>
            <w:proofErr w:type="gramEnd"/>
            <w:r>
              <w:t xml:space="preserve"> these statements will be made in response to direct requests from the media.</w:t>
            </w:r>
          </w:p>
        </w:tc>
      </w:tr>
      <w:tr w:rsidR="009036EE" w14:paraId="500E83D6" w14:textId="77777777" w:rsidTr="005E5A84">
        <w:tc>
          <w:tcPr>
            <w:tcW w:w="1980" w:type="dxa"/>
          </w:tcPr>
          <w:p w14:paraId="46D9B39A" w14:textId="2F59DC9E" w:rsidR="009036EE" w:rsidRPr="009036EE" w:rsidRDefault="009036EE" w:rsidP="001D3D9B">
            <w:pPr>
              <w:rPr>
                <w:b/>
              </w:rPr>
            </w:pPr>
            <w:r w:rsidRPr="009036EE">
              <w:rPr>
                <w:b/>
              </w:rPr>
              <w:t xml:space="preserve">Who </w:t>
            </w:r>
            <w:proofErr w:type="gramStart"/>
            <w:r w:rsidRPr="009036EE">
              <w:rPr>
                <w:b/>
              </w:rPr>
              <w:t>has to</w:t>
            </w:r>
            <w:proofErr w:type="gramEnd"/>
            <w:r w:rsidRPr="009036EE">
              <w:rPr>
                <w:b/>
              </w:rPr>
              <w:t xml:space="preserve"> be consulted?</w:t>
            </w:r>
          </w:p>
        </w:tc>
        <w:tc>
          <w:tcPr>
            <w:tcW w:w="3685" w:type="dxa"/>
          </w:tcPr>
          <w:p w14:paraId="58328CD8" w14:textId="50D31483" w:rsidR="009036EE" w:rsidRDefault="009036EE" w:rsidP="001D3D9B">
            <w:r>
              <w:t xml:space="preserve">Comms Officer, Director, President and Vice President with responsibility for Communication (currently Peter Kelly) </w:t>
            </w:r>
          </w:p>
        </w:tc>
        <w:tc>
          <w:tcPr>
            <w:tcW w:w="4715" w:type="dxa"/>
          </w:tcPr>
          <w:p w14:paraId="26523281" w14:textId="3554A831" w:rsidR="009036EE" w:rsidRDefault="006C1976" w:rsidP="001D3D9B">
            <w:r>
              <w:t xml:space="preserve">Relevant or interested bodies within EAPN with a particular expertise in the area. This could be a specific member, a Task Force, a Working Group. </w:t>
            </w:r>
          </w:p>
        </w:tc>
        <w:tc>
          <w:tcPr>
            <w:tcW w:w="3568" w:type="dxa"/>
          </w:tcPr>
          <w:p w14:paraId="3A685841" w14:textId="213538A6" w:rsidR="009036EE" w:rsidRDefault="006C1976" w:rsidP="001D3D9B">
            <w:r>
              <w:t>Director and Comms Officer will decide how the response is made.</w:t>
            </w:r>
          </w:p>
        </w:tc>
      </w:tr>
      <w:tr w:rsidR="009036EE" w:rsidRPr="006C1976" w14:paraId="5D0CB248" w14:textId="77777777" w:rsidTr="005E5A84">
        <w:tc>
          <w:tcPr>
            <w:tcW w:w="1980" w:type="dxa"/>
          </w:tcPr>
          <w:p w14:paraId="345DAA7A" w14:textId="4E1BE4DD" w:rsidR="009036EE" w:rsidRPr="009036EE" w:rsidRDefault="009036EE" w:rsidP="001D3D9B">
            <w:pPr>
              <w:rPr>
                <w:b/>
              </w:rPr>
            </w:pPr>
            <w:r w:rsidRPr="009036EE">
              <w:rPr>
                <w:b/>
              </w:rPr>
              <w:t>Who has sign off?</w:t>
            </w:r>
          </w:p>
        </w:tc>
        <w:tc>
          <w:tcPr>
            <w:tcW w:w="3685" w:type="dxa"/>
          </w:tcPr>
          <w:p w14:paraId="73C946B4" w14:textId="77777777" w:rsidR="006C1976" w:rsidRDefault="009036EE" w:rsidP="001D3D9B">
            <w:r>
              <w:t>Director and President</w:t>
            </w:r>
            <w:r w:rsidR="006C1976">
              <w:t xml:space="preserve">. </w:t>
            </w:r>
          </w:p>
          <w:p w14:paraId="0E642DA1" w14:textId="77777777" w:rsidR="006C1976" w:rsidRDefault="006C1976" w:rsidP="001D3D9B"/>
          <w:p w14:paraId="41848CC8" w14:textId="77777777" w:rsidR="006C1976" w:rsidRDefault="006C1976" w:rsidP="001D3D9B"/>
          <w:p w14:paraId="5F1187E0" w14:textId="77777777" w:rsidR="006C1976" w:rsidRDefault="006C1976" w:rsidP="001D3D9B"/>
          <w:p w14:paraId="57E49ADB" w14:textId="13FCA9FA" w:rsidR="009036EE" w:rsidRDefault="006C1976" w:rsidP="001D3D9B">
            <w:r>
              <w:t>The document cannot be issued without the relevant consultation.</w:t>
            </w:r>
          </w:p>
        </w:tc>
        <w:tc>
          <w:tcPr>
            <w:tcW w:w="4715" w:type="dxa"/>
          </w:tcPr>
          <w:p w14:paraId="548607E0" w14:textId="77777777" w:rsidR="009036EE" w:rsidRDefault="006C1976" w:rsidP="001D3D9B">
            <w:r w:rsidRPr="006C1976">
              <w:t>Ex Co (non-response to email consultation within de</w:t>
            </w:r>
            <w:r>
              <w:t xml:space="preserve">adline will be taken as assumed support) </w:t>
            </w:r>
          </w:p>
          <w:p w14:paraId="760B6F9D" w14:textId="77777777" w:rsidR="006C1976" w:rsidRDefault="006C1976" w:rsidP="001D3D9B"/>
          <w:p w14:paraId="7815B5E5" w14:textId="799071F5" w:rsidR="006C1976" w:rsidRPr="006C1976" w:rsidRDefault="006C1976" w:rsidP="001D3D9B">
            <w:r>
              <w:t>The document cannot be issued without the relevant consultation.</w:t>
            </w:r>
          </w:p>
        </w:tc>
        <w:tc>
          <w:tcPr>
            <w:tcW w:w="3568" w:type="dxa"/>
          </w:tcPr>
          <w:p w14:paraId="73F0196F" w14:textId="1F0D8925" w:rsidR="009036EE" w:rsidRPr="006C1976" w:rsidRDefault="006C1976" w:rsidP="001D3D9B">
            <w:r>
              <w:t xml:space="preserve">Director. </w:t>
            </w:r>
          </w:p>
        </w:tc>
      </w:tr>
      <w:tr w:rsidR="006C1976" w:rsidRPr="006C1976" w14:paraId="0AB1999F" w14:textId="77777777" w:rsidTr="005E5A84">
        <w:tc>
          <w:tcPr>
            <w:tcW w:w="1980" w:type="dxa"/>
          </w:tcPr>
          <w:p w14:paraId="1C80F49D" w14:textId="207749D4" w:rsidR="006C1976" w:rsidRPr="009036EE" w:rsidRDefault="006C1976" w:rsidP="001D3D9B">
            <w:pPr>
              <w:rPr>
                <w:b/>
              </w:rPr>
            </w:pPr>
            <w:r>
              <w:rPr>
                <w:b/>
              </w:rPr>
              <w:t>Can the position be blocked?</w:t>
            </w:r>
          </w:p>
        </w:tc>
        <w:tc>
          <w:tcPr>
            <w:tcW w:w="3685" w:type="dxa"/>
          </w:tcPr>
          <w:p w14:paraId="1A34E375" w14:textId="3C8F2A16" w:rsidR="006C1976" w:rsidRPr="006C1976" w:rsidRDefault="006C1976" w:rsidP="001D3D9B">
            <w:r>
              <w:t>If the Director and President agree that the statement is clearly based on existing and established positions, then such positions / statements cannot be blocked.</w:t>
            </w:r>
          </w:p>
        </w:tc>
        <w:tc>
          <w:tcPr>
            <w:tcW w:w="4715" w:type="dxa"/>
          </w:tcPr>
          <w:p w14:paraId="0274DB89" w14:textId="13C8DDDD" w:rsidR="006C1976" w:rsidRDefault="006C1976" w:rsidP="001D3D9B">
            <w:r>
              <w:t xml:space="preserve">If </w:t>
            </w:r>
            <w:r w:rsidRPr="006C1976">
              <w:rPr>
                <w:b/>
                <w:highlight w:val="yellow"/>
              </w:rPr>
              <w:t>X%</w:t>
            </w:r>
            <w:r w:rsidRPr="006C1976">
              <w:rPr>
                <w:b/>
              </w:rPr>
              <w:t xml:space="preserve"> </w:t>
            </w:r>
            <w:r>
              <w:t>of EAPN members express disagreement with the proposed position, then the position / statement will not be issued.</w:t>
            </w:r>
          </w:p>
          <w:p w14:paraId="7EF973DD" w14:textId="77777777" w:rsidR="006C1976" w:rsidRDefault="006C1976" w:rsidP="001D3D9B"/>
          <w:p w14:paraId="56AA810B" w14:textId="77777777" w:rsidR="006C1976" w:rsidRDefault="006C1976" w:rsidP="001D3D9B">
            <w:r>
              <w:t>If fewer than</w:t>
            </w:r>
            <w:r w:rsidRPr="005E5A84">
              <w:rPr>
                <w:b/>
              </w:rPr>
              <w:t xml:space="preserve"> </w:t>
            </w:r>
            <w:r w:rsidRPr="005E5A84">
              <w:rPr>
                <w:b/>
                <w:highlight w:val="yellow"/>
              </w:rPr>
              <w:t>X%</w:t>
            </w:r>
            <w:r>
              <w:t xml:space="preserve"> of members express disagreement, the position / statement will still be issued, with members being able to ‘opt out’ of the statement, as per the standard procedures.</w:t>
            </w:r>
          </w:p>
          <w:p w14:paraId="36F7CEB6" w14:textId="77777777" w:rsidR="006C1976" w:rsidRDefault="006C1976" w:rsidP="001D3D9B"/>
          <w:p w14:paraId="585FAF21" w14:textId="77777777" w:rsidR="006C1976" w:rsidRDefault="006C1976" w:rsidP="001D3D9B">
            <w:r>
              <w:t>Press releases are exceptions – we will not highlight ‘opt outs’ in press releases.</w:t>
            </w:r>
          </w:p>
          <w:p w14:paraId="486C5CC1" w14:textId="77777777" w:rsidR="006C1976" w:rsidRDefault="006C1976" w:rsidP="001D3D9B"/>
          <w:p w14:paraId="7A06D0B9" w14:textId="07A38BB1" w:rsidR="006C1976" w:rsidRPr="006C1976" w:rsidRDefault="006C1976" w:rsidP="001D3D9B">
            <w:r>
              <w:t>Members</w:t>
            </w:r>
            <w:r w:rsidR="005E5A84">
              <w:t xml:space="preserve"> should</w:t>
            </w:r>
            <w:r>
              <w:t xml:space="preserve"> commit to not </w:t>
            </w:r>
            <w:r w:rsidR="005E5A84">
              <w:t>issuing</w:t>
            </w:r>
            <w:r>
              <w:t xml:space="preserve"> ‘counter statements’ in areas where there are disagreements, for the sake of the network. </w:t>
            </w:r>
          </w:p>
        </w:tc>
        <w:tc>
          <w:tcPr>
            <w:tcW w:w="3568" w:type="dxa"/>
          </w:tcPr>
          <w:p w14:paraId="72824583" w14:textId="77777777" w:rsidR="006C1976" w:rsidRDefault="006C1976" w:rsidP="001D3D9B"/>
        </w:tc>
      </w:tr>
    </w:tbl>
    <w:p w14:paraId="27AB8893" w14:textId="19806AAE" w:rsidR="009036EE" w:rsidRPr="00346791" w:rsidRDefault="00346791" w:rsidP="001D3D9B">
      <w:pPr>
        <w:rPr>
          <w:b/>
        </w:rPr>
      </w:pPr>
      <w:r w:rsidRPr="00346791">
        <w:rPr>
          <w:b/>
        </w:rPr>
        <w:lastRenderedPageBreak/>
        <w:t>Overview of discussion</w:t>
      </w:r>
    </w:p>
    <w:p w14:paraId="65BA6E6D" w14:textId="53E8C7F2" w:rsidR="00586EE4" w:rsidRDefault="00346791" w:rsidP="00CA30C8">
      <w:pPr>
        <w:pStyle w:val="ListParagraph"/>
        <w:numPr>
          <w:ilvl w:val="0"/>
          <w:numId w:val="4"/>
        </w:numPr>
      </w:pPr>
      <w:r w:rsidRPr="00346791">
        <w:t xml:space="preserve">Positions will </w:t>
      </w:r>
      <w:r w:rsidR="005E5A84">
        <w:t xml:space="preserve">note </w:t>
      </w:r>
      <w:r w:rsidRPr="00346791">
        <w:t xml:space="preserve">members who decide to </w:t>
      </w:r>
      <w:r w:rsidR="005E5A84">
        <w:t>‘</w:t>
      </w:r>
      <w:r w:rsidRPr="00346791">
        <w:t>opt out</w:t>
      </w:r>
      <w:r w:rsidR="005E5A84">
        <w:t>’</w:t>
      </w:r>
      <w:r w:rsidRPr="00346791">
        <w:t>, as per previous decisions of the bureau. This will not apply to press releases.</w:t>
      </w:r>
    </w:p>
    <w:p w14:paraId="5050DA65" w14:textId="465C36B1" w:rsidR="00346791" w:rsidRDefault="00346791" w:rsidP="00CA30C8">
      <w:pPr>
        <w:pStyle w:val="ListParagraph"/>
        <w:numPr>
          <w:ilvl w:val="0"/>
          <w:numId w:val="4"/>
        </w:numPr>
      </w:pPr>
      <w:r>
        <w:t xml:space="preserve">We should always aim to make proactive statements on agreed positions, rather than making public statements where we don’t have a position. This would avoid many problems. </w:t>
      </w:r>
    </w:p>
    <w:p w14:paraId="5AAB0D0D" w14:textId="0254CE6D" w:rsidR="00346791" w:rsidRDefault="00346791" w:rsidP="00CA30C8">
      <w:pPr>
        <w:pStyle w:val="ListParagraph"/>
        <w:numPr>
          <w:ilvl w:val="0"/>
          <w:numId w:val="4"/>
        </w:numPr>
      </w:pPr>
      <w:r>
        <w:t xml:space="preserve">Elke is currently drawing up a ‘typology’ of </w:t>
      </w:r>
      <w:proofErr w:type="gramStart"/>
      <w:r>
        <w:t>all of</w:t>
      </w:r>
      <w:proofErr w:type="gramEnd"/>
      <w:r>
        <w:t xml:space="preserve"> our documents, explaining exactly what we mean by a ‘press release’, a ‘statement’, an EAPN ‘position’ etc. A statement, for example, should reflect very clearly an established policy position – this would be a ‘Type A’ document, and </w:t>
      </w:r>
      <w:r w:rsidR="005E5A84">
        <w:t>would not</w:t>
      </w:r>
      <w:r>
        <w:t xml:space="preserve"> need extra procedures or bureaucracy.</w:t>
      </w:r>
    </w:p>
    <w:p w14:paraId="5A6A1183" w14:textId="7E001DFE" w:rsidR="00346791" w:rsidRDefault="00346791" w:rsidP="00CA30C8">
      <w:pPr>
        <w:pStyle w:val="ListParagraph"/>
        <w:numPr>
          <w:ilvl w:val="0"/>
          <w:numId w:val="4"/>
        </w:numPr>
      </w:pPr>
      <w:r>
        <w:t>The same procedures should apply to the projects.</w:t>
      </w:r>
    </w:p>
    <w:p w14:paraId="658BA7EF" w14:textId="6A57005E" w:rsidR="00A56A5A" w:rsidRDefault="00A56A5A" w:rsidP="00CA30C8">
      <w:pPr>
        <w:pStyle w:val="ListParagraph"/>
        <w:numPr>
          <w:ilvl w:val="0"/>
          <w:numId w:val="4"/>
        </w:numPr>
      </w:pPr>
      <w:r>
        <w:t>We need to agree what percentage of disagreement from members would lead to us ‘dropping’ a potential statement.</w:t>
      </w:r>
    </w:p>
    <w:p w14:paraId="26B5F576" w14:textId="4B327E3D" w:rsidR="00A56A5A" w:rsidRPr="00346791" w:rsidRDefault="00A56A5A" w:rsidP="00CA30C8">
      <w:pPr>
        <w:pStyle w:val="ListParagraph"/>
        <w:numPr>
          <w:ilvl w:val="0"/>
          <w:numId w:val="4"/>
        </w:numPr>
      </w:pPr>
      <w:r>
        <w:t>We may need to re-clarify what the process is when members ask for specific support (Hungary, for example). This has recently been discussed and agreed in the Ex Co (June 2017) but it seems to not be known or understood by members.</w:t>
      </w:r>
    </w:p>
    <w:tbl>
      <w:tblPr>
        <w:tblStyle w:val="TableGrid"/>
        <w:tblW w:w="0" w:type="auto"/>
        <w:tblLook w:val="04A0" w:firstRow="1" w:lastRow="0" w:firstColumn="1" w:lastColumn="0" w:noHBand="0" w:noVBand="1"/>
      </w:tblPr>
      <w:tblGrid>
        <w:gridCol w:w="13948"/>
      </w:tblGrid>
      <w:tr w:rsidR="00346791" w14:paraId="1664E44A" w14:textId="77777777" w:rsidTr="00346791">
        <w:tc>
          <w:tcPr>
            <w:tcW w:w="13948" w:type="dxa"/>
          </w:tcPr>
          <w:p w14:paraId="0316A281" w14:textId="77777777" w:rsidR="00346791" w:rsidRDefault="00346791" w:rsidP="00346791">
            <w:pPr>
              <w:rPr>
                <w:rFonts w:eastAsia="Times New Roman"/>
                <w:b/>
                <w:i/>
              </w:rPr>
            </w:pPr>
            <w:r>
              <w:rPr>
                <w:rFonts w:eastAsia="Times New Roman"/>
                <w:b/>
                <w:i/>
              </w:rPr>
              <w:t>Decisions</w:t>
            </w:r>
          </w:p>
        </w:tc>
      </w:tr>
      <w:tr w:rsidR="00346791" w14:paraId="2B345658" w14:textId="77777777" w:rsidTr="00346791">
        <w:tc>
          <w:tcPr>
            <w:tcW w:w="13948" w:type="dxa"/>
          </w:tcPr>
          <w:p w14:paraId="3796B1EB" w14:textId="5D1BD23C" w:rsidR="00346791" w:rsidRDefault="00346791" w:rsidP="00346791">
            <w:pPr>
              <w:rPr>
                <w:rFonts w:eastAsia="Times New Roman"/>
                <w:b/>
                <w:i/>
              </w:rPr>
            </w:pPr>
            <w:r>
              <w:rPr>
                <w:rFonts w:eastAsia="Times New Roman"/>
                <w:b/>
                <w:i/>
              </w:rPr>
              <w:t>D</w:t>
            </w:r>
            <w:r w:rsidR="005E5A84">
              <w:rPr>
                <w:rFonts w:eastAsia="Times New Roman"/>
                <w:b/>
                <w:i/>
              </w:rPr>
              <w:t>9</w:t>
            </w:r>
            <w:r>
              <w:rPr>
                <w:rFonts w:eastAsia="Times New Roman"/>
                <w:b/>
                <w:i/>
              </w:rPr>
              <w:t>. This background paper reflects the feelings of the Bureau, and should form the basis of the Ex Co discussion</w:t>
            </w:r>
            <w:r w:rsidR="005E5A84">
              <w:rPr>
                <w:rFonts w:eastAsia="Times New Roman"/>
                <w:b/>
                <w:i/>
              </w:rPr>
              <w:t xml:space="preserve"> in March</w:t>
            </w:r>
          </w:p>
        </w:tc>
      </w:tr>
    </w:tbl>
    <w:p w14:paraId="2BB30919" w14:textId="43D14BD3" w:rsidR="00346791" w:rsidRDefault="00346791" w:rsidP="00586EE4">
      <w:pPr>
        <w:ind w:left="360"/>
        <w:rPr>
          <w:b/>
        </w:rPr>
      </w:pPr>
    </w:p>
    <w:tbl>
      <w:tblPr>
        <w:tblStyle w:val="TableGrid"/>
        <w:tblW w:w="0" w:type="auto"/>
        <w:tblLook w:val="04A0" w:firstRow="1" w:lastRow="0" w:firstColumn="1" w:lastColumn="0" w:noHBand="0" w:noVBand="1"/>
      </w:tblPr>
      <w:tblGrid>
        <w:gridCol w:w="4810"/>
        <w:gridCol w:w="4569"/>
        <w:gridCol w:w="4569"/>
      </w:tblGrid>
      <w:tr w:rsidR="00346791" w14:paraId="163E4214" w14:textId="77777777" w:rsidTr="00346791">
        <w:tc>
          <w:tcPr>
            <w:tcW w:w="4810" w:type="dxa"/>
          </w:tcPr>
          <w:p w14:paraId="4144C8D3" w14:textId="77777777" w:rsidR="00346791" w:rsidRDefault="00346791" w:rsidP="00346791">
            <w:pPr>
              <w:rPr>
                <w:rFonts w:eastAsia="Times New Roman"/>
                <w:b/>
              </w:rPr>
            </w:pPr>
            <w:r>
              <w:rPr>
                <w:rFonts w:eastAsia="Times New Roman"/>
                <w:b/>
              </w:rPr>
              <w:t>Actions</w:t>
            </w:r>
          </w:p>
        </w:tc>
        <w:tc>
          <w:tcPr>
            <w:tcW w:w="4569" w:type="dxa"/>
          </w:tcPr>
          <w:p w14:paraId="06D90FDC" w14:textId="77777777" w:rsidR="00346791" w:rsidRDefault="00346791" w:rsidP="00346791">
            <w:pPr>
              <w:rPr>
                <w:rFonts w:eastAsia="Times New Roman"/>
                <w:b/>
              </w:rPr>
            </w:pPr>
            <w:r>
              <w:rPr>
                <w:rFonts w:eastAsia="Times New Roman"/>
                <w:b/>
              </w:rPr>
              <w:t>Responsible</w:t>
            </w:r>
          </w:p>
        </w:tc>
        <w:tc>
          <w:tcPr>
            <w:tcW w:w="4569" w:type="dxa"/>
          </w:tcPr>
          <w:p w14:paraId="50423028" w14:textId="77777777" w:rsidR="00346791" w:rsidRDefault="00346791" w:rsidP="00346791">
            <w:pPr>
              <w:rPr>
                <w:rFonts w:eastAsia="Times New Roman"/>
                <w:b/>
              </w:rPr>
            </w:pPr>
            <w:r>
              <w:rPr>
                <w:rFonts w:eastAsia="Times New Roman"/>
                <w:b/>
              </w:rPr>
              <w:t>Deadline</w:t>
            </w:r>
          </w:p>
        </w:tc>
      </w:tr>
      <w:tr w:rsidR="00346791" w14:paraId="4EE7D235" w14:textId="77777777" w:rsidTr="00346791">
        <w:tc>
          <w:tcPr>
            <w:tcW w:w="4810" w:type="dxa"/>
          </w:tcPr>
          <w:p w14:paraId="6D79C10B" w14:textId="1C22E989" w:rsidR="00346791" w:rsidRPr="005E5A84" w:rsidRDefault="005E5A84" w:rsidP="005E5A84">
            <w:pPr>
              <w:rPr>
                <w:rFonts w:eastAsia="Times New Roman"/>
              </w:rPr>
            </w:pPr>
            <w:r>
              <w:rPr>
                <w:rFonts w:eastAsia="Times New Roman"/>
              </w:rPr>
              <w:t xml:space="preserve">A6. </w:t>
            </w:r>
            <w:r w:rsidR="00346791" w:rsidRPr="005E5A84">
              <w:rPr>
                <w:rFonts w:eastAsia="Times New Roman"/>
              </w:rPr>
              <w:t xml:space="preserve">Send specific comments on the proposed paper </w:t>
            </w:r>
          </w:p>
        </w:tc>
        <w:tc>
          <w:tcPr>
            <w:tcW w:w="4569" w:type="dxa"/>
          </w:tcPr>
          <w:p w14:paraId="72EFC3A5" w14:textId="6EFBEBCC" w:rsidR="00346791" w:rsidRPr="001D52EB" w:rsidRDefault="00346791" w:rsidP="00346791">
            <w:pPr>
              <w:rPr>
                <w:rFonts w:eastAsia="Times New Roman"/>
              </w:rPr>
            </w:pPr>
            <w:r>
              <w:rPr>
                <w:rFonts w:eastAsia="Times New Roman"/>
              </w:rPr>
              <w:t>Bureau members</w:t>
            </w:r>
          </w:p>
        </w:tc>
        <w:tc>
          <w:tcPr>
            <w:tcW w:w="4569" w:type="dxa"/>
          </w:tcPr>
          <w:p w14:paraId="73318C7F" w14:textId="70671E67" w:rsidR="00346791" w:rsidRPr="005E5A84" w:rsidRDefault="005E5A84" w:rsidP="005E5A84">
            <w:pPr>
              <w:rPr>
                <w:rFonts w:eastAsia="Times New Roman"/>
              </w:rPr>
            </w:pPr>
            <w:r>
              <w:rPr>
                <w:rFonts w:eastAsia="Times New Roman"/>
              </w:rPr>
              <w:t>21 Feb</w:t>
            </w:r>
          </w:p>
        </w:tc>
      </w:tr>
      <w:tr w:rsidR="00346791" w14:paraId="762573A1" w14:textId="77777777" w:rsidTr="00346791">
        <w:tc>
          <w:tcPr>
            <w:tcW w:w="4810" w:type="dxa"/>
          </w:tcPr>
          <w:p w14:paraId="2E780EA7" w14:textId="632A34B9" w:rsidR="00346791" w:rsidRPr="00346791" w:rsidRDefault="005E5A84" w:rsidP="005E5A84">
            <w:pPr>
              <w:pStyle w:val="ListParagraph"/>
              <w:ind w:left="0"/>
              <w:rPr>
                <w:rFonts w:eastAsia="Times New Roman"/>
              </w:rPr>
            </w:pPr>
            <w:r>
              <w:rPr>
                <w:rFonts w:eastAsia="Times New Roman"/>
              </w:rPr>
              <w:t xml:space="preserve">A7. </w:t>
            </w:r>
            <w:r w:rsidR="00346791">
              <w:rPr>
                <w:rFonts w:eastAsia="Times New Roman"/>
              </w:rPr>
              <w:t>Amend the paper, based on Bureau discussions and written feedback</w:t>
            </w:r>
            <w:r>
              <w:rPr>
                <w:rFonts w:eastAsia="Times New Roman"/>
              </w:rPr>
              <w:t xml:space="preserve"> (include proposal on percentage of resistance which would lead to dropping the paper)</w:t>
            </w:r>
          </w:p>
        </w:tc>
        <w:tc>
          <w:tcPr>
            <w:tcW w:w="4569" w:type="dxa"/>
          </w:tcPr>
          <w:p w14:paraId="4ED6D683" w14:textId="3F8AF073" w:rsidR="00346791" w:rsidRDefault="00346791" w:rsidP="00346791">
            <w:pPr>
              <w:rPr>
                <w:rFonts w:eastAsia="Times New Roman"/>
              </w:rPr>
            </w:pPr>
            <w:r>
              <w:rPr>
                <w:rFonts w:eastAsia="Times New Roman"/>
              </w:rPr>
              <w:t>Peter, with support of Elke and Leo</w:t>
            </w:r>
          </w:p>
        </w:tc>
        <w:tc>
          <w:tcPr>
            <w:tcW w:w="4569" w:type="dxa"/>
          </w:tcPr>
          <w:p w14:paraId="22F0421F" w14:textId="77D89506" w:rsidR="00346791" w:rsidRPr="005E5A84" w:rsidRDefault="005E5A84" w:rsidP="005E5A84">
            <w:pPr>
              <w:rPr>
                <w:rFonts w:eastAsia="Times New Roman"/>
              </w:rPr>
            </w:pPr>
            <w:r>
              <w:rPr>
                <w:rFonts w:eastAsia="Times New Roman"/>
              </w:rPr>
              <w:t>5 March</w:t>
            </w:r>
          </w:p>
        </w:tc>
      </w:tr>
      <w:tr w:rsidR="00346791" w14:paraId="1D22EBFF" w14:textId="77777777" w:rsidTr="00346791">
        <w:tc>
          <w:tcPr>
            <w:tcW w:w="4810" w:type="dxa"/>
          </w:tcPr>
          <w:p w14:paraId="55EC9EFD" w14:textId="78A96DDB" w:rsidR="00346791" w:rsidRPr="005E5A84" w:rsidRDefault="005E5A84" w:rsidP="005E5A84">
            <w:pPr>
              <w:rPr>
                <w:rFonts w:eastAsia="Times New Roman"/>
              </w:rPr>
            </w:pPr>
            <w:r>
              <w:rPr>
                <w:rFonts w:eastAsia="Times New Roman"/>
              </w:rPr>
              <w:t xml:space="preserve">A8. </w:t>
            </w:r>
            <w:r w:rsidR="00346791" w:rsidRPr="005E5A84">
              <w:rPr>
                <w:rFonts w:eastAsia="Times New Roman"/>
              </w:rPr>
              <w:t xml:space="preserve">Share with Ex Co </w:t>
            </w:r>
            <w:r>
              <w:rPr>
                <w:rFonts w:eastAsia="Times New Roman"/>
              </w:rPr>
              <w:t>before</w:t>
            </w:r>
            <w:r w:rsidR="00346791" w:rsidRPr="005E5A84">
              <w:rPr>
                <w:rFonts w:eastAsia="Times New Roman"/>
              </w:rPr>
              <w:t xml:space="preserve"> the </w:t>
            </w:r>
            <w:r>
              <w:rPr>
                <w:rFonts w:eastAsia="Times New Roman"/>
              </w:rPr>
              <w:t xml:space="preserve">Spain </w:t>
            </w:r>
            <w:r w:rsidR="00346791" w:rsidRPr="005E5A84">
              <w:rPr>
                <w:rFonts w:eastAsia="Times New Roman"/>
              </w:rPr>
              <w:t>meeting</w:t>
            </w:r>
            <w:r w:rsidR="00A56A5A" w:rsidRPr="005E5A84">
              <w:rPr>
                <w:rFonts w:eastAsia="Times New Roman"/>
              </w:rPr>
              <w:t xml:space="preserve">  </w:t>
            </w:r>
          </w:p>
        </w:tc>
        <w:tc>
          <w:tcPr>
            <w:tcW w:w="4569" w:type="dxa"/>
          </w:tcPr>
          <w:p w14:paraId="719C2361" w14:textId="5D90378A" w:rsidR="00346791" w:rsidRDefault="00346791" w:rsidP="00346791">
            <w:pPr>
              <w:rPr>
                <w:rFonts w:eastAsia="Times New Roman"/>
              </w:rPr>
            </w:pPr>
            <w:r>
              <w:rPr>
                <w:rFonts w:eastAsia="Times New Roman"/>
              </w:rPr>
              <w:t>Leo</w:t>
            </w:r>
          </w:p>
        </w:tc>
        <w:tc>
          <w:tcPr>
            <w:tcW w:w="4569" w:type="dxa"/>
          </w:tcPr>
          <w:p w14:paraId="0E06276B" w14:textId="3D9C4B20" w:rsidR="00346791" w:rsidRPr="001D52EB" w:rsidRDefault="00346791" w:rsidP="00346791">
            <w:pPr>
              <w:rPr>
                <w:rFonts w:eastAsia="Times New Roman"/>
              </w:rPr>
            </w:pPr>
            <w:r>
              <w:rPr>
                <w:rFonts w:eastAsia="Times New Roman"/>
              </w:rPr>
              <w:t>8 March</w:t>
            </w:r>
          </w:p>
        </w:tc>
      </w:tr>
    </w:tbl>
    <w:p w14:paraId="33ABA8E6" w14:textId="77777777" w:rsidR="00346791" w:rsidRDefault="00346791" w:rsidP="00586EE4">
      <w:pPr>
        <w:ind w:left="360"/>
        <w:rPr>
          <w:b/>
        </w:rPr>
      </w:pPr>
    </w:p>
    <w:p w14:paraId="5389AF46" w14:textId="35004A05" w:rsidR="000356D4" w:rsidRPr="005E5A84" w:rsidRDefault="000356D4" w:rsidP="005E5A84">
      <w:pPr>
        <w:pStyle w:val="Title1"/>
        <w:shd w:val="clear" w:color="auto" w:fill="FFFFFF" w:themeFill="background1"/>
        <w:ind w:left="0" w:right="4"/>
        <w:rPr>
          <w:color w:val="auto"/>
          <w:lang w:val="en-US"/>
        </w:rPr>
      </w:pPr>
      <w:r w:rsidRPr="005E5A84">
        <w:rPr>
          <w:b/>
          <w:color w:val="auto"/>
          <w:lang w:val="en-GB"/>
        </w:rPr>
        <w:t>Item 4. Terms of References (Bureau, Ex Co, General Assembly)</w:t>
      </w:r>
    </w:p>
    <w:p w14:paraId="56354DEF" w14:textId="0E8F95EC" w:rsidR="000E7F1B" w:rsidRPr="000E7F1B" w:rsidRDefault="000E7F1B" w:rsidP="000356D4">
      <w:r w:rsidRPr="000E7F1B">
        <w:t xml:space="preserve">Note – these documents aim to </w:t>
      </w:r>
      <w:r>
        <w:t xml:space="preserve">describe reality, to enable the Strategic Thinking process to have a clear overview of the structures of EAPN. At the start of </w:t>
      </w:r>
      <w:proofErr w:type="gramStart"/>
      <w:r>
        <w:t>all of</w:t>
      </w:r>
      <w:proofErr w:type="gramEnd"/>
      <w:r>
        <w:t xml:space="preserve"> the </w:t>
      </w:r>
      <w:proofErr w:type="spellStart"/>
      <w:r>
        <w:t>ToRs</w:t>
      </w:r>
      <w:proofErr w:type="spellEnd"/>
      <w:r>
        <w:t>, we should include a word about this.</w:t>
      </w:r>
    </w:p>
    <w:p w14:paraId="73E7C6BD" w14:textId="04CA0BDA" w:rsidR="000E7F1B" w:rsidRPr="000E7F1B" w:rsidRDefault="000E7F1B" w:rsidP="000356D4">
      <w:pPr>
        <w:rPr>
          <w:b/>
          <w:lang w:val="en-US"/>
        </w:rPr>
      </w:pPr>
      <w:r w:rsidRPr="000E7F1B">
        <w:rPr>
          <w:b/>
          <w:lang w:val="en-US"/>
        </w:rPr>
        <w:t>General Assembly</w:t>
      </w:r>
    </w:p>
    <w:p w14:paraId="3AB7F20C" w14:textId="69177CE3" w:rsidR="000E7F1B" w:rsidRDefault="000E7F1B" w:rsidP="00CA30C8">
      <w:pPr>
        <w:pStyle w:val="ListParagraph"/>
        <w:numPr>
          <w:ilvl w:val="0"/>
          <w:numId w:val="4"/>
        </w:numPr>
        <w:rPr>
          <w:lang w:val="en-US"/>
        </w:rPr>
      </w:pPr>
      <w:r>
        <w:rPr>
          <w:lang w:val="en-US"/>
        </w:rPr>
        <w:lastRenderedPageBreak/>
        <w:t xml:space="preserve">The </w:t>
      </w:r>
      <w:proofErr w:type="spellStart"/>
      <w:r>
        <w:rPr>
          <w:lang w:val="en-US"/>
        </w:rPr>
        <w:t>ToR</w:t>
      </w:r>
      <w:proofErr w:type="spellEnd"/>
      <w:r>
        <w:rPr>
          <w:lang w:val="en-US"/>
        </w:rPr>
        <w:t xml:space="preserve"> should replace the ‘Procedures’ document – this necessitates including the relevant points from this document. It is better to have one integrated document.</w:t>
      </w:r>
    </w:p>
    <w:p w14:paraId="451EFFBC" w14:textId="3E664D9A" w:rsidR="000E7F1B" w:rsidRDefault="000E7F1B" w:rsidP="00CA30C8">
      <w:pPr>
        <w:pStyle w:val="ListParagraph"/>
        <w:numPr>
          <w:ilvl w:val="0"/>
          <w:numId w:val="4"/>
        </w:numPr>
        <w:rPr>
          <w:lang w:val="en-US"/>
        </w:rPr>
      </w:pPr>
      <w:r>
        <w:rPr>
          <w:lang w:val="en-US"/>
        </w:rPr>
        <w:t>We need to clarify the purpose of the final declaration.</w:t>
      </w:r>
    </w:p>
    <w:p w14:paraId="75BBD4F3" w14:textId="2AD1CCDC" w:rsidR="000E7F1B" w:rsidRDefault="000E7F1B" w:rsidP="00CA30C8">
      <w:pPr>
        <w:pStyle w:val="ListParagraph"/>
        <w:numPr>
          <w:ilvl w:val="0"/>
          <w:numId w:val="4"/>
        </w:numPr>
        <w:rPr>
          <w:lang w:val="en-US"/>
        </w:rPr>
      </w:pPr>
      <w:r>
        <w:rPr>
          <w:lang w:val="en-US"/>
        </w:rPr>
        <w:t xml:space="preserve">There </w:t>
      </w:r>
      <w:proofErr w:type="gramStart"/>
      <w:r>
        <w:rPr>
          <w:lang w:val="en-US"/>
        </w:rPr>
        <w:t>has</w:t>
      </w:r>
      <w:proofErr w:type="gramEnd"/>
      <w:r>
        <w:rPr>
          <w:lang w:val="en-US"/>
        </w:rPr>
        <w:t xml:space="preserve"> twice been difficult discussions around voting rights in EAPN, with some networks proposing 1 member 1 vote. We should expect this discussion to come up again.</w:t>
      </w:r>
    </w:p>
    <w:p w14:paraId="4DACE12C" w14:textId="2603443C" w:rsidR="000E7F1B" w:rsidRDefault="001B4BF0" w:rsidP="00CA30C8">
      <w:pPr>
        <w:pStyle w:val="ListParagraph"/>
        <w:numPr>
          <w:ilvl w:val="0"/>
          <w:numId w:val="4"/>
        </w:numPr>
        <w:rPr>
          <w:lang w:val="en-US"/>
        </w:rPr>
      </w:pPr>
      <w:r>
        <w:rPr>
          <w:lang w:val="en-US"/>
        </w:rPr>
        <w:t>EOs have 1 vote each</w:t>
      </w:r>
    </w:p>
    <w:tbl>
      <w:tblPr>
        <w:tblStyle w:val="TableGrid"/>
        <w:tblW w:w="0" w:type="auto"/>
        <w:tblLook w:val="04A0" w:firstRow="1" w:lastRow="0" w:firstColumn="1" w:lastColumn="0" w:noHBand="0" w:noVBand="1"/>
      </w:tblPr>
      <w:tblGrid>
        <w:gridCol w:w="4810"/>
        <w:gridCol w:w="4569"/>
        <w:gridCol w:w="4569"/>
      </w:tblGrid>
      <w:tr w:rsidR="001B4BF0" w14:paraId="4053F792" w14:textId="77777777" w:rsidTr="001B4BF0">
        <w:tc>
          <w:tcPr>
            <w:tcW w:w="4810" w:type="dxa"/>
          </w:tcPr>
          <w:p w14:paraId="38D0B6B4" w14:textId="77777777" w:rsidR="001B4BF0" w:rsidRDefault="001B4BF0" w:rsidP="001B4BF0">
            <w:pPr>
              <w:rPr>
                <w:rFonts w:eastAsia="Times New Roman"/>
                <w:b/>
              </w:rPr>
            </w:pPr>
            <w:r>
              <w:rPr>
                <w:rFonts w:eastAsia="Times New Roman"/>
                <w:b/>
              </w:rPr>
              <w:t>Actions</w:t>
            </w:r>
          </w:p>
        </w:tc>
        <w:tc>
          <w:tcPr>
            <w:tcW w:w="4569" w:type="dxa"/>
          </w:tcPr>
          <w:p w14:paraId="39FDEE3C" w14:textId="77777777" w:rsidR="001B4BF0" w:rsidRDefault="001B4BF0" w:rsidP="001B4BF0">
            <w:pPr>
              <w:rPr>
                <w:rFonts w:eastAsia="Times New Roman"/>
                <w:b/>
              </w:rPr>
            </w:pPr>
            <w:r>
              <w:rPr>
                <w:rFonts w:eastAsia="Times New Roman"/>
                <w:b/>
              </w:rPr>
              <w:t>Responsible</w:t>
            </w:r>
          </w:p>
        </w:tc>
        <w:tc>
          <w:tcPr>
            <w:tcW w:w="4569" w:type="dxa"/>
          </w:tcPr>
          <w:p w14:paraId="5DA93B47" w14:textId="77777777" w:rsidR="001B4BF0" w:rsidRDefault="001B4BF0" w:rsidP="001B4BF0">
            <w:pPr>
              <w:rPr>
                <w:rFonts w:eastAsia="Times New Roman"/>
                <w:b/>
              </w:rPr>
            </w:pPr>
            <w:r>
              <w:rPr>
                <w:rFonts w:eastAsia="Times New Roman"/>
                <w:b/>
              </w:rPr>
              <w:t>Deadline</w:t>
            </w:r>
          </w:p>
        </w:tc>
      </w:tr>
      <w:tr w:rsidR="001B4BF0" w14:paraId="460B60B3" w14:textId="77777777" w:rsidTr="001B4BF0">
        <w:tc>
          <w:tcPr>
            <w:tcW w:w="4810" w:type="dxa"/>
          </w:tcPr>
          <w:p w14:paraId="704D81A4" w14:textId="3BA63B2D" w:rsidR="001B4BF0" w:rsidRPr="001D52EB" w:rsidRDefault="001B4BF0" w:rsidP="001B4BF0">
            <w:pPr>
              <w:rPr>
                <w:rFonts w:eastAsia="Times New Roman"/>
              </w:rPr>
            </w:pPr>
            <w:r w:rsidRPr="001D52EB">
              <w:rPr>
                <w:rFonts w:eastAsia="Times New Roman"/>
              </w:rPr>
              <w:t>A</w:t>
            </w:r>
            <w:r w:rsidR="005E5A84">
              <w:rPr>
                <w:rFonts w:eastAsia="Times New Roman"/>
              </w:rPr>
              <w:t>9</w:t>
            </w:r>
            <w:r>
              <w:rPr>
                <w:rFonts w:eastAsia="Times New Roman"/>
              </w:rPr>
              <w:t xml:space="preserve">. Incorporate these changes into the </w:t>
            </w:r>
            <w:proofErr w:type="spellStart"/>
            <w:r>
              <w:rPr>
                <w:rFonts w:eastAsia="Times New Roman"/>
              </w:rPr>
              <w:t>ToR</w:t>
            </w:r>
            <w:proofErr w:type="spellEnd"/>
          </w:p>
        </w:tc>
        <w:tc>
          <w:tcPr>
            <w:tcW w:w="4569" w:type="dxa"/>
          </w:tcPr>
          <w:p w14:paraId="6873561B" w14:textId="4EC0DF8A" w:rsidR="001B4BF0" w:rsidRPr="001D52EB" w:rsidRDefault="001B4BF0" w:rsidP="001B4BF0">
            <w:pPr>
              <w:rPr>
                <w:rFonts w:eastAsia="Times New Roman"/>
              </w:rPr>
            </w:pPr>
            <w:r>
              <w:rPr>
                <w:rFonts w:eastAsia="Times New Roman"/>
              </w:rPr>
              <w:t>Leo</w:t>
            </w:r>
          </w:p>
        </w:tc>
        <w:tc>
          <w:tcPr>
            <w:tcW w:w="4569" w:type="dxa"/>
          </w:tcPr>
          <w:p w14:paraId="2BBB2872" w14:textId="22DF4D00" w:rsidR="001B4BF0" w:rsidRPr="001D52EB" w:rsidRDefault="005E5A84" w:rsidP="001B4BF0">
            <w:pPr>
              <w:rPr>
                <w:rFonts w:eastAsia="Times New Roman"/>
              </w:rPr>
            </w:pPr>
            <w:r>
              <w:rPr>
                <w:rFonts w:eastAsia="Times New Roman"/>
              </w:rPr>
              <w:t>2</w:t>
            </w:r>
            <w:r w:rsidR="001B4BF0">
              <w:rPr>
                <w:rFonts w:eastAsia="Times New Roman"/>
              </w:rPr>
              <w:t xml:space="preserve"> March</w:t>
            </w:r>
          </w:p>
        </w:tc>
      </w:tr>
      <w:tr w:rsidR="001B4BF0" w14:paraId="422E97B2" w14:textId="77777777" w:rsidTr="001B4BF0">
        <w:tc>
          <w:tcPr>
            <w:tcW w:w="4810" w:type="dxa"/>
          </w:tcPr>
          <w:p w14:paraId="3D899136" w14:textId="5F0AACC8" w:rsidR="001B4BF0" w:rsidRPr="001D52EB" w:rsidRDefault="001B4BF0" w:rsidP="001B4BF0">
            <w:pPr>
              <w:rPr>
                <w:rFonts w:eastAsia="Times New Roman"/>
              </w:rPr>
            </w:pPr>
            <w:r>
              <w:rPr>
                <w:rFonts w:eastAsia="Times New Roman"/>
              </w:rPr>
              <w:t>A</w:t>
            </w:r>
            <w:r w:rsidR="005E5A84">
              <w:rPr>
                <w:rFonts w:eastAsia="Times New Roman"/>
              </w:rPr>
              <w:t>10</w:t>
            </w:r>
            <w:r>
              <w:rPr>
                <w:rFonts w:eastAsia="Times New Roman"/>
              </w:rPr>
              <w:t>. Discuss during Ex Co</w:t>
            </w:r>
          </w:p>
        </w:tc>
        <w:tc>
          <w:tcPr>
            <w:tcW w:w="4569" w:type="dxa"/>
          </w:tcPr>
          <w:p w14:paraId="6194AAD1" w14:textId="4B7EBF3F" w:rsidR="001B4BF0" w:rsidRDefault="001B4BF0" w:rsidP="001B4BF0">
            <w:pPr>
              <w:rPr>
                <w:rFonts w:eastAsia="Times New Roman"/>
              </w:rPr>
            </w:pPr>
            <w:r>
              <w:rPr>
                <w:rFonts w:eastAsia="Times New Roman"/>
              </w:rPr>
              <w:t>Ex Co Members</w:t>
            </w:r>
          </w:p>
        </w:tc>
        <w:tc>
          <w:tcPr>
            <w:tcW w:w="4569" w:type="dxa"/>
          </w:tcPr>
          <w:p w14:paraId="1F6A0AD7" w14:textId="32706C7C" w:rsidR="001B4BF0" w:rsidRPr="005E5A84" w:rsidRDefault="005E5A84" w:rsidP="005E5A84">
            <w:pPr>
              <w:rPr>
                <w:rFonts w:eastAsia="Times New Roman"/>
              </w:rPr>
            </w:pPr>
            <w:r>
              <w:rPr>
                <w:rFonts w:eastAsia="Times New Roman"/>
              </w:rPr>
              <w:t>23 March</w:t>
            </w:r>
          </w:p>
        </w:tc>
      </w:tr>
      <w:tr w:rsidR="001B4BF0" w14:paraId="5D8EAD96" w14:textId="77777777" w:rsidTr="001B4BF0">
        <w:tc>
          <w:tcPr>
            <w:tcW w:w="4810" w:type="dxa"/>
          </w:tcPr>
          <w:p w14:paraId="3A8B7592" w14:textId="7C42A6F3" w:rsidR="001B4BF0" w:rsidRPr="005E5A84" w:rsidRDefault="005E5A84" w:rsidP="005E5A84">
            <w:pPr>
              <w:rPr>
                <w:rFonts w:eastAsia="Times New Roman"/>
              </w:rPr>
            </w:pPr>
            <w:r>
              <w:rPr>
                <w:rFonts w:eastAsia="Times New Roman"/>
              </w:rPr>
              <w:t xml:space="preserve">A11. </w:t>
            </w:r>
            <w:r w:rsidR="001B4BF0" w:rsidRPr="005E5A84">
              <w:rPr>
                <w:rFonts w:eastAsia="Times New Roman"/>
              </w:rPr>
              <w:t>Clarify the purpose of the final declaration</w:t>
            </w:r>
          </w:p>
        </w:tc>
        <w:tc>
          <w:tcPr>
            <w:tcW w:w="4569" w:type="dxa"/>
          </w:tcPr>
          <w:p w14:paraId="132A2B66" w14:textId="074AC941" w:rsidR="001B4BF0" w:rsidRDefault="001B4BF0" w:rsidP="001B4BF0">
            <w:pPr>
              <w:rPr>
                <w:rFonts w:eastAsia="Times New Roman"/>
              </w:rPr>
            </w:pPr>
            <w:r>
              <w:rPr>
                <w:rFonts w:eastAsia="Times New Roman"/>
              </w:rPr>
              <w:t>Elke</w:t>
            </w:r>
          </w:p>
        </w:tc>
        <w:tc>
          <w:tcPr>
            <w:tcW w:w="4569" w:type="dxa"/>
          </w:tcPr>
          <w:p w14:paraId="53CF94DC" w14:textId="4CA8F40F" w:rsidR="001B4BF0" w:rsidRDefault="005E5A84" w:rsidP="001B4BF0">
            <w:pPr>
              <w:rPr>
                <w:rFonts w:eastAsia="Times New Roman"/>
              </w:rPr>
            </w:pPr>
            <w:r>
              <w:rPr>
                <w:rFonts w:eastAsia="Times New Roman"/>
              </w:rPr>
              <w:t>2</w:t>
            </w:r>
            <w:r w:rsidR="001B4BF0">
              <w:rPr>
                <w:rFonts w:eastAsia="Times New Roman"/>
              </w:rPr>
              <w:t xml:space="preserve"> March</w:t>
            </w:r>
          </w:p>
        </w:tc>
      </w:tr>
    </w:tbl>
    <w:p w14:paraId="4879E77E" w14:textId="31A36CEC" w:rsidR="001140E7" w:rsidRPr="001B4BF0" w:rsidRDefault="005E5A84" w:rsidP="000356D4">
      <w:pPr>
        <w:rPr>
          <w:b/>
          <w:lang w:val="en-US"/>
        </w:rPr>
      </w:pPr>
      <w:r>
        <w:rPr>
          <w:b/>
          <w:lang w:val="en-US"/>
        </w:rPr>
        <w:br/>
      </w:r>
      <w:r w:rsidR="00E1689A" w:rsidRPr="001B4BF0">
        <w:rPr>
          <w:b/>
          <w:lang w:val="en-US"/>
        </w:rPr>
        <w:t>Executive Committee</w:t>
      </w:r>
    </w:p>
    <w:p w14:paraId="105C03C0" w14:textId="5EAD7E51" w:rsidR="001B4BF0" w:rsidRDefault="001B4BF0" w:rsidP="00CA30C8">
      <w:pPr>
        <w:pStyle w:val="ListParagraph"/>
        <w:numPr>
          <w:ilvl w:val="0"/>
          <w:numId w:val="1"/>
        </w:numPr>
        <w:rPr>
          <w:lang w:val="en-US"/>
        </w:rPr>
      </w:pPr>
      <w:r>
        <w:rPr>
          <w:lang w:val="en-US"/>
        </w:rPr>
        <w:t>We need to b</w:t>
      </w:r>
      <w:r w:rsidRPr="00457159">
        <w:rPr>
          <w:lang w:val="en-US"/>
        </w:rPr>
        <w:t>etter integrate the Code of Conduct document, clari</w:t>
      </w:r>
      <w:r>
        <w:rPr>
          <w:lang w:val="en-US"/>
        </w:rPr>
        <w:t>fying</w:t>
      </w:r>
      <w:r w:rsidRPr="00457159">
        <w:rPr>
          <w:lang w:val="en-US"/>
        </w:rPr>
        <w:t xml:space="preserve"> that Ex Co gives </w:t>
      </w:r>
      <w:r>
        <w:rPr>
          <w:lang w:val="en-US"/>
        </w:rPr>
        <w:t>the mandate</w:t>
      </w:r>
      <w:r w:rsidRPr="00457159">
        <w:rPr>
          <w:lang w:val="en-US"/>
        </w:rPr>
        <w:t xml:space="preserve"> to the Bureau</w:t>
      </w:r>
      <w:r>
        <w:rPr>
          <w:lang w:val="en-US"/>
        </w:rPr>
        <w:t xml:space="preserve"> to take decisions on behalf of the Ex Co in-between meetings</w:t>
      </w:r>
    </w:p>
    <w:p w14:paraId="61AE13C6" w14:textId="298961D7" w:rsidR="001B4BF0" w:rsidRDefault="001B4BF0" w:rsidP="00CA30C8">
      <w:pPr>
        <w:pStyle w:val="ListParagraph"/>
        <w:numPr>
          <w:ilvl w:val="0"/>
          <w:numId w:val="1"/>
        </w:numPr>
        <w:rPr>
          <w:lang w:val="en-US"/>
        </w:rPr>
      </w:pPr>
      <w:r>
        <w:rPr>
          <w:lang w:val="en-US"/>
        </w:rPr>
        <w:t xml:space="preserve">Responsibilities of the Bureau should be included in the Ex Co </w:t>
      </w:r>
      <w:proofErr w:type="spellStart"/>
      <w:r>
        <w:rPr>
          <w:lang w:val="en-US"/>
        </w:rPr>
        <w:t>ToR</w:t>
      </w:r>
      <w:proofErr w:type="spellEnd"/>
      <w:r>
        <w:rPr>
          <w:lang w:val="en-US"/>
        </w:rPr>
        <w:t xml:space="preserve"> as well</w:t>
      </w:r>
    </w:p>
    <w:p w14:paraId="167B4608" w14:textId="4FE51ABF" w:rsidR="001B4BF0" w:rsidRDefault="001B4BF0" w:rsidP="00CA30C8">
      <w:pPr>
        <w:pStyle w:val="ListParagraph"/>
        <w:numPr>
          <w:ilvl w:val="0"/>
          <w:numId w:val="1"/>
        </w:numPr>
        <w:rPr>
          <w:lang w:val="en-US"/>
        </w:rPr>
      </w:pPr>
      <w:r>
        <w:rPr>
          <w:lang w:val="en-US"/>
        </w:rPr>
        <w:t xml:space="preserve">Add a point: ‘To delegate authority to Bureau, as outlined in the </w:t>
      </w:r>
      <w:proofErr w:type="spellStart"/>
      <w:r>
        <w:rPr>
          <w:lang w:val="en-US"/>
        </w:rPr>
        <w:t>ToR</w:t>
      </w:r>
      <w:proofErr w:type="spellEnd"/>
      <w:r>
        <w:rPr>
          <w:lang w:val="en-US"/>
        </w:rPr>
        <w:t xml:space="preserve"> of the Bureau’</w:t>
      </w:r>
    </w:p>
    <w:p w14:paraId="233FE95B" w14:textId="0BAA5E6A" w:rsidR="001B4BF0" w:rsidRDefault="001B4BF0" w:rsidP="00CA30C8">
      <w:pPr>
        <w:pStyle w:val="ListParagraph"/>
        <w:numPr>
          <w:ilvl w:val="0"/>
          <w:numId w:val="1"/>
        </w:numPr>
        <w:rPr>
          <w:lang w:val="en-US"/>
        </w:rPr>
      </w:pPr>
      <w:r>
        <w:rPr>
          <w:lang w:val="en-US"/>
        </w:rPr>
        <w:t xml:space="preserve">Include a point about the </w:t>
      </w:r>
      <w:proofErr w:type="gramStart"/>
      <w:r>
        <w:rPr>
          <w:lang w:val="en-US"/>
        </w:rPr>
        <w:t>financial responsibility</w:t>
      </w:r>
      <w:proofErr w:type="gramEnd"/>
      <w:r>
        <w:rPr>
          <w:lang w:val="en-US"/>
        </w:rPr>
        <w:t xml:space="preserve"> of Ex Co members</w:t>
      </w:r>
    </w:p>
    <w:p w14:paraId="21F4BA56" w14:textId="599663D7" w:rsidR="001B4BF0" w:rsidRDefault="001B4BF0" w:rsidP="00CA30C8">
      <w:pPr>
        <w:pStyle w:val="ListParagraph"/>
        <w:numPr>
          <w:ilvl w:val="0"/>
          <w:numId w:val="1"/>
        </w:numPr>
        <w:rPr>
          <w:lang w:val="en-US"/>
        </w:rPr>
      </w:pPr>
      <w:r>
        <w:rPr>
          <w:lang w:val="en-US"/>
        </w:rPr>
        <w:t>Include gender and geographical equality in the composition section</w:t>
      </w:r>
    </w:p>
    <w:p w14:paraId="0A599A2D" w14:textId="37EF5435" w:rsidR="001B4BF0" w:rsidRDefault="001B4BF0" w:rsidP="00CA30C8">
      <w:pPr>
        <w:pStyle w:val="ListParagraph"/>
        <w:numPr>
          <w:ilvl w:val="0"/>
          <w:numId w:val="1"/>
        </w:numPr>
        <w:rPr>
          <w:lang w:val="en-US"/>
        </w:rPr>
      </w:pPr>
      <w:r>
        <w:rPr>
          <w:lang w:val="en-US"/>
        </w:rPr>
        <w:t>Ex Co should be presented with a risk analysis by the Bureau once a year</w:t>
      </w:r>
    </w:p>
    <w:p w14:paraId="737E43C7" w14:textId="2D4A9575" w:rsidR="001B4BF0" w:rsidRDefault="001B4BF0" w:rsidP="00CA30C8">
      <w:pPr>
        <w:pStyle w:val="ListParagraph"/>
        <w:numPr>
          <w:ilvl w:val="0"/>
          <w:numId w:val="1"/>
        </w:numPr>
        <w:rPr>
          <w:lang w:val="en-US"/>
        </w:rPr>
      </w:pPr>
      <w:r>
        <w:rPr>
          <w:lang w:val="en-US"/>
        </w:rPr>
        <w:t xml:space="preserve">Ex Co decisions need to be very clearly prepared, even projected on screens so members are clear what they are deciding </w:t>
      </w:r>
    </w:p>
    <w:p w14:paraId="32E9EF3F" w14:textId="70CFA3D3" w:rsidR="001B4BF0" w:rsidRPr="00A56A5A" w:rsidRDefault="001B4BF0" w:rsidP="00CA30C8">
      <w:pPr>
        <w:pStyle w:val="ListParagraph"/>
        <w:numPr>
          <w:ilvl w:val="0"/>
          <w:numId w:val="1"/>
        </w:numPr>
        <w:rPr>
          <w:lang w:val="en-US"/>
        </w:rPr>
      </w:pPr>
      <w:r>
        <w:rPr>
          <w:lang w:val="en-US"/>
        </w:rPr>
        <w:t xml:space="preserve">For the quorum, we need to follow what is written in the statutes and change the standing orders and the </w:t>
      </w:r>
      <w:proofErr w:type="spellStart"/>
      <w:r>
        <w:rPr>
          <w:lang w:val="en-US"/>
        </w:rPr>
        <w:t>ToR</w:t>
      </w:r>
      <w:proofErr w:type="spellEnd"/>
      <w:r w:rsidR="00A56A5A">
        <w:rPr>
          <w:lang w:val="en-US"/>
        </w:rPr>
        <w:br/>
      </w:r>
    </w:p>
    <w:tbl>
      <w:tblPr>
        <w:tblStyle w:val="TableGrid"/>
        <w:tblW w:w="0" w:type="auto"/>
        <w:tblLook w:val="04A0" w:firstRow="1" w:lastRow="0" w:firstColumn="1" w:lastColumn="0" w:noHBand="0" w:noVBand="1"/>
      </w:tblPr>
      <w:tblGrid>
        <w:gridCol w:w="4810"/>
        <w:gridCol w:w="4569"/>
        <w:gridCol w:w="4569"/>
      </w:tblGrid>
      <w:tr w:rsidR="001B4BF0" w14:paraId="10ED6E8E" w14:textId="77777777" w:rsidTr="001B4BF0">
        <w:tc>
          <w:tcPr>
            <w:tcW w:w="4810" w:type="dxa"/>
          </w:tcPr>
          <w:p w14:paraId="6046F396" w14:textId="77777777" w:rsidR="001B4BF0" w:rsidRDefault="001B4BF0" w:rsidP="001B4BF0">
            <w:pPr>
              <w:rPr>
                <w:rFonts w:eastAsia="Times New Roman"/>
                <w:b/>
              </w:rPr>
            </w:pPr>
            <w:r>
              <w:rPr>
                <w:rFonts w:eastAsia="Times New Roman"/>
                <w:b/>
              </w:rPr>
              <w:t>Actions</w:t>
            </w:r>
          </w:p>
        </w:tc>
        <w:tc>
          <w:tcPr>
            <w:tcW w:w="4569" w:type="dxa"/>
          </w:tcPr>
          <w:p w14:paraId="1CFBBE53" w14:textId="77777777" w:rsidR="001B4BF0" w:rsidRDefault="001B4BF0" w:rsidP="001B4BF0">
            <w:pPr>
              <w:rPr>
                <w:rFonts w:eastAsia="Times New Roman"/>
                <w:b/>
              </w:rPr>
            </w:pPr>
            <w:r>
              <w:rPr>
                <w:rFonts w:eastAsia="Times New Roman"/>
                <w:b/>
              </w:rPr>
              <w:t>Responsible</w:t>
            </w:r>
          </w:p>
        </w:tc>
        <w:tc>
          <w:tcPr>
            <w:tcW w:w="4569" w:type="dxa"/>
          </w:tcPr>
          <w:p w14:paraId="00C14129" w14:textId="77777777" w:rsidR="001B4BF0" w:rsidRDefault="001B4BF0" w:rsidP="001B4BF0">
            <w:pPr>
              <w:rPr>
                <w:rFonts w:eastAsia="Times New Roman"/>
                <w:b/>
              </w:rPr>
            </w:pPr>
            <w:r>
              <w:rPr>
                <w:rFonts w:eastAsia="Times New Roman"/>
                <w:b/>
              </w:rPr>
              <w:t>Deadline</w:t>
            </w:r>
          </w:p>
        </w:tc>
      </w:tr>
      <w:tr w:rsidR="001B4BF0" w14:paraId="03D7B9D5" w14:textId="77777777" w:rsidTr="001B4BF0">
        <w:tc>
          <w:tcPr>
            <w:tcW w:w="4810" w:type="dxa"/>
          </w:tcPr>
          <w:p w14:paraId="7FB6FAF3" w14:textId="485811B9" w:rsidR="001B4BF0" w:rsidRPr="001D52EB" w:rsidRDefault="001B4BF0" w:rsidP="001B4BF0">
            <w:pPr>
              <w:rPr>
                <w:rFonts w:eastAsia="Times New Roman"/>
              </w:rPr>
            </w:pPr>
            <w:r w:rsidRPr="001D52EB">
              <w:rPr>
                <w:rFonts w:eastAsia="Times New Roman"/>
              </w:rPr>
              <w:t>A</w:t>
            </w:r>
            <w:r w:rsidR="005E5A84">
              <w:rPr>
                <w:rFonts w:eastAsia="Times New Roman"/>
              </w:rPr>
              <w:t>12</w:t>
            </w:r>
            <w:r>
              <w:rPr>
                <w:rFonts w:eastAsia="Times New Roman"/>
              </w:rPr>
              <w:t xml:space="preserve">. Incorporate these changes into the </w:t>
            </w:r>
            <w:proofErr w:type="spellStart"/>
            <w:r>
              <w:rPr>
                <w:rFonts w:eastAsia="Times New Roman"/>
              </w:rPr>
              <w:t>ToR</w:t>
            </w:r>
            <w:proofErr w:type="spellEnd"/>
          </w:p>
        </w:tc>
        <w:tc>
          <w:tcPr>
            <w:tcW w:w="4569" w:type="dxa"/>
          </w:tcPr>
          <w:p w14:paraId="29C63EEB" w14:textId="77777777" w:rsidR="001B4BF0" w:rsidRPr="001D52EB" w:rsidRDefault="001B4BF0" w:rsidP="001B4BF0">
            <w:pPr>
              <w:rPr>
                <w:rFonts w:eastAsia="Times New Roman"/>
              </w:rPr>
            </w:pPr>
            <w:r>
              <w:rPr>
                <w:rFonts w:eastAsia="Times New Roman"/>
              </w:rPr>
              <w:t>Leo</w:t>
            </w:r>
          </w:p>
        </w:tc>
        <w:tc>
          <w:tcPr>
            <w:tcW w:w="4569" w:type="dxa"/>
          </w:tcPr>
          <w:p w14:paraId="35687831" w14:textId="77777777" w:rsidR="001B4BF0" w:rsidRPr="001D52EB" w:rsidRDefault="001B4BF0" w:rsidP="001B4BF0">
            <w:pPr>
              <w:rPr>
                <w:rFonts w:eastAsia="Times New Roman"/>
              </w:rPr>
            </w:pPr>
            <w:r>
              <w:rPr>
                <w:rFonts w:eastAsia="Times New Roman"/>
              </w:rPr>
              <w:t>Early March</w:t>
            </w:r>
          </w:p>
        </w:tc>
      </w:tr>
      <w:tr w:rsidR="001B4BF0" w14:paraId="058F66CF" w14:textId="77777777" w:rsidTr="001B4BF0">
        <w:tc>
          <w:tcPr>
            <w:tcW w:w="4810" w:type="dxa"/>
          </w:tcPr>
          <w:p w14:paraId="0600E58B" w14:textId="0BD6E67C" w:rsidR="001B4BF0" w:rsidRPr="001D52EB" w:rsidRDefault="001B4BF0" w:rsidP="001B4BF0">
            <w:pPr>
              <w:rPr>
                <w:rFonts w:eastAsia="Times New Roman"/>
              </w:rPr>
            </w:pPr>
            <w:r>
              <w:rPr>
                <w:rFonts w:eastAsia="Times New Roman"/>
              </w:rPr>
              <w:t>A</w:t>
            </w:r>
            <w:r w:rsidR="005E5A84">
              <w:rPr>
                <w:rFonts w:eastAsia="Times New Roman"/>
              </w:rPr>
              <w:t>13</w:t>
            </w:r>
            <w:r>
              <w:rPr>
                <w:rFonts w:eastAsia="Times New Roman"/>
              </w:rPr>
              <w:t>. Present risk analysis to Ex Co each year</w:t>
            </w:r>
          </w:p>
        </w:tc>
        <w:tc>
          <w:tcPr>
            <w:tcW w:w="4569" w:type="dxa"/>
          </w:tcPr>
          <w:p w14:paraId="6B72ABB5" w14:textId="394CD077" w:rsidR="001B4BF0" w:rsidRDefault="001B4BF0" w:rsidP="001B4BF0">
            <w:pPr>
              <w:rPr>
                <w:rFonts w:eastAsia="Times New Roman"/>
              </w:rPr>
            </w:pPr>
            <w:r>
              <w:rPr>
                <w:rFonts w:eastAsia="Times New Roman"/>
              </w:rPr>
              <w:t>Director and Bureau</w:t>
            </w:r>
          </w:p>
        </w:tc>
        <w:tc>
          <w:tcPr>
            <w:tcW w:w="4569" w:type="dxa"/>
          </w:tcPr>
          <w:p w14:paraId="29323105" w14:textId="3B104E1D" w:rsidR="001B4BF0" w:rsidRPr="001D52EB" w:rsidRDefault="001B4BF0" w:rsidP="001B4BF0">
            <w:pPr>
              <w:rPr>
                <w:rFonts w:eastAsia="Times New Roman"/>
              </w:rPr>
            </w:pPr>
            <w:r>
              <w:rPr>
                <w:rFonts w:eastAsia="Times New Roman"/>
              </w:rPr>
              <w:t>Autumn meeting</w:t>
            </w:r>
          </w:p>
        </w:tc>
      </w:tr>
    </w:tbl>
    <w:p w14:paraId="2FFFF4E9" w14:textId="77777777" w:rsidR="001B4BF0" w:rsidRPr="003D6BD8" w:rsidRDefault="001B4BF0" w:rsidP="003D6BD8">
      <w:pPr>
        <w:rPr>
          <w:lang w:val="en-US"/>
        </w:rPr>
      </w:pPr>
    </w:p>
    <w:p w14:paraId="4ED8148C" w14:textId="73FA702A" w:rsidR="001140E7" w:rsidRDefault="001B4BF0" w:rsidP="000356D4">
      <w:pPr>
        <w:rPr>
          <w:b/>
          <w:lang w:val="en-US"/>
        </w:rPr>
      </w:pPr>
      <w:r w:rsidRPr="001B4BF0">
        <w:rPr>
          <w:b/>
          <w:lang w:val="en-US"/>
        </w:rPr>
        <w:t>Bureau</w:t>
      </w:r>
    </w:p>
    <w:p w14:paraId="69ADFA7C" w14:textId="332B7269" w:rsidR="001B4BF0" w:rsidRDefault="001B4BF0" w:rsidP="00CA30C8">
      <w:pPr>
        <w:pStyle w:val="ListParagraph"/>
        <w:numPr>
          <w:ilvl w:val="0"/>
          <w:numId w:val="1"/>
        </w:numPr>
        <w:rPr>
          <w:lang w:val="en-US"/>
        </w:rPr>
      </w:pPr>
      <w:r w:rsidRPr="001B4BF0">
        <w:rPr>
          <w:lang w:val="en-US"/>
        </w:rPr>
        <w:t>We need to fully incorporate the relevant part of the Code of Conduct document</w:t>
      </w:r>
    </w:p>
    <w:p w14:paraId="24D0E217" w14:textId="35EEF8D3" w:rsidR="001B4BF0" w:rsidRDefault="001B4BF0" w:rsidP="00CA30C8">
      <w:pPr>
        <w:pStyle w:val="ListParagraph"/>
        <w:numPr>
          <w:ilvl w:val="0"/>
          <w:numId w:val="1"/>
        </w:numPr>
        <w:rPr>
          <w:lang w:val="en-US"/>
        </w:rPr>
      </w:pPr>
      <w:r>
        <w:rPr>
          <w:lang w:val="en-US"/>
        </w:rPr>
        <w:lastRenderedPageBreak/>
        <w:t>Include the fact that the mandate is for 3 years</w:t>
      </w:r>
    </w:p>
    <w:p w14:paraId="2BCC809C" w14:textId="4A60F69A" w:rsidR="001B4BF0" w:rsidRDefault="001B4BF0" w:rsidP="00CA30C8">
      <w:pPr>
        <w:pStyle w:val="ListParagraph"/>
        <w:numPr>
          <w:ilvl w:val="0"/>
          <w:numId w:val="1"/>
        </w:numPr>
        <w:rPr>
          <w:lang w:val="en-US"/>
        </w:rPr>
      </w:pPr>
      <w:r>
        <w:rPr>
          <w:lang w:val="en-US"/>
        </w:rPr>
        <w:t>Discuss how many mandates people can have during the strategic thinking process</w:t>
      </w:r>
    </w:p>
    <w:p w14:paraId="04E155C1" w14:textId="53BFAD44" w:rsidR="002633DC" w:rsidRDefault="002633DC" w:rsidP="00CA30C8">
      <w:pPr>
        <w:pStyle w:val="ListParagraph"/>
        <w:numPr>
          <w:ilvl w:val="0"/>
          <w:numId w:val="1"/>
        </w:numPr>
        <w:rPr>
          <w:lang w:val="en-US"/>
        </w:rPr>
      </w:pPr>
      <w:r>
        <w:rPr>
          <w:lang w:val="en-US"/>
        </w:rPr>
        <w:t>More examples of the work of the Bureau may be useful</w:t>
      </w:r>
    </w:p>
    <w:p w14:paraId="574C9193" w14:textId="6D4823FE" w:rsidR="00F041AA" w:rsidRPr="001A611A" w:rsidRDefault="001A611A" w:rsidP="00CA30C8">
      <w:pPr>
        <w:pStyle w:val="ListParagraph"/>
        <w:numPr>
          <w:ilvl w:val="0"/>
          <w:numId w:val="1"/>
        </w:numPr>
        <w:rPr>
          <w:lang w:val="en-US"/>
        </w:rPr>
      </w:pPr>
      <w:proofErr w:type="gramStart"/>
      <w:r>
        <w:rPr>
          <w:lang w:val="en-US"/>
        </w:rPr>
        <w:t>A number of</w:t>
      </w:r>
      <w:proofErr w:type="gramEnd"/>
      <w:r>
        <w:rPr>
          <w:lang w:val="en-US"/>
        </w:rPr>
        <w:t xml:space="preserve"> direct comments on the google doc have been incorporated into the draft</w:t>
      </w:r>
    </w:p>
    <w:tbl>
      <w:tblPr>
        <w:tblStyle w:val="TableGrid"/>
        <w:tblW w:w="0" w:type="auto"/>
        <w:tblLook w:val="04A0" w:firstRow="1" w:lastRow="0" w:firstColumn="1" w:lastColumn="0" w:noHBand="0" w:noVBand="1"/>
      </w:tblPr>
      <w:tblGrid>
        <w:gridCol w:w="4810"/>
        <w:gridCol w:w="4569"/>
        <w:gridCol w:w="4569"/>
      </w:tblGrid>
      <w:tr w:rsidR="00514D32" w14:paraId="1E59B46B" w14:textId="77777777" w:rsidTr="00956B2C">
        <w:tc>
          <w:tcPr>
            <w:tcW w:w="4810" w:type="dxa"/>
          </w:tcPr>
          <w:p w14:paraId="01D34CD1" w14:textId="77777777" w:rsidR="00514D32" w:rsidRDefault="00514D32" w:rsidP="00956B2C">
            <w:pPr>
              <w:rPr>
                <w:rFonts w:eastAsia="Times New Roman"/>
                <w:b/>
              </w:rPr>
            </w:pPr>
            <w:r>
              <w:rPr>
                <w:rFonts w:eastAsia="Times New Roman"/>
                <w:b/>
              </w:rPr>
              <w:t>Actions</w:t>
            </w:r>
          </w:p>
        </w:tc>
        <w:tc>
          <w:tcPr>
            <w:tcW w:w="4569" w:type="dxa"/>
          </w:tcPr>
          <w:p w14:paraId="2236980A" w14:textId="77777777" w:rsidR="00514D32" w:rsidRDefault="00514D32" w:rsidP="00956B2C">
            <w:pPr>
              <w:rPr>
                <w:rFonts w:eastAsia="Times New Roman"/>
                <w:b/>
              </w:rPr>
            </w:pPr>
            <w:r>
              <w:rPr>
                <w:rFonts w:eastAsia="Times New Roman"/>
                <w:b/>
              </w:rPr>
              <w:t>Responsible</w:t>
            </w:r>
          </w:p>
        </w:tc>
        <w:tc>
          <w:tcPr>
            <w:tcW w:w="4569" w:type="dxa"/>
          </w:tcPr>
          <w:p w14:paraId="23736E43" w14:textId="77777777" w:rsidR="00514D32" w:rsidRDefault="00514D32" w:rsidP="00956B2C">
            <w:pPr>
              <w:rPr>
                <w:rFonts w:eastAsia="Times New Roman"/>
                <w:b/>
              </w:rPr>
            </w:pPr>
            <w:r>
              <w:rPr>
                <w:rFonts w:eastAsia="Times New Roman"/>
                <w:b/>
              </w:rPr>
              <w:t>Deadline</w:t>
            </w:r>
          </w:p>
        </w:tc>
      </w:tr>
      <w:tr w:rsidR="00514D32" w14:paraId="2E92CE27" w14:textId="77777777" w:rsidTr="00956B2C">
        <w:tc>
          <w:tcPr>
            <w:tcW w:w="4810" w:type="dxa"/>
          </w:tcPr>
          <w:p w14:paraId="726B298F" w14:textId="09B0D497" w:rsidR="00514D32" w:rsidRPr="001D52EB" w:rsidRDefault="00514D32" w:rsidP="00956B2C">
            <w:pPr>
              <w:rPr>
                <w:rFonts w:eastAsia="Times New Roman"/>
              </w:rPr>
            </w:pPr>
            <w:r w:rsidRPr="001D52EB">
              <w:rPr>
                <w:rFonts w:eastAsia="Times New Roman"/>
              </w:rPr>
              <w:t>A</w:t>
            </w:r>
            <w:r w:rsidR="005E5A84">
              <w:rPr>
                <w:rFonts w:eastAsia="Times New Roman"/>
              </w:rPr>
              <w:t>14</w:t>
            </w:r>
            <w:r>
              <w:rPr>
                <w:rFonts w:eastAsia="Times New Roman"/>
              </w:rPr>
              <w:t xml:space="preserve">. Incorporate these changes into the </w:t>
            </w:r>
            <w:proofErr w:type="spellStart"/>
            <w:r>
              <w:rPr>
                <w:rFonts w:eastAsia="Times New Roman"/>
              </w:rPr>
              <w:t>ToR</w:t>
            </w:r>
            <w:proofErr w:type="spellEnd"/>
          </w:p>
        </w:tc>
        <w:tc>
          <w:tcPr>
            <w:tcW w:w="4569" w:type="dxa"/>
          </w:tcPr>
          <w:p w14:paraId="1426581A" w14:textId="77777777" w:rsidR="00514D32" w:rsidRPr="001D52EB" w:rsidRDefault="00514D32" w:rsidP="00956B2C">
            <w:pPr>
              <w:rPr>
                <w:rFonts w:eastAsia="Times New Roman"/>
              </w:rPr>
            </w:pPr>
            <w:r>
              <w:rPr>
                <w:rFonts w:eastAsia="Times New Roman"/>
              </w:rPr>
              <w:t>Leo</w:t>
            </w:r>
          </w:p>
        </w:tc>
        <w:tc>
          <w:tcPr>
            <w:tcW w:w="4569" w:type="dxa"/>
          </w:tcPr>
          <w:p w14:paraId="1E0E8862" w14:textId="77777777" w:rsidR="00514D32" w:rsidRPr="001D52EB" w:rsidRDefault="00514D32" w:rsidP="00956B2C">
            <w:pPr>
              <w:rPr>
                <w:rFonts w:eastAsia="Times New Roman"/>
              </w:rPr>
            </w:pPr>
            <w:r>
              <w:rPr>
                <w:rFonts w:eastAsia="Times New Roman"/>
              </w:rPr>
              <w:t>Early March</w:t>
            </w:r>
          </w:p>
        </w:tc>
      </w:tr>
    </w:tbl>
    <w:p w14:paraId="402930E2" w14:textId="0A3A5D5C" w:rsidR="00514D32" w:rsidRPr="00B970D1" w:rsidRDefault="005E5A84" w:rsidP="00514D32">
      <w:pPr>
        <w:rPr>
          <w:rFonts w:eastAsia="Times New Roman"/>
          <w:b/>
          <w:highlight w:val="yellow"/>
        </w:rPr>
      </w:pPr>
      <w:r w:rsidRPr="00B970D1">
        <w:rPr>
          <w:rFonts w:eastAsia="Times New Roman"/>
          <w:b/>
          <w:highlight w:val="yellow"/>
        </w:rPr>
        <w:br/>
      </w:r>
      <w:r w:rsidR="00514D32" w:rsidRPr="00B970D1">
        <w:rPr>
          <w:rFonts w:eastAsia="Times New Roman"/>
          <w:b/>
          <w:highlight w:val="yellow"/>
        </w:rPr>
        <w:t xml:space="preserve">Recommendation: Bureau should propose </w:t>
      </w:r>
      <w:proofErr w:type="spellStart"/>
      <w:r w:rsidR="00514D32" w:rsidRPr="00B970D1">
        <w:rPr>
          <w:rFonts w:eastAsia="Times New Roman"/>
          <w:b/>
          <w:highlight w:val="yellow"/>
        </w:rPr>
        <w:t>ToRs</w:t>
      </w:r>
      <w:proofErr w:type="spellEnd"/>
      <w:r w:rsidR="00514D32" w:rsidRPr="00B970D1">
        <w:rPr>
          <w:rFonts w:eastAsia="Times New Roman"/>
          <w:b/>
          <w:highlight w:val="yellow"/>
        </w:rPr>
        <w:t xml:space="preserve"> for Bureau, Ex Co, General Assembly, Staff Team, PeP National Coordinator Group and members to the Ex Co in March</w:t>
      </w:r>
    </w:p>
    <w:p w14:paraId="6BAF1AE5" w14:textId="041BABB1" w:rsidR="00514D32" w:rsidRDefault="00514D32" w:rsidP="00514D32">
      <w:pPr>
        <w:rPr>
          <w:rFonts w:eastAsia="Times New Roman"/>
        </w:rPr>
      </w:pPr>
      <w:r>
        <w:rPr>
          <w:rFonts w:eastAsia="Times New Roman"/>
        </w:rPr>
        <w:t>Accepted</w:t>
      </w:r>
    </w:p>
    <w:p w14:paraId="59EBD9D3" w14:textId="09AEC36B" w:rsidR="00514D32" w:rsidRPr="00B970D1" w:rsidRDefault="00514D32" w:rsidP="00514D32">
      <w:pPr>
        <w:rPr>
          <w:rFonts w:eastAsia="Times New Roman"/>
          <w:b/>
          <w:highlight w:val="yellow"/>
        </w:rPr>
      </w:pPr>
      <w:r w:rsidRPr="00B970D1">
        <w:rPr>
          <w:rFonts w:eastAsia="Times New Roman"/>
          <w:b/>
          <w:highlight w:val="yellow"/>
        </w:rPr>
        <w:t xml:space="preserve">Recommendation: Our strategic thinking process in 2018 – 2019 should include consideration of the </w:t>
      </w:r>
      <w:proofErr w:type="spellStart"/>
      <w:r w:rsidRPr="00B970D1">
        <w:rPr>
          <w:rFonts w:eastAsia="Times New Roman"/>
          <w:b/>
          <w:highlight w:val="yellow"/>
        </w:rPr>
        <w:t>ToRs</w:t>
      </w:r>
      <w:proofErr w:type="spellEnd"/>
      <w:r w:rsidRPr="00B970D1">
        <w:rPr>
          <w:rFonts w:eastAsia="Times New Roman"/>
          <w:b/>
          <w:highlight w:val="yellow"/>
        </w:rPr>
        <w:t>, with members considering whether these structures are ‘fit for purpose’</w:t>
      </w:r>
    </w:p>
    <w:p w14:paraId="65E68F72" w14:textId="77777777" w:rsidR="00514D32" w:rsidRDefault="00514D32" w:rsidP="00514D32">
      <w:pPr>
        <w:rPr>
          <w:rFonts w:eastAsia="Times New Roman"/>
        </w:rPr>
      </w:pPr>
      <w:r>
        <w:rPr>
          <w:rFonts w:eastAsia="Times New Roman"/>
        </w:rPr>
        <w:t>Accepted</w:t>
      </w:r>
    </w:p>
    <w:tbl>
      <w:tblPr>
        <w:tblStyle w:val="TableGrid"/>
        <w:tblW w:w="0" w:type="auto"/>
        <w:tblLook w:val="04A0" w:firstRow="1" w:lastRow="0" w:firstColumn="1" w:lastColumn="0" w:noHBand="0" w:noVBand="1"/>
      </w:tblPr>
      <w:tblGrid>
        <w:gridCol w:w="5807"/>
        <w:gridCol w:w="3572"/>
        <w:gridCol w:w="4569"/>
      </w:tblGrid>
      <w:tr w:rsidR="00514D32" w14:paraId="0EF02895" w14:textId="77777777" w:rsidTr="00B970D1">
        <w:tc>
          <w:tcPr>
            <w:tcW w:w="5807" w:type="dxa"/>
          </w:tcPr>
          <w:p w14:paraId="74DD07A4" w14:textId="77777777" w:rsidR="00514D32" w:rsidRDefault="00514D32" w:rsidP="00956B2C">
            <w:pPr>
              <w:rPr>
                <w:rFonts w:eastAsia="Times New Roman"/>
                <w:b/>
              </w:rPr>
            </w:pPr>
            <w:r>
              <w:rPr>
                <w:rFonts w:eastAsia="Times New Roman"/>
                <w:b/>
              </w:rPr>
              <w:t>Actions</w:t>
            </w:r>
          </w:p>
        </w:tc>
        <w:tc>
          <w:tcPr>
            <w:tcW w:w="3572" w:type="dxa"/>
          </w:tcPr>
          <w:p w14:paraId="5E7B084D" w14:textId="77777777" w:rsidR="00514D32" w:rsidRDefault="00514D32" w:rsidP="00956B2C">
            <w:pPr>
              <w:rPr>
                <w:rFonts w:eastAsia="Times New Roman"/>
                <w:b/>
              </w:rPr>
            </w:pPr>
            <w:r>
              <w:rPr>
                <w:rFonts w:eastAsia="Times New Roman"/>
                <w:b/>
              </w:rPr>
              <w:t>Responsible</w:t>
            </w:r>
          </w:p>
        </w:tc>
        <w:tc>
          <w:tcPr>
            <w:tcW w:w="4569" w:type="dxa"/>
          </w:tcPr>
          <w:p w14:paraId="30FA5734" w14:textId="77777777" w:rsidR="00514D32" w:rsidRDefault="00514D32" w:rsidP="00956B2C">
            <w:pPr>
              <w:rPr>
                <w:rFonts w:eastAsia="Times New Roman"/>
                <w:b/>
              </w:rPr>
            </w:pPr>
            <w:r>
              <w:rPr>
                <w:rFonts w:eastAsia="Times New Roman"/>
                <w:b/>
              </w:rPr>
              <w:t>Deadline</w:t>
            </w:r>
          </w:p>
        </w:tc>
      </w:tr>
      <w:tr w:rsidR="00514D32" w14:paraId="58D89E58" w14:textId="77777777" w:rsidTr="00B970D1">
        <w:tc>
          <w:tcPr>
            <w:tcW w:w="5807" w:type="dxa"/>
          </w:tcPr>
          <w:p w14:paraId="2E518292" w14:textId="4E9D648F" w:rsidR="00514D32" w:rsidRPr="001D52EB" w:rsidRDefault="00514D32" w:rsidP="00956B2C">
            <w:pPr>
              <w:rPr>
                <w:rFonts w:eastAsia="Times New Roman"/>
              </w:rPr>
            </w:pPr>
            <w:r w:rsidRPr="001D52EB">
              <w:rPr>
                <w:rFonts w:eastAsia="Times New Roman"/>
              </w:rPr>
              <w:t>A</w:t>
            </w:r>
            <w:r w:rsidR="00B970D1">
              <w:rPr>
                <w:rFonts w:eastAsia="Times New Roman"/>
              </w:rPr>
              <w:t>15</w:t>
            </w:r>
            <w:r>
              <w:rPr>
                <w:rFonts w:eastAsia="Times New Roman"/>
              </w:rPr>
              <w:t xml:space="preserve">. Draft </w:t>
            </w:r>
            <w:proofErr w:type="spellStart"/>
            <w:r>
              <w:rPr>
                <w:rFonts w:eastAsia="Times New Roman"/>
              </w:rPr>
              <w:t>ToRs</w:t>
            </w:r>
            <w:proofErr w:type="spellEnd"/>
            <w:r>
              <w:rPr>
                <w:rFonts w:eastAsia="Times New Roman"/>
              </w:rPr>
              <w:t xml:space="preserve"> for staff team</w:t>
            </w:r>
            <w:r w:rsidR="00F73035">
              <w:rPr>
                <w:rFonts w:eastAsia="Times New Roman"/>
              </w:rPr>
              <w:t xml:space="preserve">, </w:t>
            </w:r>
            <w:r>
              <w:rPr>
                <w:rFonts w:eastAsia="Times New Roman"/>
              </w:rPr>
              <w:t xml:space="preserve">PeP NC Group </w:t>
            </w:r>
            <w:r w:rsidR="00F73035">
              <w:rPr>
                <w:rFonts w:eastAsia="Times New Roman"/>
              </w:rPr>
              <w:t>and members</w:t>
            </w:r>
          </w:p>
        </w:tc>
        <w:tc>
          <w:tcPr>
            <w:tcW w:w="3572" w:type="dxa"/>
          </w:tcPr>
          <w:p w14:paraId="080AD57D" w14:textId="6F34A0D2" w:rsidR="00514D32" w:rsidRPr="001D52EB" w:rsidRDefault="00514D32" w:rsidP="00956B2C">
            <w:pPr>
              <w:rPr>
                <w:rFonts w:eastAsia="Times New Roman"/>
              </w:rPr>
            </w:pPr>
            <w:r>
              <w:rPr>
                <w:rFonts w:eastAsia="Times New Roman"/>
              </w:rPr>
              <w:t>Leo, Magda</w:t>
            </w:r>
          </w:p>
        </w:tc>
        <w:tc>
          <w:tcPr>
            <w:tcW w:w="4569" w:type="dxa"/>
          </w:tcPr>
          <w:p w14:paraId="22ACC39A" w14:textId="10D04D9A" w:rsidR="00514D32" w:rsidRPr="001D52EB" w:rsidRDefault="00B970D1" w:rsidP="00956B2C">
            <w:pPr>
              <w:rPr>
                <w:rFonts w:eastAsia="Times New Roman"/>
              </w:rPr>
            </w:pPr>
            <w:r>
              <w:rPr>
                <w:rFonts w:eastAsia="Times New Roman"/>
              </w:rPr>
              <w:t>9</w:t>
            </w:r>
            <w:r w:rsidR="00514D32">
              <w:rPr>
                <w:rFonts w:eastAsia="Times New Roman"/>
              </w:rPr>
              <w:t xml:space="preserve"> March</w:t>
            </w:r>
          </w:p>
        </w:tc>
      </w:tr>
      <w:tr w:rsidR="00514D32" w14:paraId="6DCA4180" w14:textId="77777777" w:rsidTr="00B970D1">
        <w:tc>
          <w:tcPr>
            <w:tcW w:w="5807" w:type="dxa"/>
          </w:tcPr>
          <w:p w14:paraId="093F870A" w14:textId="725EBCBF" w:rsidR="00514D32" w:rsidRPr="00B970D1" w:rsidRDefault="00B970D1" w:rsidP="00B970D1">
            <w:pPr>
              <w:rPr>
                <w:rFonts w:eastAsia="Times New Roman"/>
              </w:rPr>
            </w:pPr>
            <w:r>
              <w:rPr>
                <w:rFonts w:eastAsia="Times New Roman"/>
              </w:rPr>
              <w:t xml:space="preserve">A16. </w:t>
            </w:r>
            <w:r w:rsidR="00514D32" w:rsidRPr="00B970D1">
              <w:rPr>
                <w:rFonts w:eastAsia="Times New Roman"/>
              </w:rPr>
              <w:t>Ensure an early part of the Strategic Thinking process includes a discussion on structures (write into process)</w:t>
            </w:r>
          </w:p>
        </w:tc>
        <w:tc>
          <w:tcPr>
            <w:tcW w:w="3572" w:type="dxa"/>
          </w:tcPr>
          <w:p w14:paraId="652C41C7" w14:textId="414BD9CB" w:rsidR="00514D32" w:rsidRDefault="00514D32" w:rsidP="00956B2C">
            <w:pPr>
              <w:rPr>
                <w:rFonts w:eastAsia="Times New Roman"/>
              </w:rPr>
            </w:pPr>
            <w:r>
              <w:rPr>
                <w:rFonts w:eastAsia="Times New Roman"/>
              </w:rPr>
              <w:t>Leo, with support of Bureau, and potentially consultant</w:t>
            </w:r>
          </w:p>
        </w:tc>
        <w:tc>
          <w:tcPr>
            <w:tcW w:w="4569" w:type="dxa"/>
          </w:tcPr>
          <w:p w14:paraId="6DE46381" w14:textId="4CBD6210" w:rsidR="00514D32" w:rsidRDefault="00514D32" w:rsidP="00956B2C">
            <w:pPr>
              <w:rPr>
                <w:rFonts w:eastAsia="Times New Roman"/>
              </w:rPr>
            </w:pPr>
            <w:proofErr w:type="spellStart"/>
            <w:r>
              <w:rPr>
                <w:rFonts w:eastAsia="Times New Roman"/>
              </w:rPr>
              <w:t>Mid March</w:t>
            </w:r>
            <w:proofErr w:type="spellEnd"/>
          </w:p>
        </w:tc>
      </w:tr>
    </w:tbl>
    <w:p w14:paraId="70F0F024" w14:textId="77777777" w:rsidR="00514D32" w:rsidRDefault="00514D32" w:rsidP="001D3D9B"/>
    <w:p w14:paraId="523FC0AC" w14:textId="2F4616A2" w:rsidR="002066AF" w:rsidRPr="00B970D1" w:rsidRDefault="002633DC" w:rsidP="00B970D1">
      <w:pPr>
        <w:pStyle w:val="Title1"/>
        <w:shd w:val="clear" w:color="auto" w:fill="FFFFFF" w:themeFill="background1"/>
        <w:ind w:left="0" w:right="4"/>
        <w:rPr>
          <w:color w:val="auto"/>
          <w:lang w:val="en-US"/>
        </w:rPr>
      </w:pPr>
      <w:r w:rsidRPr="00B970D1">
        <w:rPr>
          <w:b/>
          <w:color w:val="auto"/>
          <w:lang w:val="en-GB"/>
        </w:rPr>
        <w:t>Item 5</w:t>
      </w:r>
      <w:r w:rsidR="002066AF" w:rsidRPr="00B970D1">
        <w:rPr>
          <w:b/>
          <w:color w:val="auto"/>
          <w:lang w:val="en-GB"/>
        </w:rPr>
        <w:t xml:space="preserve">: </w:t>
      </w:r>
      <w:r w:rsidR="00B74326" w:rsidRPr="00B970D1">
        <w:rPr>
          <w:b/>
          <w:color w:val="auto"/>
          <w:lang w:val="en-GB"/>
        </w:rPr>
        <w:t xml:space="preserve">Brainstorm on EAPN’s Strategic Thinking process  </w:t>
      </w:r>
    </w:p>
    <w:p w14:paraId="0F57C45D" w14:textId="7D02886F" w:rsidR="002633DC" w:rsidRPr="002633DC" w:rsidRDefault="002633DC" w:rsidP="002633DC">
      <w:pPr>
        <w:rPr>
          <w:rFonts w:eastAsia="Times New Roman"/>
          <w:b/>
        </w:rPr>
      </w:pPr>
      <w:r w:rsidRPr="002633DC">
        <w:rPr>
          <w:rFonts w:eastAsia="Times New Roman"/>
          <w:b/>
        </w:rPr>
        <w:t>Question: What strategic thinking processes have Bureau members been inspired by?</w:t>
      </w:r>
    </w:p>
    <w:p w14:paraId="72CF6F02" w14:textId="3104C3BA" w:rsidR="00B74326" w:rsidRDefault="002633DC" w:rsidP="00CA30C8">
      <w:pPr>
        <w:pStyle w:val="ListParagraph"/>
        <w:numPr>
          <w:ilvl w:val="0"/>
          <w:numId w:val="1"/>
        </w:numPr>
      </w:pPr>
      <w:r w:rsidRPr="002633DC">
        <w:t>Strategic plans have often been artificial – so it is good that we are having a ‘strategic thinking process’ rather than simply a strategic plan.</w:t>
      </w:r>
    </w:p>
    <w:p w14:paraId="1ED5748A" w14:textId="4689E152" w:rsidR="002633DC" w:rsidRDefault="002633DC" w:rsidP="00CA30C8">
      <w:pPr>
        <w:pStyle w:val="ListParagraph"/>
        <w:numPr>
          <w:ilvl w:val="0"/>
          <w:numId w:val="1"/>
        </w:numPr>
      </w:pPr>
      <w:r>
        <w:t xml:space="preserve">We have 5000 euros for someone to support this process. Discussions can take place in </w:t>
      </w:r>
      <w:proofErr w:type="gramStart"/>
      <w:r>
        <w:t>various different</w:t>
      </w:r>
      <w:proofErr w:type="gramEnd"/>
      <w:r>
        <w:t xml:space="preserve"> places throughout 2018 and 2019, both online and offline.</w:t>
      </w:r>
    </w:p>
    <w:p w14:paraId="74ACA4A5" w14:textId="418323F4" w:rsidR="001A611A" w:rsidRDefault="007E120E" w:rsidP="00CA30C8">
      <w:pPr>
        <w:pStyle w:val="ListParagraph"/>
        <w:numPr>
          <w:ilvl w:val="0"/>
          <w:numId w:val="1"/>
        </w:numPr>
      </w:pPr>
      <w:hyperlink r:id="rId8" w:history="1">
        <w:r w:rsidR="002633DC" w:rsidRPr="00F73035">
          <w:rPr>
            <w:rStyle w:val="Hyperlink"/>
            <w:b/>
          </w:rPr>
          <w:t>World Café</w:t>
        </w:r>
      </w:hyperlink>
      <w:r w:rsidR="002633DC">
        <w:t xml:space="preserve"> is a useful technique for such processes, as is </w:t>
      </w:r>
      <w:hyperlink r:id="rId9" w:history="1">
        <w:r w:rsidR="001A611A" w:rsidRPr="00F73035">
          <w:rPr>
            <w:rStyle w:val="Hyperlink"/>
            <w:b/>
          </w:rPr>
          <w:t>Future Search</w:t>
        </w:r>
      </w:hyperlink>
      <w:r w:rsidR="00F73035">
        <w:rPr>
          <w:b/>
        </w:rPr>
        <w:t xml:space="preserve">, </w:t>
      </w:r>
      <w:hyperlink r:id="rId10" w:history="1">
        <w:r w:rsidR="00F73035" w:rsidRPr="00F73035">
          <w:rPr>
            <w:rStyle w:val="Hyperlink"/>
            <w:b/>
          </w:rPr>
          <w:t>River of Life</w:t>
        </w:r>
      </w:hyperlink>
      <w:r w:rsidR="00F73035">
        <w:rPr>
          <w:b/>
        </w:rPr>
        <w:t>,</w:t>
      </w:r>
      <w:r w:rsidR="001A611A" w:rsidRPr="001A611A">
        <w:rPr>
          <w:b/>
        </w:rPr>
        <w:t xml:space="preserve"> and </w:t>
      </w:r>
      <w:r w:rsidR="002633DC" w:rsidRPr="001A611A">
        <w:rPr>
          <w:b/>
        </w:rPr>
        <w:t>Open Space (</w:t>
      </w:r>
      <w:r w:rsidR="002633DC">
        <w:t xml:space="preserve">importance of having a strong overarching topic). </w:t>
      </w:r>
    </w:p>
    <w:p w14:paraId="3295D251" w14:textId="7A464406" w:rsidR="002633DC" w:rsidRDefault="002633DC" w:rsidP="00CA30C8">
      <w:pPr>
        <w:pStyle w:val="ListParagraph"/>
        <w:numPr>
          <w:ilvl w:val="0"/>
          <w:numId w:val="1"/>
        </w:numPr>
      </w:pPr>
      <w:r w:rsidRPr="002633DC">
        <w:rPr>
          <w:b/>
        </w:rPr>
        <w:t>Graphic facilitators</w:t>
      </w:r>
      <w:r>
        <w:t xml:space="preserve"> can add a lot to such processes.</w:t>
      </w:r>
    </w:p>
    <w:p w14:paraId="2B506CE4" w14:textId="5A2F0628" w:rsidR="002633DC" w:rsidRDefault="002633DC" w:rsidP="00CA30C8">
      <w:pPr>
        <w:pStyle w:val="ListParagraph"/>
        <w:numPr>
          <w:ilvl w:val="0"/>
          <w:numId w:val="1"/>
        </w:numPr>
      </w:pPr>
      <w:r>
        <w:lastRenderedPageBreak/>
        <w:t>Important to start off on a positive note, avoiding conflict or defensiveness.</w:t>
      </w:r>
    </w:p>
    <w:p w14:paraId="590C0998" w14:textId="4E2D35C9" w:rsidR="002633DC" w:rsidRDefault="002633DC" w:rsidP="00CA30C8">
      <w:pPr>
        <w:pStyle w:val="ListParagraph"/>
        <w:numPr>
          <w:ilvl w:val="0"/>
          <w:numId w:val="1"/>
        </w:numPr>
      </w:pPr>
      <w:r>
        <w:t xml:space="preserve">Note that some southern countries are not used to such long term strategic thinking – need to establish a process which encourages people to look to the future with positivity and enthusiasm rather than </w:t>
      </w:r>
      <w:r w:rsidR="001A611A">
        <w:t>focusing on the failures of the past</w:t>
      </w:r>
      <w:r>
        <w:t xml:space="preserve"> </w:t>
      </w:r>
    </w:p>
    <w:p w14:paraId="63A9AFCB" w14:textId="3C7B6746" w:rsidR="00A12737" w:rsidRDefault="00A12737" w:rsidP="00CA30C8">
      <w:pPr>
        <w:pStyle w:val="ListParagraph"/>
        <w:numPr>
          <w:ilvl w:val="0"/>
          <w:numId w:val="1"/>
        </w:numPr>
      </w:pPr>
      <w:r>
        <w:t xml:space="preserve">The process should include a discussion on financial sustainability. </w:t>
      </w:r>
    </w:p>
    <w:p w14:paraId="6535B11C" w14:textId="62B2F2D9" w:rsidR="00A12737" w:rsidRDefault="00A12737" w:rsidP="00CA30C8">
      <w:pPr>
        <w:pStyle w:val="ListParagraph"/>
        <w:numPr>
          <w:ilvl w:val="0"/>
          <w:numId w:val="1"/>
        </w:numPr>
      </w:pPr>
      <w:r>
        <w:t>Interesting to start a long way in the future and then look at the staging posts.</w:t>
      </w:r>
    </w:p>
    <w:p w14:paraId="3AF4D69B" w14:textId="72E8A790" w:rsidR="00406009" w:rsidRPr="00A12737" w:rsidRDefault="00A12737" w:rsidP="00CA30C8">
      <w:pPr>
        <w:pStyle w:val="ListParagraph"/>
        <w:numPr>
          <w:ilvl w:val="0"/>
          <w:numId w:val="1"/>
        </w:numPr>
      </w:pPr>
      <w:r>
        <w:t>Focus for now should be on developing the process and deciding what we might want at the Strategic Congress</w:t>
      </w:r>
    </w:p>
    <w:p w14:paraId="58AB520E" w14:textId="77777777" w:rsidR="00A12737" w:rsidRPr="00A12737" w:rsidRDefault="00A12737" w:rsidP="00A12737">
      <w:pPr>
        <w:rPr>
          <w:rFonts w:eastAsia="Times New Roman"/>
          <w:b/>
        </w:rPr>
      </w:pPr>
      <w:r w:rsidRPr="00A12737">
        <w:rPr>
          <w:b/>
        </w:rPr>
        <w:t xml:space="preserve">Question: </w:t>
      </w:r>
      <w:r w:rsidRPr="00A12737">
        <w:rPr>
          <w:rFonts w:eastAsia="Times New Roman"/>
          <w:b/>
        </w:rPr>
        <w:t>What areas is it important to focus on during this process (</w:t>
      </w:r>
      <w:proofErr w:type="spellStart"/>
      <w:r w:rsidRPr="00A12737">
        <w:rPr>
          <w:rFonts w:eastAsia="Times New Roman"/>
          <w:b/>
        </w:rPr>
        <w:t>i.e</w:t>
      </w:r>
      <w:proofErr w:type="spellEnd"/>
      <w:r w:rsidRPr="00A12737">
        <w:rPr>
          <w:rFonts w:eastAsia="Times New Roman"/>
          <w:b/>
        </w:rPr>
        <w:t xml:space="preserve"> Vision, Mission, Purpose &amp; Values, Political Change, Structures, Theory of Change, Participation, funding models, role of members?)</w:t>
      </w:r>
    </w:p>
    <w:p w14:paraId="500B1AEA" w14:textId="5EC10EA1" w:rsidR="00A12737" w:rsidRPr="00A12737" w:rsidRDefault="00A12737" w:rsidP="00CA30C8">
      <w:pPr>
        <w:pStyle w:val="ListParagraph"/>
        <w:numPr>
          <w:ilvl w:val="0"/>
          <w:numId w:val="1"/>
        </w:numPr>
      </w:pPr>
      <w:r>
        <w:t xml:space="preserve">A good starting point could be an </w:t>
      </w:r>
      <w:r w:rsidRPr="00F73035">
        <w:rPr>
          <w:b/>
        </w:rPr>
        <w:t>evaluation of the last 5 -10 years of EAPN</w:t>
      </w:r>
      <w:r>
        <w:t xml:space="preserve">, coupled with the </w:t>
      </w:r>
      <w:r w:rsidRPr="00F73035">
        <w:rPr>
          <w:b/>
        </w:rPr>
        <w:t>timeline of the history of EAPN</w:t>
      </w:r>
      <w:r>
        <w:t xml:space="preserve"> and a recognition of where we are now – who we are, who we represent, how many members etc. </w:t>
      </w:r>
      <w:r w:rsidRPr="00A12737">
        <w:rPr>
          <w:b/>
        </w:rPr>
        <w:t>‘Looking back to look forward’</w:t>
      </w:r>
    </w:p>
    <w:p w14:paraId="7888689A" w14:textId="77777777" w:rsidR="00A12737" w:rsidRDefault="00A12737" w:rsidP="00CA30C8">
      <w:pPr>
        <w:pStyle w:val="ListParagraph"/>
        <w:numPr>
          <w:ilvl w:val="0"/>
          <w:numId w:val="1"/>
        </w:numPr>
        <w:rPr>
          <w:b/>
        </w:rPr>
      </w:pPr>
      <w:r>
        <w:t xml:space="preserve">It will be crucial to look at our </w:t>
      </w:r>
      <w:r w:rsidRPr="00866D1E">
        <w:rPr>
          <w:b/>
        </w:rPr>
        <w:t>mission vision values – are they robust enough for the future?</w:t>
      </w:r>
    </w:p>
    <w:p w14:paraId="2421CE83" w14:textId="7CD8BB73" w:rsidR="00A12737" w:rsidRDefault="00A12737" w:rsidP="00CA30C8">
      <w:pPr>
        <w:pStyle w:val="ListParagraph"/>
        <w:numPr>
          <w:ilvl w:val="0"/>
          <w:numId w:val="1"/>
        </w:numPr>
      </w:pPr>
      <w:r w:rsidRPr="00866D1E">
        <w:t xml:space="preserve">This is also a good opportunity to examine our </w:t>
      </w:r>
      <w:r w:rsidRPr="00A12737">
        <w:rPr>
          <w:b/>
        </w:rPr>
        <w:t>theory of change</w:t>
      </w:r>
      <w:r w:rsidRPr="00866D1E">
        <w:t xml:space="preserve"> – there is a feeling that this isn’t clear enough in EAPN, that we often do things ‘because we have always done them ‘or because we think that it will work with a lack of evidence</w:t>
      </w:r>
      <w:r>
        <w:t>. We will need to be clearer about this! It may be useful to bring someone in to help facilitate the theory of change process for us.</w:t>
      </w:r>
    </w:p>
    <w:p w14:paraId="5E657B8F" w14:textId="77777777" w:rsidR="00A12737" w:rsidRDefault="00A12737" w:rsidP="00CA30C8">
      <w:pPr>
        <w:pStyle w:val="ListParagraph"/>
        <w:numPr>
          <w:ilvl w:val="0"/>
          <w:numId w:val="1"/>
        </w:numPr>
      </w:pPr>
      <w:r>
        <w:t>We could also use some inspiration at the start of this process, otherwise we risk repeating all the same thinking we have used in recent years. Some political, economic and demographic scenarios could also be useful.</w:t>
      </w:r>
    </w:p>
    <w:p w14:paraId="00663D6C" w14:textId="77777777" w:rsidR="00A12737" w:rsidRDefault="00A12737" w:rsidP="00CA30C8">
      <w:pPr>
        <w:pStyle w:val="ListParagraph"/>
        <w:numPr>
          <w:ilvl w:val="0"/>
          <w:numId w:val="1"/>
        </w:numPr>
      </w:pPr>
      <w:r>
        <w:t xml:space="preserve">We’ll need to think about </w:t>
      </w:r>
      <w:r w:rsidRPr="00A12737">
        <w:rPr>
          <w:b/>
        </w:rPr>
        <w:t>how the world may look,</w:t>
      </w:r>
      <w:r>
        <w:t xml:space="preserve"> and what our </w:t>
      </w:r>
      <w:r w:rsidRPr="00A12737">
        <w:rPr>
          <w:b/>
        </w:rPr>
        <w:t>opportunities</w:t>
      </w:r>
      <w:r>
        <w:t xml:space="preserve"> may be.</w:t>
      </w:r>
    </w:p>
    <w:p w14:paraId="6D4F1898" w14:textId="744B4558" w:rsidR="00A12737" w:rsidRDefault="00A12737" w:rsidP="00CA30C8">
      <w:pPr>
        <w:pStyle w:val="ListParagraph"/>
        <w:numPr>
          <w:ilvl w:val="0"/>
          <w:numId w:val="1"/>
        </w:numPr>
      </w:pPr>
      <w:r>
        <w:t xml:space="preserve">We should look at the </w:t>
      </w:r>
      <w:r w:rsidRPr="00A12737">
        <w:rPr>
          <w:b/>
        </w:rPr>
        <w:t>global</w:t>
      </w:r>
      <w:r>
        <w:t xml:space="preserve"> level as well, not just the European level.</w:t>
      </w:r>
    </w:p>
    <w:p w14:paraId="34FA093D" w14:textId="77777777" w:rsidR="00F73035" w:rsidRPr="00F73035" w:rsidRDefault="00A12737" w:rsidP="00CA30C8">
      <w:pPr>
        <w:pStyle w:val="ListParagraph"/>
        <w:numPr>
          <w:ilvl w:val="0"/>
          <w:numId w:val="1"/>
        </w:numPr>
        <w:rPr>
          <w:rFonts w:eastAsia="Times New Roman"/>
          <w:b/>
        </w:rPr>
      </w:pPr>
      <w:r>
        <w:t xml:space="preserve">We should consider whether we, as EAPN, really believe in the possibility of the eradication of poverty, as well as a </w:t>
      </w:r>
      <w:r w:rsidR="00F73035">
        <w:t xml:space="preserve">potential </w:t>
      </w:r>
      <w:r>
        <w:t xml:space="preserve">absolute poverty rate in </w:t>
      </w:r>
      <w:r w:rsidR="00F73035">
        <w:t>Europe, and national poverty rates.</w:t>
      </w:r>
    </w:p>
    <w:p w14:paraId="03E570F7" w14:textId="4C832E44" w:rsidR="00A12737" w:rsidRPr="00F73035" w:rsidRDefault="00F73035" w:rsidP="00F73035">
      <w:pPr>
        <w:rPr>
          <w:rFonts w:eastAsia="Times New Roman"/>
          <w:b/>
        </w:rPr>
      </w:pPr>
      <w:r>
        <w:rPr>
          <w:b/>
        </w:rPr>
        <w:t>Q</w:t>
      </w:r>
      <w:r w:rsidR="00A12737" w:rsidRPr="00F73035">
        <w:rPr>
          <w:b/>
        </w:rPr>
        <w:t xml:space="preserve">uestion: </w:t>
      </w:r>
      <w:r w:rsidR="00A12737" w:rsidRPr="00F73035">
        <w:rPr>
          <w:rFonts w:eastAsia="Times New Roman"/>
          <w:b/>
        </w:rPr>
        <w:t>How best can we include as many EAPN members as possible in this process?</w:t>
      </w:r>
    </w:p>
    <w:p w14:paraId="089502B5" w14:textId="77777777" w:rsidR="00A12737" w:rsidRDefault="00A12737" w:rsidP="00CA30C8">
      <w:pPr>
        <w:pStyle w:val="ListParagraph"/>
        <w:numPr>
          <w:ilvl w:val="0"/>
          <w:numId w:val="1"/>
        </w:numPr>
      </w:pPr>
      <w:r>
        <w:t>It could be interesting to work with EAPN Austria on this, given how participatory their internal processes are.</w:t>
      </w:r>
    </w:p>
    <w:p w14:paraId="579586C9" w14:textId="509E7707" w:rsidR="00A12737" w:rsidRDefault="00A12737" w:rsidP="00CA30C8">
      <w:pPr>
        <w:pStyle w:val="ListParagraph"/>
        <w:numPr>
          <w:ilvl w:val="0"/>
          <w:numId w:val="1"/>
        </w:numPr>
      </w:pPr>
      <w:r>
        <w:t xml:space="preserve">We should be able to have this as a decentralised process – but we </w:t>
      </w:r>
      <w:proofErr w:type="gramStart"/>
      <w:r>
        <w:t>have to</w:t>
      </w:r>
      <w:proofErr w:type="gramEnd"/>
      <w:r>
        <w:t xml:space="preserve"> ensure that this is an organisational discussion, not just a discussion about the state of the world. </w:t>
      </w:r>
    </w:p>
    <w:p w14:paraId="1E60AD3B" w14:textId="1F6C33E2" w:rsidR="00A12737" w:rsidRDefault="00956B2C" w:rsidP="00CA30C8">
      <w:pPr>
        <w:pStyle w:val="ListParagraph"/>
        <w:numPr>
          <w:ilvl w:val="0"/>
          <w:numId w:val="1"/>
        </w:numPr>
      </w:pPr>
      <w:r>
        <w:t>A second m</w:t>
      </w:r>
      <w:r w:rsidR="00A12737">
        <w:t>embership survey would be another useful input</w:t>
      </w:r>
    </w:p>
    <w:p w14:paraId="05E82ED3" w14:textId="1C567C69" w:rsidR="00A12737" w:rsidRDefault="00A12737" w:rsidP="00CA30C8">
      <w:pPr>
        <w:pStyle w:val="ListParagraph"/>
        <w:numPr>
          <w:ilvl w:val="0"/>
          <w:numId w:val="1"/>
        </w:numPr>
      </w:pPr>
      <w:r>
        <w:t>Ex Co discussion</w:t>
      </w:r>
      <w:r w:rsidR="00956B2C">
        <w:t xml:space="preserve"> (March)</w:t>
      </w:r>
      <w:r>
        <w:t xml:space="preserve"> should focus on starting this discussion in </w:t>
      </w:r>
      <w:proofErr w:type="gramStart"/>
      <w:r>
        <w:t>different groups</w:t>
      </w:r>
      <w:proofErr w:type="gramEnd"/>
    </w:p>
    <w:p w14:paraId="37591A69" w14:textId="7FEA214B" w:rsidR="00A12737" w:rsidRDefault="00A12737" w:rsidP="00CA30C8">
      <w:pPr>
        <w:pStyle w:val="ListParagraph"/>
        <w:numPr>
          <w:ilvl w:val="0"/>
          <w:numId w:val="1"/>
        </w:numPr>
      </w:pPr>
      <w:r>
        <w:t>Important to provide enough time and space for this</w:t>
      </w:r>
      <w:r w:rsidR="00956B2C">
        <w:t xml:space="preserve"> (now until June 2019)</w:t>
      </w:r>
    </w:p>
    <w:p w14:paraId="540C2C10" w14:textId="167B7276" w:rsidR="00956B2C" w:rsidRDefault="00956B2C" w:rsidP="00956B2C">
      <w:pPr>
        <w:rPr>
          <w:rFonts w:eastAsia="Times New Roman"/>
          <w:b/>
        </w:rPr>
      </w:pPr>
      <w:r w:rsidRPr="00B970D1">
        <w:rPr>
          <w:b/>
          <w:highlight w:val="yellow"/>
        </w:rPr>
        <w:lastRenderedPageBreak/>
        <w:t xml:space="preserve">Recommendation: </w:t>
      </w:r>
      <w:r w:rsidRPr="00B970D1">
        <w:rPr>
          <w:rFonts w:eastAsia="Times New Roman"/>
          <w:b/>
          <w:highlight w:val="yellow"/>
        </w:rPr>
        <w:t>Jasmina and Saviour work with Leo electronically to outline a plan / calendar from Feb 2018 – June 2019, based on these discussions, and starting with an initial reflection at the Ex Co in March 2018.</w:t>
      </w:r>
    </w:p>
    <w:p w14:paraId="18E2E12D" w14:textId="44B43C1F" w:rsidR="00956B2C" w:rsidRDefault="00956B2C" w:rsidP="00956B2C">
      <w:r w:rsidRPr="00956B2C">
        <w:t>Accepted</w:t>
      </w:r>
    </w:p>
    <w:tbl>
      <w:tblPr>
        <w:tblStyle w:val="TableGrid"/>
        <w:tblW w:w="0" w:type="auto"/>
        <w:tblLook w:val="04A0" w:firstRow="1" w:lastRow="0" w:firstColumn="1" w:lastColumn="0" w:noHBand="0" w:noVBand="1"/>
      </w:tblPr>
      <w:tblGrid>
        <w:gridCol w:w="4810"/>
        <w:gridCol w:w="4569"/>
        <w:gridCol w:w="4569"/>
      </w:tblGrid>
      <w:tr w:rsidR="00956B2C" w14:paraId="3169E59A" w14:textId="77777777" w:rsidTr="00956B2C">
        <w:tc>
          <w:tcPr>
            <w:tcW w:w="4810" w:type="dxa"/>
          </w:tcPr>
          <w:p w14:paraId="225EE1EE" w14:textId="77777777" w:rsidR="00956B2C" w:rsidRDefault="00956B2C" w:rsidP="00956B2C">
            <w:pPr>
              <w:rPr>
                <w:rFonts w:eastAsia="Times New Roman"/>
                <w:b/>
              </w:rPr>
            </w:pPr>
            <w:r>
              <w:rPr>
                <w:rFonts w:eastAsia="Times New Roman"/>
                <w:b/>
              </w:rPr>
              <w:t>Actions</w:t>
            </w:r>
          </w:p>
        </w:tc>
        <w:tc>
          <w:tcPr>
            <w:tcW w:w="4569" w:type="dxa"/>
          </w:tcPr>
          <w:p w14:paraId="2D0E2714" w14:textId="77777777" w:rsidR="00956B2C" w:rsidRDefault="00956B2C" w:rsidP="00956B2C">
            <w:pPr>
              <w:rPr>
                <w:rFonts w:eastAsia="Times New Roman"/>
                <w:b/>
              </w:rPr>
            </w:pPr>
            <w:r>
              <w:rPr>
                <w:rFonts w:eastAsia="Times New Roman"/>
                <w:b/>
              </w:rPr>
              <w:t>Responsible</w:t>
            </w:r>
          </w:p>
        </w:tc>
        <w:tc>
          <w:tcPr>
            <w:tcW w:w="4569" w:type="dxa"/>
          </w:tcPr>
          <w:p w14:paraId="12FDE5E9" w14:textId="77777777" w:rsidR="00956B2C" w:rsidRDefault="00956B2C" w:rsidP="00956B2C">
            <w:pPr>
              <w:rPr>
                <w:rFonts w:eastAsia="Times New Roman"/>
                <w:b/>
              </w:rPr>
            </w:pPr>
            <w:r>
              <w:rPr>
                <w:rFonts w:eastAsia="Times New Roman"/>
                <w:b/>
              </w:rPr>
              <w:t>Deadline</w:t>
            </w:r>
          </w:p>
        </w:tc>
      </w:tr>
      <w:tr w:rsidR="00956B2C" w14:paraId="29E842B5" w14:textId="77777777" w:rsidTr="00956B2C">
        <w:tc>
          <w:tcPr>
            <w:tcW w:w="4810" w:type="dxa"/>
          </w:tcPr>
          <w:p w14:paraId="469A0323" w14:textId="1208CB0C" w:rsidR="00956B2C" w:rsidRPr="001D52EB" w:rsidRDefault="00956B2C" w:rsidP="00956B2C">
            <w:pPr>
              <w:rPr>
                <w:rFonts w:eastAsia="Times New Roman"/>
              </w:rPr>
            </w:pPr>
            <w:r w:rsidRPr="001D52EB">
              <w:rPr>
                <w:rFonts w:eastAsia="Times New Roman"/>
              </w:rPr>
              <w:t>A</w:t>
            </w:r>
            <w:r w:rsidR="00B970D1">
              <w:rPr>
                <w:rFonts w:eastAsia="Times New Roman"/>
              </w:rPr>
              <w:t>17</w:t>
            </w:r>
            <w:r>
              <w:rPr>
                <w:rFonts w:eastAsia="Times New Roman"/>
              </w:rPr>
              <w:t>. Incorporate the results of these discussions into an initial ‘process proposal’ / calendar from Feb 2018 – June 2019, based on these discussions, and starting with an initial reflection at the Ex Co in March 2018.</w:t>
            </w:r>
          </w:p>
        </w:tc>
        <w:tc>
          <w:tcPr>
            <w:tcW w:w="4569" w:type="dxa"/>
          </w:tcPr>
          <w:p w14:paraId="1D77266A" w14:textId="6ABD8D95" w:rsidR="00956B2C" w:rsidRPr="001D52EB" w:rsidRDefault="00956B2C" w:rsidP="00956B2C">
            <w:pPr>
              <w:rPr>
                <w:rFonts w:eastAsia="Times New Roman"/>
              </w:rPr>
            </w:pPr>
            <w:r>
              <w:rPr>
                <w:rFonts w:eastAsia="Times New Roman"/>
              </w:rPr>
              <w:t xml:space="preserve">Leo, </w:t>
            </w:r>
            <w:r w:rsidRPr="00956B2C">
              <w:rPr>
                <w:rFonts w:eastAsia="Times New Roman"/>
              </w:rPr>
              <w:t>Jasmina and Saviour</w:t>
            </w:r>
          </w:p>
        </w:tc>
        <w:tc>
          <w:tcPr>
            <w:tcW w:w="4569" w:type="dxa"/>
          </w:tcPr>
          <w:p w14:paraId="7F097C08" w14:textId="2403173D" w:rsidR="00956B2C" w:rsidRPr="001D52EB" w:rsidRDefault="00956B2C" w:rsidP="00956B2C">
            <w:pPr>
              <w:rPr>
                <w:rFonts w:eastAsia="Times New Roman"/>
              </w:rPr>
            </w:pPr>
            <w:r>
              <w:rPr>
                <w:rFonts w:eastAsia="Times New Roman"/>
              </w:rPr>
              <w:t>28 Feb</w:t>
            </w:r>
          </w:p>
        </w:tc>
      </w:tr>
      <w:tr w:rsidR="00956B2C" w14:paraId="6E5A535A" w14:textId="77777777" w:rsidTr="00956B2C">
        <w:tc>
          <w:tcPr>
            <w:tcW w:w="4810" w:type="dxa"/>
          </w:tcPr>
          <w:p w14:paraId="2FDC3C73" w14:textId="4CD0E172" w:rsidR="00956B2C" w:rsidRDefault="00B970D1" w:rsidP="00956B2C">
            <w:pPr>
              <w:rPr>
                <w:rFonts w:eastAsia="Times New Roman"/>
              </w:rPr>
            </w:pPr>
            <w:r>
              <w:rPr>
                <w:rFonts w:eastAsia="Times New Roman"/>
              </w:rPr>
              <w:t xml:space="preserve">A18. </w:t>
            </w:r>
            <w:r w:rsidR="00956B2C">
              <w:rPr>
                <w:rFonts w:eastAsia="Times New Roman"/>
              </w:rPr>
              <w:t>Recruit consultant to support the process</w:t>
            </w:r>
          </w:p>
        </w:tc>
        <w:tc>
          <w:tcPr>
            <w:tcW w:w="4569" w:type="dxa"/>
          </w:tcPr>
          <w:p w14:paraId="2F07C957" w14:textId="07CFFF2F" w:rsidR="00956B2C" w:rsidRDefault="00956B2C" w:rsidP="00956B2C">
            <w:pPr>
              <w:rPr>
                <w:rFonts w:eastAsia="Times New Roman"/>
              </w:rPr>
            </w:pPr>
            <w:r>
              <w:rPr>
                <w:rFonts w:eastAsia="Times New Roman"/>
              </w:rPr>
              <w:t>Leo</w:t>
            </w:r>
          </w:p>
        </w:tc>
        <w:tc>
          <w:tcPr>
            <w:tcW w:w="4569" w:type="dxa"/>
          </w:tcPr>
          <w:p w14:paraId="58C3E5F8" w14:textId="6E561AF9" w:rsidR="00956B2C" w:rsidRPr="00956B2C" w:rsidRDefault="00956B2C" w:rsidP="00956B2C">
            <w:pPr>
              <w:rPr>
                <w:rFonts w:eastAsia="Times New Roman"/>
              </w:rPr>
            </w:pPr>
            <w:r>
              <w:rPr>
                <w:rFonts w:eastAsia="Times New Roman"/>
              </w:rPr>
              <w:t>Mid-March</w:t>
            </w:r>
          </w:p>
        </w:tc>
      </w:tr>
    </w:tbl>
    <w:p w14:paraId="5F376296" w14:textId="77177358" w:rsidR="000703B3" w:rsidRDefault="00B970D1">
      <w:pPr>
        <w:rPr>
          <w:b/>
        </w:rPr>
      </w:pPr>
      <w:r>
        <w:rPr>
          <w:b/>
        </w:rPr>
        <w:br/>
      </w:r>
      <w:r w:rsidR="000703B3">
        <w:rPr>
          <w:b/>
        </w:rPr>
        <w:t>General Assembly numbers</w:t>
      </w:r>
    </w:p>
    <w:p w14:paraId="2ABC14AC" w14:textId="2E2E4F73" w:rsidR="00A12737" w:rsidRDefault="00A12737" w:rsidP="00CA30C8">
      <w:pPr>
        <w:pStyle w:val="ListParagraph"/>
        <w:numPr>
          <w:ilvl w:val="0"/>
          <w:numId w:val="5"/>
        </w:numPr>
      </w:pPr>
      <w:r>
        <w:t xml:space="preserve">It is important to retain 3 people per member at the General Assembly if possible, respecting previous agreements of the Ex Co. </w:t>
      </w:r>
    </w:p>
    <w:p w14:paraId="47E31216" w14:textId="77777777" w:rsidR="00A12737" w:rsidRDefault="00A12737" w:rsidP="00CA30C8">
      <w:pPr>
        <w:pStyle w:val="ListParagraph"/>
        <w:numPr>
          <w:ilvl w:val="0"/>
          <w:numId w:val="5"/>
        </w:numPr>
      </w:pPr>
      <w:r>
        <w:t>The capacity building sessions may thus need to be concentrated into the General Assembly set of meetings again this year, and become more decentralised next year.</w:t>
      </w:r>
    </w:p>
    <w:p w14:paraId="33D730D8" w14:textId="01C9937B" w:rsidR="00A12737" w:rsidRDefault="00A12737" w:rsidP="00B970D1">
      <w:pPr>
        <w:pStyle w:val="ListParagraph"/>
      </w:pPr>
    </w:p>
    <w:tbl>
      <w:tblPr>
        <w:tblStyle w:val="TableGrid"/>
        <w:tblW w:w="0" w:type="auto"/>
        <w:tblLook w:val="04A0" w:firstRow="1" w:lastRow="0" w:firstColumn="1" w:lastColumn="0" w:noHBand="0" w:noVBand="1"/>
      </w:tblPr>
      <w:tblGrid>
        <w:gridCol w:w="13948"/>
      </w:tblGrid>
      <w:tr w:rsidR="00A12737" w14:paraId="216C2464" w14:textId="77777777" w:rsidTr="00A12737">
        <w:tc>
          <w:tcPr>
            <w:tcW w:w="13948" w:type="dxa"/>
          </w:tcPr>
          <w:p w14:paraId="12855DCC" w14:textId="77777777" w:rsidR="00A12737" w:rsidRDefault="00A12737" w:rsidP="00A12737">
            <w:pPr>
              <w:rPr>
                <w:rFonts w:eastAsia="Times New Roman"/>
                <w:b/>
                <w:i/>
              </w:rPr>
            </w:pPr>
            <w:r>
              <w:rPr>
                <w:rFonts w:eastAsia="Times New Roman"/>
                <w:b/>
                <w:i/>
              </w:rPr>
              <w:t>Decisions</w:t>
            </w:r>
          </w:p>
        </w:tc>
      </w:tr>
      <w:tr w:rsidR="00A12737" w14:paraId="04651CD6" w14:textId="77777777" w:rsidTr="00A12737">
        <w:tc>
          <w:tcPr>
            <w:tcW w:w="13948" w:type="dxa"/>
          </w:tcPr>
          <w:p w14:paraId="4CBCDC88" w14:textId="303B3DD5" w:rsidR="00A12737" w:rsidRDefault="00A12737" w:rsidP="00A12737">
            <w:pPr>
              <w:rPr>
                <w:rFonts w:eastAsia="Times New Roman"/>
                <w:b/>
                <w:i/>
              </w:rPr>
            </w:pPr>
            <w:r>
              <w:rPr>
                <w:rFonts w:eastAsia="Times New Roman"/>
                <w:b/>
                <w:i/>
              </w:rPr>
              <w:t>D</w:t>
            </w:r>
            <w:r w:rsidR="00B970D1">
              <w:rPr>
                <w:rFonts w:eastAsia="Times New Roman"/>
                <w:b/>
                <w:i/>
              </w:rPr>
              <w:t>10</w:t>
            </w:r>
            <w:r>
              <w:rPr>
                <w:rFonts w:eastAsia="Times New Roman"/>
                <w:b/>
                <w:i/>
              </w:rPr>
              <w:t xml:space="preserve">. The importance of having 3 people at the General Assembly is paramount. As such, the Strategic Thinking process should replace the second day of the Ex Co meeting during the GA session. </w:t>
            </w:r>
          </w:p>
        </w:tc>
      </w:tr>
    </w:tbl>
    <w:p w14:paraId="02B30564" w14:textId="77777777" w:rsidR="00A12737" w:rsidRDefault="00A12737" w:rsidP="00A12737"/>
    <w:tbl>
      <w:tblPr>
        <w:tblStyle w:val="TableGrid"/>
        <w:tblW w:w="0" w:type="auto"/>
        <w:tblLook w:val="04A0" w:firstRow="1" w:lastRow="0" w:firstColumn="1" w:lastColumn="0" w:noHBand="0" w:noVBand="1"/>
      </w:tblPr>
      <w:tblGrid>
        <w:gridCol w:w="4810"/>
        <w:gridCol w:w="4569"/>
        <w:gridCol w:w="4569"/>
      </w:tblGrid>
      <w:tr w:rsidR="00656EF3" w14:paraId="250BCA17" w14:textId="77777777" w:rsidTr="009036EE">
        <w:tc>
          <w:tcPr>
            <w:tcW w:w="4810" w:type="dxa"/>
          </w:tcPr>
          <w:p w14:paraId="036F4BDD" w14:textId="77777777" w:rsidR="00656EF3" w:rsidRDefault="00656EF3" w:rsidP="009036EE">
            <w:pPr>
              <w:rPr>
                <w:rFonts w:eastAsia="Times New Roman"/>
                <w:b/>
              </w:rPr>
            </w:pPr>
            <w:r>
              <w:rPr>
                <w:rFonts w:eastAsia="Times New Roman"/>
                <w:b/>
              </w:rPr>
              <w:t>Actions</w:t>
            </w:r>
          </w:p>
        </w:tc>
        <w:tc>
          <w:tcPr>
            <w:tcW w:w="4569" w:type="dxa"/>
          </w:tcPr>
          <w:p w14:paraId="5FBE0BE4" w14:textId="77777777" w:rsidR="00656EF3" w:rsidRDefault="00656EF3" w:rsidP="009036EE">
            <w:pPr>
              <w:rPr>
                <w:rFonts w:eastAsia="Times New Roman"/>
                <w:b/>
              </w:rPr>
            </w:pPr>
            <w:r>
              <w:rPr>
                <w:rFonts w:eastAsia="Times New Roman"/>
                <w:b/>
              </w:rPr>
              <w:t>Responsible</w:t>
            </w:r>
          </w:p>
        </w:tc>
        <w:tc>
          <w:tcPr>
            <w:tcW w:w="4569" w:type="dxa"/>
          </w:tcPr>
          <w:p w14:paraId="18DB02EC" w14:textId="77777777" w:rsidR="00656EF3" w:rsidRDefault="00656EF3" w:rsidP="009036EE">
            <w:pPr>
              <w:rPr>
                <w:rFonts w:eastAsia="Times New Roman"/>
                <w:b/>
              </w:rPr>
            </w:pPr>
            <w:r>
              <w:rPr>
                <w:rFonts w:eastAsia="Times New Roman"/>
                <w:b/>
              </w:rPr>
              <w:t>Deadline</w:t>
            </w:r>
          </w:p>
        </w:tc>
      </w:tr>
      <w:tr w:rsidR="00656EF3" w14:paraId="4C0B5140" w14:textId="77777777" w:rsidTr="009036EE">
        <w:tc>
          <w:tcPr>
            <w:tcW w:w="4810" w:type="dxa"/>
          </w:tcPr>
          <w:p w14:paraId="50548A3A" w14:textId="59DC742A" w:rsidR="00656EF3" w:rsidRPr="001D52EB" w:rsidRDefault="00656EF3" w:rsidP="009036EE">
            <w:pPr>
              <w:rPr>
                <w:rFonts w:eastAsia="Times New Roman"/>
              </w:rPr>
            </w:pPr>
            <w:r w:rsidRPr="001D52EB">
              <w:rPr>
                <w:rFonts w:eastAsia="Times New Roman"/>
              </w:rPr>
              <w:t>A</w:t>
            </w:r>
            <w:r w:rsidR="00B970D1">
              <w:rPr>
                <w:rFonts w:eastAsia="Times New Roman"/>
              </w:rPr>
              <w:t>19</w:t>
            </w:r>
            <w:r>
              <w:rPr>
                <w:rFonts w:eastAsia="Times New Roman"/>
              </w:rPr>
              <w:t>. Check budgets for different areas</w:t>
            </w:r>
          </w:p>
        </w:tc>
        <w:tc>
          <w:tcPr>
            <w:tcW w:w="4569" w:type="dxa"/>
          </w:tcPr>
          <w:p w14:paraId="5647C3E9" w14:textId="77777777" w:rsidR="00656EF3" w:rsidRPr="001D52EB" w:rsidRDefault="00656EF3" w:rsidP="009036EE">
            <w:pPr>
              <w:rPr>
                <w:rFonts w:eastAsia="Times New Roman"/>
              </w:rPr>
            </w:pPr>
            <w:r>
              <w:rPr>
                <w:rFonts w:eastAsia="Times New Roman"/>
              </w:rPr>
              <w:t>Leo</w:t>
            </w:r>
          </w:p>
        </w:tc>
        <w:tc>
          <w:tcPr>
            <w:tcW w:w="4569" w:type="dxa"/>
          </w:tcPr>
          <w:p w14:paraId="1A33B09E" w14:textId="58A7FC6C" w:rsidR="00656EF3" w:rsidRPr="001D52EB" w:rsidRDefault="00656EF3" w:rsidP="009036EE">
            <w:pPr>
              <w:rPr>
                <w:rFonts w:eastAsia="Times New Roman"/>
              </w:rPr>
            </w:pPr>
            <w:r>
              <w:rPr>
                <w:rFonts w:eastAsia="Times New Roman"/>
              </w:rPr>
              <w:t>1 Feb</w:t>
            </w:r>
          </w:p>
        </w:tc>
      </w:tr>
      <w:tr w:rsidR="00656EF3" w14:paraId="703FAA6A" w14:textId="77777777" w:rsidTr="009036EE">
        <w:tc>
          <w:tcPr>
            <w:tcW w:w="4810" w:type="dxa"/>
          </w:tcPr>
          <w:p w14:paraId="6938D266" w14:textId="55AF5B4C" w:rsidR="00656EF3" w:rsidRPr="001D52EB" w:rsidRDefault="00656EF3" w:rsidP="009036EE">
            <w:pPr>
              <w:rPr>
                <w:rFonts w:eastAsia="Times New Roman"/>
              </w:rPr>
            </w:pPr>
            <w:r>
              <w:rPr>
                <w:rFonts w:eastAsia="Times New Roman"/>
              </w:rPr>
              <w:t>A</w:t>
            </w:r>
            <w:r w:rsidR="00B970D1">
              <w:rPr>
                <w:rFonts w:eastAsia="Times New Roman"/>
              </w:rPr>
              <w:t>20</w:t>
            </w:r>
            <w:r>
              <w:rPr>
                <w:rFonts w:eastAsia="Times New Roman"/>
              </w:rPr>
              <w:t xml:space="preserve">. Discuss options with Magda </w:t>
            </w:r>
          </w:p>
        </w:tc>
        <w:tc>
          <w:tcPr>
            <w:tcW w:w="4569" w:type="dxa"/>
          </w:tcPr>
          <w:p w14:paraId="43EC7E34" w14:textId="1F2C8EAD" w:rsidR="00656EF3" w:rsidRDefault="00656EF3" w:rsidP="009036EE">
            <w:pPr>
              <w:rPr>
                <w:rFonts w:eastAsia="Times New Roman"/>
              </w:rPr>
            </w:pPr>
            <w:r>
              <w:rPr>
                <w:rFonts w:eastAsia="Times New Roman"/>
              </w:rPr>
              <w:t>Leo</w:t>
            </w:r>
          </w:p>
        </w:tc>
        <w:tc>
          <w:tcPr>
            <w:tcW w:w="4569" w:type="dxa"/>
          </w:tcPr>
          <w:p w14:paraId="62B260FD" w14:textId="18CE9C1C" w:rsidR="00656EF3" w:rsidRPr="00B970D1" w:rsidRDefault="00B970D1" w:rsidP="00B970D1">
            <w:pPr>
              <w:rPr>
                <w:rFonts w:eastAsia="Times New Roman"/>
              </w:rPr>
            </w:pPr>
            <w:r>
              <w:rPr>
                <w:rFonts w:eastAsia="Times New Roman"/>
              </w:rPr>
              <w:t>2 Feb</w:t>
            </w:r>
          </w:p>
        </w:tc>
      </w:tr>
    </w:tbl>
    <w:p w14:paraId="2F0D8705" w14:textId="77777777" w:rsidR="00A12737" w:rsidRDefault="00A12737" w:rsidP="00A12737">
      <w:pPr>
        <w:pStyle w:val="ListParagraph"/>
      </w:pPr>
    </w:p>
    <w:p w14:paraId="3519F2B8" w14:textId="77777777" w:rsidR="00656EF3" w:rsidRPr="00656EF3" w:rsidRDefault="00656EF3" w:rsidP="00656EF3">
      <w:pPr>
        <w:rPr>
          <w:rFonts w:eastAsia="Times New Roman"/>
          <w:b/>
        </w:rPr>
      </w:pPr>
    </w:p>
    <w:p w14:paraId="22F8E0E9" w14:textId="1B01C918" w:rsidR="00406009" w:rsidRDefault="00406009"/>
    <w:p w14:paraId="2E8C6AE5" w14:textId="2B95B29F" w:rsidR="00956B2C" w:rsidRDefault="00956B2C"/>
    <w:p w14:paraId="61EFA208" w14:textId="424EBBF2" w:rsidR="002066AF" w:rsidRPr="00B970D1" w:rsidRDefault="00E926B2" w:rsidP="00B970D1">
      <w:pPr>
        <w:pStyle w:val="Title1"/>
        <w:shd w:val="clear" w:color="auto" w:fill="FFFFFF" w:themeFill="background1"/>
        <w:ind w:left="0" w:right="4"/>
        <w:rPr>
          <w:color w:val="auto"/>
          <w:lang w:val="en-US"/>
        </w:rPr>
      </w:pPr>
      <w:r w:rsidRPr="00B970D1">
        <w:rPr>
          <w:b/>
          <w:color w:val="auto"/>
          <w:lang w:val="en-GB"/>
        </w:rPr>
        <w:lastRenderedPageBreak/>
        <w:t>Item 6:</w:t>
      </w:r>
      <w:r w:rsidR="00134C6B" w:rsidRPr="00B970D1">
        <w:rPr>
          <w:b/>
          <w:color w:val="auto"/>
          <w:lang w:val="en-GB"/>
        </w:rPr>
        <w:t xml:space="preserve"> </w:t>
      </w:r>
      <w:r w:rsidR="00B74326" w:rsidRPr="00B970D1">
        <w:rPr>
          <w:b/>
          <w:color w:val="auto"/>
          <w:lang w:val="en-GB"/>
        </w:rPr>
        <w:t>EAPN Fund and Journalism Prize</w:t>
      </w:r>
    </w:p>
    <w:p w14:paraId="4FCA2C56" w14:textId="4873FDC7" w:rsidR="00CA4D8E" w:rsidRPr="00CA4D8E" w:rsidRDefault="00CA4D8E" w:rsidP="00CA4D8E">
      <w:pPr>
        <w:rPr>
          <w:rFonts w:eastAsia="Times New Roman"/>
          <w:b/>
        </w:rPr>
      </w:pPr>
      <w:r w:rsidRPr="00CA4D8E">
        <w:rPr>
          <w:rFonts w:eastAsia="Times New Roman"/>
          <w:b/>
        </w:rPr>
        <w:t>Q. What does the Bureau see as the future of the EAPN Fund?</w:t>
      </w:r>
    </w:p>
    <w:p w14:paraId="01B90D2D" w14:textId="0627457F" w:rsidR="00CA4D8E" w:rsidRPr="00CA4D8E" w:rsidRDefault="00CA4D8E" w:rsidP="00CA30C8">
      <w:pPr>
        <w:pStyle w:val="ListParagraph"/>
        <w:numPr>
          <w:ilvl w:val="0"/>
          <w:numId w:val="5"/>
        </w:numPr>
      </w:pPr>
      <w:r>
        <w:t xml:space="preserve">The Fund should exist – this is not in question. The main issue is how we fundraise for it, and whether we </w:t>
      </w:r>
      <w:r>
        <w:rPr>
          <w:lang w:val="en-US"/>
        </w:rPr>
        <w:t>fundraise for collective activities or fundraise for individual networks!</w:t>
      </w:r>
    </w:p>
    <w:p w14:paraId="2BA1C053" w14:textId="3D007E69" w:rsidR="00CA4D8E" w:rsidRDefault="00CA4D8E" w:rsidP="00CA30C8">
      <w:pPr>
        <w:pStyle w:val="ListParagraph"/>
        <w:numPr>
          <w:ilvl w:val="0"/>
          <w:numId w:val="5"/>
        </w:numPr>
      </w:pPr>
      <w:r>
        <w:t>There is a need for a fundraising strategy – which the Fundraising and Financial Diversification Team is working on.</w:t>
      </w:r>
    </w:p>
    <w:p w14:paraId="56FE5CCF" w14:textId="2C179C34" w:rsidR="00CA4D8E" w:rsidRPr="00CA4D8E" w:rsidRDefault="00CA4D8E" w:rsidP="00CA30C8">
      <w:pPr>
        <w:pStyle w:val="ListParagraph"/>
        <w:numPr>
          <w:ilvl w:val="0"/>
          <w:numId w:val="5"/>
        </w:numPr>
      </w:pPr>
      <w:r>
        <w:t xml:space="preserve">It would be useful to put together some information about the success of the projects supported by the EAPN Fund </w:t>
      </w:r>
      <w:proofErr w:type="gramStart"/>
      <w:r>
        <w:t>in order to</w:t>
      </w:r>
      <w:proofErr w:type="gramEnd"/>
      <w:r>
        <w:t xml:space="preserve"> support our fundraising efforts – even some simple videos from networks who have been supported, highlighting the value of the support. For example, EAPN Serbia valued the support which allowed them to redesign their website, to develop successful project proposals (multiplier effect!) and mobilize their members.</w:t>
      </w:r>
    </w:p>
    <w:tbl>
      <w:tblPr>
        <w:tblStyle w:val="TableGrid"/>
        <w:tblW w:w="0" w:type="auto"/>
        <w:tblLook w:val="04A0" w:firstRow="1" w:lastRow="0" w:firstColumn="1" w:lastColumn="0" w:noHBand="0" w:noVBand="1"/>
      </w:tblPr>
      <w:tblGrid>
        <w:gridCol w:w="13948"/>
      </w:tblGrid>
      <w:tr w:rsidR="00CA4D8E" w14:paraId="37E1D120" w14:textId="77777777" w:rsidTr="00E926B2">
        <w:tc>
          <w:tcPr>
            <w:tcW w:w="13948" w:type="dxa"/>
          </w:tcPr>
          <w:p w14:paraId="3B228F57" w14:textId="77777777" w:rsidR="00CA4D8E" w:rsidRDefault="00CA4D8E" w:rsidP="00E926B2">
            <w:pPr>
              <w:rPr>
                <w:rFonts w:eastAsia="Times New Roman"/>
                <w:b/>
                <w:i/>
              </w:rPr>
            </w:pPr>
            <w:r>
              <w:rPr>
                <w:rFonts w:eastAsia="Times New Roman"/>
                <w:b/>
                <w:i/>
              </w:rPr>
              <w:t>Decisions</w:t>
            </w:r>
          </w:p>
        </w:tc>
      </w:tr>
      <w:tr w:rsidR="00CA4D8E" w14:paraId="14FEB826" w14:textId="77777777" w:rsidTr="00E926B2">
        <w:tc>
          <w:tcPr>
            <w:tcW w:w="13948" w:type="dxa"/>
          </w:tcPr>
          <w:p w14:paraId="6D208E44" w14:textId="363A6208" w:rsidR="00CA4D8E" w:rsidRDefault="00CA4D8E" w:rsidP="00E926B2">
            <w:pPr>
              <w:rPr>
                <w:rFonts w:eastAsia="Times New Roman"/>
                <w:b/>
                <w:i/>
              </w:rPr>
            </w:pPr>
            <w:r>
              <w:rPr>
                <w:rFonts w:eastAsia="Times New Roman"/>
                <w:b/>
                <w:i/>
              </w:rPr>
              <w:t>D</w:t>
            </w:r>
            <w:r w:rsidR="00B970D1">
              <w:rPr>
                <w:rFonts w:eastAsia="Times New Roman"/>
                <w:b/>
                <w:i/>
              </w:rPr>
              <w:t>11</w:t>
            </w:r>
            <w:r>
              <w:rPr>
                <w:rFonts w:eastAsia="Times New Roman"/>
                <w:b/>
                <w:i/>
              </w:rPr>
              <w:t xml:space="preserve">. Leo to focus on fundraising for 20% of his time for the first 6 months of 2018, and then evaluate.  </w:t>
            </w:r>
          </w:p>
        </w:tc>
      </w:tr>
    </w:tbl>
    <w:p w14:paraId="02ED6C91" w14:textId="4EB83F91" w:rsidR="00CA4D8E" w:rsidRDefault="00CA4D8E" w:rsidP="00B74326"/>
    <w:tbl>
      <w:tblPr>
        <w:tblStyle w:val="TableGrid"/>
        <w:tblW w:w="0" w:type="auto"/>
        <w:tblLook w:val="04A0" w:firstRow="1" w:lastRow="0" w:firstColumn="1" w:lastColumn="0" w:noHBand="0" w:noVBand="1"/>
      </w:tblPr>
      <w:tblGrid>
        <w:gridCol w:w="4810"/>
        <w:gridCol w:w="4569"/>
        <w:gridCol w:w="4569"/>
      </w:tblGrid>
      <w:tr w:rsidR="00CA4D8E" w14:paraId="1D2D396D" w14:textId="77777777" w:rsidTr="00E926B2">
        <w:tc>
          <w:tcPr>
            <w:tcW w:w="4810" w:type="dxa"/>
          </w:tcPr>
          <w:p w14:paraId="15396938" w14:textId="77777777" w:rsidR="00CA4D8E" w:rsidRDefault="00CA4D8E" w:rsidP="00E926B2">
            <w:pPr>
              <w:rPr>
                <w:rFonts w:eastAsia="Times New Roman"/>
                <w:b/>
              </w:rPr>
            </w:pPr>
            <w:r>
              <w:rPr>
                <w:rFonts w:eastAsia="Times New Roman"/>
                <w:b/>
              </w:rPr>
              <w:t>Actions</w:t>
            </w:r>
          </w:p>
        </w:tc>
        <w:tc>
          <w:tcPr>
            <w:tcW w:w="4569" w:type="dxa"/>
          </w:tcPr>
          <w:p w14:paraId="56865459" w14:textId="77777777" w:rsidR="00CA4D8E" w:rsidRDefault="00CA4D8E" w:rsidP="00E926B2">
            <w:pPr>
              <w:rPr>
                <w:rFonts w:eastAsia="Times New Roman"/>
                <w:b/>
              </w:rPr>
            </w:pPr>
            <w:r>
              <w:rPr>
                <w:rFonts w:eastAsia="Times New Roman"/>
                <w:b/>
              </w:rPr>
              <w:t>Responsible</w:t>
            </w:r>
          </w:p>
        </w:tc>
        <w:tc>
          <w:tcPr>
            <w:tcW w:w="4569" w:type="dxa"/>
          </w:tcPr>
          <w:p w14:paraId="7A5EAD59" w14:textId="77777777" w:rsidR="00CA4D8E" w:rsidRDefault="00CA4D8E" w:rsidP="00E926B2">
            <w:pPr>
              <w:rPr>
                <w:rFonts w:eastAsia="Times New Roman"/>
                <w:b/>
              </w:rPr>
            </w:pPr>
            <w:r>
              <w:rPr>
                <w:rFonts w:eastAsia="Times New Roman"/>
                <w:b/>
              </w:rPr>
              <w:t>Deadline</w:t>
            </w:r>
          </w:p>
        </w:tc>
      </w:tr>
      <w:tr w:rsidR="00CA4D8E" w14:paraId="1C395933" w14:textId="77777777" w:rsidTr="00E926B2">
        <w:tc>
          <w:tcPr>
            <w:tcW w:w="4810" w:type="dxa"/>
          </w:tcPr>
          <w:p w14:paraId="6B00DB71" w14:textId="20EEC846" w:rsidR="00CA4D8E" w:rsidRPr="001D52EB" w:rsidRDefault="00CA4D8E" w:rsidP="00E926B2">
            <w:pPr>
              <w:rPr>
                <w:rFonts w:eastAsia="Times New Roman"/>
              </w:rPr>
            </w:pPr>
            <w:r w:rsidRPr="001D52EB">
              <w:rPr>
                <w:rFonts w:eastAsia="Times New Roman"/>
              </w:rPr>
              <w:t>A</w:t>
            </w:r>
            <w:r w:rsidR="00B970D1">
              <w:rPr>
                <w:rFonts w:eastAsia="Times New Roman"/>
              </w:rPr>
              <w:t>21</w:t>
            </w:r>
            <w:r>
              <w:rPr>
                <w:rFonts w:eastAsia="Times New Roman"/>
              </w:rPr>
              <w:t>. Inform staff team</w:t>
            </w:r>
          </w:p>
        </w:tc>
        <w:tc>
          <w:tcPr>
            <w:tcW w:w="4569" w:type="dxa"/>
          </w:tcPr>
          <w:p w14:paraId="1AEF7DE2" w14:textId="77777777" w:rsidR="00CA4D8E" w:rsidRPr="001D52EB" w:rsidRDefault="00CA4D8E" w:rsidP="00E926B2">
            <w:pPr>
              <w:rPr>
                <w:rFonts w:eastAsia="Times New Roman"/>
              </w:rPr>
            </w:pPr>
            <w:r>
              <w:rPr>
                <w:rFonts w:eastAsia="Times New Roman"/>
              </w:rPr>
              <w:t>Leo</w:t>
            </w:r>
          </w:p>
        </w:tc>
        <w:tc>
          <w:tcPr>
            <w:tcW w:w="4569" w:type="dxa"/>
          </w:tcPr>
          <w:p w14:paraId="70BCF614" w14:textId="2E497D35" w:rsidR="00CA4D8E" w:rsidRPr="001D52EB" w:rsidRDefault="00CA4D8E" w:rsidP="00E926B2">
            <w:pPr>
              <w:rPr>
                <w:rFonts w:eastAsia="Times New Roman"/>
              </w:rPr>
            </w:pPr>
            <w:r>
              <w:rPr>
                <w:rFonts w:eastAsia="Times New Roman"/>
              </w:rPr>
              <w:t>Early Feb</w:t>
            </w:r>
          </w:p>
        </w:tc>
      </w:tr>
      <w:tr w:rsidR="00CA4D8E" w14:paraId="778D9209" w14:textId="77777777" w:rsidTr="00E926B2">
        <w:tc>
          <w:tcPr>
            <w:tcW w:w="4810" w:type="dxa"/>
          </w:tcPr>
          <w:p w14:paraId="5F1FBDC9" w14:textId="13152AA1" w:rsidR="00CA4D8E" w:rsidRPr="001D52EB" w:rsidRDefault="00CA4D8E" w:rsidP="00E926B2">
            <w:pPr>
              <w:rPr>
                <w:rFonts w:eastAsia="Times New Roman"/>
              </w:rPr>
            </w:pPr>
            <w:r>
              <w:rPr>
                <w:rFonts w:eastAsia="Times New Roman"/>
              </w:rPr>
              <w:t>A</w:t>
            </w:r>
            <w:r w:rsidR="00B970D1">
              <w:rPr>
                <w:rFonts w:eastAsia="Times New Roman"/>
              </w:rPr>
              <w:t>22</w:t>
            </w:r>
            <w:r>
              <w:rPr>
                <w:rFonts w:eastAsia="Times New Roman"/>
              </w:rPr>
              <w:t xml:space="preserve">. Finalise fundraising strategy  </w:t>
            </w:r>
          </w:p>
        </w:tc>
        <w:tc>
          <w:tcPr>
            <w:tcW w:w="4569" w:type="dxa"/>
          </w:tcPr>
          <w:p w14:paraId="5FC0B411" w14:textId="5B8C7594" w:rsidR="00CA4D8E" w:rsidRDefault="00CA4D8E" w:rsidP="00E926B2">
            <w:pPr>
              <w:rPr>
                <w:rFonts w:eastAsia="Times New Roman"/>
              </w:rPr>
            </w:pPr>
            <w:r>
              <w:rPr>
                <w:rFonts w:eastAsia="Times New Roman"/>
              </w:rPr>
              <w:t>Leo, with FFDT</w:t>
            </w:r>
          </w:p>
        </w:tc>
        <w:tc>
          <w:tcPr>
            <w:tcW w:w="4569" w:type="dxa"/>
          </w:tcPr>
          <w:p w14:paraId="7EC8C72A" w14:textId="1CAAC845" w:rsidR="00CA4D8E" w:rsidRPr="00CA4D8E" w:rsidRDefault="00CA4D8E" w:rsidP="00CA4D8E">
            <w:pPr>
              <w:rPr>
                <w:rFonts w:eastAsia="Times New Roman"/>
              </w:rPr>
            </w:pPr>
            <w:r>
              <w:rPr>
                <w:rFonts w:eastAsia="Times New Roman"/>
              </w:rPr>
              <w:t>Mid Feb</w:t>
            </w:r>
          </w:p>
        </w:tc>
      </w:tr>
      <w:tr w:rsidR="00CA4D8E" w14:paraId="5A37B1B4" w14:textId="77777777" w:rsidTr="00E926B2">
        <w:tc>
          <w:tcPr>
            <w:tcW w:w="4810" w:type="dxa"/>
          </w:tcPr>
          <w:p w14:paraId="34DBD24A" w14:textId="5343AB73" w:rsidR="00CA4D8E" w:rsidRPr="00B970D1" w:rsidRDefault="00B970D1" w:rsidP="00B970D1">
            <w:pPr>
              <w:rPr>
                <w:rFonts w:eastAsia="Times New Roman"/>
              </w:rPr>
            </w:pPr>
            <w:r>
              <w:rPr>
                <w:rFonts w:eastAsia="Times New Roman"/>
              </w:rPr>
              <w:t xml:space="preserve">A23. </w:t>
            </w:r>
            <w:r w:rsidR="00CA4D8E" w:rsidRPr="00B970D1">
              <w:rPr>
                <w:rFonts w:eastAsia="Times New Roman"/>
              </w:rPr>
              <w:t>Develop materials with national networks and link to one fundraising campaign</w:t>
            </w:r>
          </w:p>
        </w:tc>
        <w:tc>
          <w:tcPr>
            <w:tcW w:w="4569" w:type="dxa"/>
          </w:tcPr>
          <w:p w14:paraId="701F273D" w14:textId="40F6048B" w:rsidR="00CA4D8E" w:rsidRDefault="00CA4D8E" w:rsidP="00E926B2">
            <w:pPr>
              <w:rPr>
                <w:rFonts w:eastAsia="Times New Roman"/>
              </w:rPr>
            </w:pPr>
            <w:r>
              <w:rPr>
                <w:rFonts w:eastAsia="Times New Roman"/>
              </w:rPr>
              <w:t>Leo, with FFDT and members supported by the Fund</w:t>
            </w:r>
          </w:p>
        </w:tc>
        <w:tc>
          <w:tcPr>
            <w:tcW w:w="4569" w:type="dxa"/>
          </w:tcPr>
          <w:p w14:paraId="76313E80" w14:textId="54C6DB8B" w:rsidR="00CA4D8E" w:rsidRDefault="00CA4D8E" w:rsidP="00CA4D8E">
            <w:pPr>
              <w:rPr>
                <w:rFonts w:eastAsia="Times New Roman"/>
              </w:rPr>
            </w:pPr>
            <w:r>
              <w:rPr>
                <w:rFonts w:eastAsia="Times New Roman"/>
              </w:rPr>
              <w:t>End of May</w:t>
            </w:r>
          </w:p>
        </w:tc>
      </w:tr>
    </w:tbl>
    <w:p w14:paraId="231D9870" w14:textId="6C4A1D02" w:rsidR="00CA4D8E" w:rsidRDefault="00B970D1" w:rsidP="00B74326">
      <w:pPr>
        <w:rPr>
          <w:b/>
          <w:lang w:val="en-US"/>
        </w:rPr>
      </w:pPr>
      <w:r>
        <w:rPr>
          <w:b/>
          <w:lang w:val="en-US"/>
        </w:rPr>
        <w:br/>
      </w:r>
      <w:r w:rsidR="00CA4D8E">
        <w:rPr>
          <w:b/>
          <w:lang w:val="en-US"/>
        </w:rPr>
        <w:t xml:space="preserve">Q. </w:t>
      </w:r>
      <w:r w:rsidR="00CA4D8E" w:rsidRPr="00CA4D8E">
        <w:rPr>
          <w:b/>
          <w:lang w:val="en-US"/>
        </w:rPr>
        <w:t>Does the Bureau support the idea of focusing on the Journalism Prize for our foundational fundraising effort</w:t>
      </w:r>
      <w:r w:rsidR="00E926B2">
        <w:rPr>
          <w:b/>
          <w:lang w:val="en-US"/>
        </w:rPr>
        <w:t>s</w:t>
      </w:r>
      <w:r w:rsidR="00CA4D8E" w:rsidRPr="00CA4D8E">
        <w:rPr>
          <w:b/>
          <w:lang w:val="en-US"/>
        </w:rPr>
        <w:t>?</w:t>
      </w:r>
    </w:p>
    <w:p w14:paraId="649067B9" w14:textId="393A9BF1" w:rsidR="00CA4D8E" w:rsidRDefault="00CA4D8E" w:rsidP="00CA30C8">
      <w:pPr>
        <w:pStyle w:val="ListParagraph"/>
        <w:numPr>
          <w:ilvl w:val="0"/>
          <w:numId w:val="6"/>
        </w:numPr>
      </w:pPr>
      <w:r>
        <w:t xml:space="preserve">Serbia has really valued the </w:t>
      </w:r>
      <w:r w:rsidR="00E926B2">
        <w:t>Journalism Prize</w:t>
      </w:r>
      <w:r>
        <w:t>, it has been very motivating for the network.</w:t>
      </w:r>
      <w:r w:rsidRPr="00CA4D8E">
        <w:t xml:space="preserve"> </w:t>
      </w:r>
      <w:r>
        <w:t xml:space="preserve"> Jo</w:t>
      </w:r>
      <w:r w:rsidRPr="00CA4D8E">
        <w:t>urnalists are really paying attention</w:t>
      </w:r>
    </w:p>
    <w:p w14:paraId="1E2990B6" w14:textId="67C70017" w:rsidR="00CA4D8E" w:rsidRDefault="00CA4D8E" w:rsidP="00CA30C8">
      <w:pPr>
        <w:pStyle w:val="ListParagraph"/>
        <w:numPr>
          <w:ilvl w:val="0"/>
          <w:numId w:val="6"/>
        </w:numPr>
      </w:pPr>
      <w:r>
        <w:t xml:space="preserve">Portugal is trying to instigate a </w:t>
      </w:r>
      <w:r w:rsidR="00E926B2">
        <w:t xml:space="preserve">Journalism </w:t>
      </w:r>
      <w:r>
        <w:t>prize</w:t>
      </w:r>
    </w:p>
    <w:p w14:paraId="3D8731A0" w14:textId="22D0AD8B" w:rsidR="00CA4D8E" w:rsidRDefault="00CA4D8E" w:rsidP="00CA30C8">
      <w:pPr>
        <w:pStyle w:val="ListParagraph"/>
        <w:numPr>
          <w:ilvl w:val="0"/>
          <w:numId w:val="6"/>
        </w:numPr>
      </w:pPr>
      <w:r>
        <w:t xml:space="preserve">Iceland is very keen on the </w:t>
      </w:r>
      <w:r w:rsidR="00E926B2">
        <w:t xml:space="preserve">Journalism </w:t>
      </w:r>
      <w:r>
        <w:t>prize – it has changed the way PeP look at the media.</w:t>
      </w:r>
    </w:p>
    <w:p w14:paraId="2A4C4900" w14:textId="21A0EF4B" w:rsidR="00CA4D8E" w:rsidRDefault="00CA4D8E" w:rsidP="00CA30C8">
      <w:pPr>
        <w:pStyle w:val="ListParagraph"/>
        <w:numPr>
          <w:ilvl w:val="0"/>
          <w:numId w:val="6"/>
        </w:numPr>
      </w:pPr>
      <w:r>
        <w:t xml:space="preserve">We could try to involve trade unions and media partners (Peter has media links in the UK, Sergio in Portugal) </w:t>
      </w:r>
    </w:p>
    <w:p w14:paraId="400996DC" w14:textId="65EA9A0D" w:rsidR="00CA4D8E" w:rsidRDefault="00E926B2" w:rsidP="00CA30C8">
      <w:pPr>
        <w:pStyle w:val="ListParagraph"/>
        <w:numPr>
          <w:ilvl w:val="0"/>
          <w:numId w:val="6"/>
        </w:numPr>
      </w:pPr>
      <w:r>
        <w:t>Self-nomination</w:t>
      </w:r>
      <w:r w:rsidR="00CA4D8E">
        <w:t xml:space="preserve"> and </w:t>
      </w:r>
      <w:r>
        <w:t xml:space="preserve">allowing third parties to </w:t>
      </w:r>
      <w:r w:rsidR="00CA4D8E">
        <w:t>nominat</w:t>
      </w:r>
      <w:r>
        <w:t>e has</w:t>
      </w:r>
      <w:r w:rsidR="00CA4D8E">
        <w:t xml:space="preserve"> work</w:t>
      </w:r>
      <w:r>
        <w:t>ed</w:t>
      </w:r>
      <w:r w:rsidR="00CA4D8E">
        <w:t xml:space="preserve"> well</w:t>
      </w:r>
    </w:p>
    <w:p w14:paraId="43DB3B0E" w14:textId="59DF78AC" w:rsidR="00CA4D8E" w:rsidRDefault="00CA4D8E" w:rsidP="00CA30C8">
      <w:pPr>
        <w:pStyle w:val="ListParagraph"/>
        <w:numPr>
          <w:ilvl w:val="0"/>
          <w:numId w:val="6"/>
        </w:numPr>
      </w:pPr>
      <w:r>
        <w:t>We should also focus on EU level media</w:t>
      </w:r>
      <w:r w:rsidR="00E926B2">
        <w:t xml:space="preserve">, </w:t>
      </w:r>
      <w:proofErr w:type="spellStart"/>
      <w:r w:rsidR="00E926B2">
        <w:t>Euronews</w:t>
      </w:r>
      <w:proofErr w:type="spellEnd"/>
      <w:r w:rsidR="00E926B2">
        <w:t>, for example, could be an interesting partner</w:t>
      </w:r>
    </w:p>
    <w:p w14:paraId="4CC481A1" w14:textId="4905DFD0" w:rsidR="00CA4D8E" w:rsidRDefault="00CA4D8E" w:rsidP="00CA30C8">
      <w:pPr>
        <w:pStyle w:val="ListParagraph"/>
        <w:numPr>
          <w:ilvl w:val="0"/>
          <w:numId w:val="6"/>
        </w:numPr>
      </w:pPr>
      <w:r>
        <w:rPr>
          <w:lang w:val="en-US"/>
        </w:rPr>
        <w:t xml:space="preserve">We should start small, and be sure to involve the PeP / Comms Group </w:t>
      </w:r>
      <w:r w:rsidR="00E926B2">
        <w:rPr>
          <w:lang w:val="en-US"/>
        </w:rPr>
        <w:t>in this.</w:t>
      </w:r>
      <w:r>
        <w:rPr>
          <w:lang w:val="en-US"/>
        </w:rPr>
        <w:t xml:space="preserve"> We need to be structured and sensible!</w:t>
      </w:r>
    </w:p>
    <w:p w14:paraId="2C952558" w14:textId="726571F2" w:rsidR="00CA4D8E" w:rsidRDefault="00CA4D8E" w:rsidP="00CA4D8E">
      <w:pPr>
        <w:pStyle w:val="ListParagraph"/>
      </w:pPr>
    </w:p>
    <w:p w14:paraId="38D13CF6" w14:textId="77777777" w:rsidR="00B970D1" w:rsidRPr="00CA4D8E" w:rsidRDefault="00B970D1" w:rsidP="00CA4D8E">
      <w:pPr>
        <w:pStyle w:val="ListParagraph"/>
      </w:pPr>
    </w:p>
    <w:tbl>
      <w:tblPr>
        <w:tblStyle w:val="TableGrid"/>
        <w:tblW w:w="0" w:type="auto"/>
        <w:tblLook w:val="04A0" w:firstRow="1" w:lastRow="0" w:firstColumn="1" w:lastColumn="0" w:noHBand="0" w:noVBand="1"/>
      </w:tblPr>
      <w:tblGrid>
        <w:gridCol w:w="13948"/>
      </w:tblGrid>
      <w:tr w:rsidR="00CA4D8E" w14:paraId="61E2F28A" w14:textId="77777777" w:rsidTr="00E926B2">
        <w:tc>
          <w:tcPr>
            <w:tcW w:w="13948" w:type="dxa"/>
          </w:tcPr>
          <w:p w14:paraId="42AF8089" w14:textId="77777777" w:rsidR="00CA4D8E" w:rsidRDefault="00CA4D8E" w:rsidP="00E926B2">
            <w:pPr>
              <w:rPr>
                <w:rFonts w:eastAsia="Times New Roman"/>
                <w:b/>
                <w:i/>
              </w:rPr>
            </w:pPr>
            <w:r>
              <w:rPr>
                <w:rFonts w:eastAsia="Times New Roman"/>
                <w:b/>
                <w:i/>
              </w:rPr>
              <w:lastRenderedPageBreak/>
              <w:t>Decisions</w:t>
            </w:r>
          </w:p>
        </w:tc>
      </w:tr>
      <w:tr w:rsidR="00CA4D8E" w14:paraId="6B1557A5" w14:textId="77777777" w:rsidTr="00E926B2">
        <w:tc>
          <w:tcPr>
            <w:tcW w:w="13948" w:type="dxa"/>
          </w:tcPr>
          <w:p w14:paraId="5A7F921D" w14:textId="367FDF30" w:rsidR="00CA4D8E" w:rsidRDefault="00CA4D8E" w:rsidP="00E926B2">
            <w:pPr>
              <w:rPr>
                <w:rFonts w:eastAsia="Times New Roman"/>
                <w:b/>
                <w:i/>
              </w:rPr>
            </w:pPr>
            <w:r>
              <w:rPr>
                <w:rFonts w:eastAsia="Times New Roman"/>
                <w:b/>
                <w:i/>
              </w:rPr>
              <w:t>D</w:t>
            </w:r>
            <w:r w:rsidR="00B970D1">
              <w:rPr>
                <w:rFonts w:eastAsia="Times New Roman"/>
                <w:b/>
                <w:i/>
              </w:rPr>
              <w:t>12</w:t>
            </w:r>
            <w:r>
              <w:rPr>
                <w:rFonts w:eastAsia="Times New Roman"/>
                <w:b/>
                <w:i/>
              </w:rPr>
              <w:t xml:space="preserve">. </w:t>
            </w:r>
            <w:r w:rsidR="00E926B2">
              <w:rPr>
                <w:rFonts w:eastAsia="Times New Roman"/>
                <w:b/>
                <w:i/>
              </w:rPr>
              <w:t xml:space="preserve">The FFDT should spend time </w:t>
            </w:r>
            <w:r w:rsidRPr="00CA4D8E">
              <w:rPr>
                <w:rFonts w:eastAsia="Times New Roman"/>
                <w:b/>
                <w:i/>
              </w:rPr>
              <w:t xml:space="preserve">focusing on the Journalism Prize as part of our fundraising efforts, and </w:t>
            </w:r>
            <w:r w:rsidR="00E926B2">
              <w:rPr>
                <w:rFonts w:eastAsia="Times New Roman"/>
                <w:b/>
                <w:i/>
              </w:rPr>
              <w:t>view</w:t>
            </w:r>
            <w:r w:rsidRPr="00CA4D8E">
              <w:rPr>
                <w:rFonts w:eastAsia="Times New Roman"/>
                <w:b/>
                <w:i/>
              </w:rPr>
              <w:t xml:space="preserve"> it as a potential </w:t>
            </w:r>
            <w:proofErr w:type="gramStart"/>
            <w:r w:rsidRPr="00CA4D8E">
              <w:rPr>
                <w:rFonts w:eastAsia="Times New Roman"/>
                <w:b/>
                <w:i/>
              </w:rPr>
              <w:t>3 year</w:t>
            </w:r>
            <w:proofErr w:type="gramEnd"/>
            <w:r w:rsidRPr="00CA4D8E">
              <w:rPr>
                <w:rFonts w:eastAsia="Times New Roman"/>
                <w:b/>
                <w:i/>
              </w:rPr>
              <w:t xml:space="preserve"> project. </w:t>
            </w:r>
          </w:p>
        </w:tc>
      </w:tr>
      <w:tr w:rsidR="00CA4D8E" w14:paraId="02BC129C" w14:textId="77777777" w:rsidTr="00E926B2">
        <w:tc>
          <w:tcPr>
            <w:tcW w:w="13948" w:type="dxa"/>
          </w:tcPr>
          <w:p w14:paraId="4A142AD5" w14:textId="34BBD760" w:rsidR="003376E3" w:rsidRDefault="00CA4D8E" w:rsidP="00E926B2">
            <w:pPr>
              <w:rPr>
                <w:rFonts w:eastAsia="Times New Roman"/>
                <w:b/>
                <w:i/>
              </w:rPr>
            </w:pPr>
            <w:r>
              <w:rPr>
                <w:rFonts w:eastAsia="Times New Roman"/>
                <w:b/>
                <w:i/>
              </w:rPr>
              <w:t>D</w:t>
            </w:r>
            <w:r w:rsidR="00B970D1">
              <w:rPr>
                <w:rFonts w:eastAsia="Times New Roman"/>
                <w:b/>
                <w:i/>
              </w:rPr>
              <w:t>13</w:t>
            </w:r>
            <w:r>
              <w:rPr>
                <w:rFonts w:eastAsia="Times New Roman"/>
                <w:b/>
                <w:i/>
              </w:rPr>
              <w:t xml:space="preserve">. Avoid asking Open Society Initiative for funds, given the </w:t>
            </w:r>
            <w:r w:rsidR="00E926B2">
              <w:rPr>
                <w:rFonts w:eastAsia="Times New Roman"/>
                <w:b/>
                <w:i/>
              </w:rPr>
              <w:t xml:space="preserve">reputation of the </w:t>
            </w:r>
            <w:r w:rsidR="003A3DFD">
              <w:rPr>
                <w:rFonts w:eastAsia="Times New Roman"/>
                <w:b/>
                <w:i/>
              </w:rPr>
              <w:t>Initiative</w:t>
            </w:r>
          </w:p>
        </w:tc>
      </w:tr>
      <w:tr w:rsidR="003376E3" w14:paraId="38B712A1" w14:textId="77777777" w:rsidTr="00E926B2">
        <w:tc>
          <w:tcPr>
            <w:tcW w:w="13948" w:type="dxa"/>
          </w:tcPr>
          <w:p w14:paraId="0AAD62E1" w14:textId="50D330C1" w:rsidR="003376E3" w:rsidRDefault="003376E3" w:rsidP="00E926B2">
            <w:pPr>
              <w:rPr>
                <w:rFonts w:eastAsia="Times New Roman"/>
                <w:b/>
                <w:i/>
              </w:rPr>
            </w:pPr>
            <w:r>
              <w:rPr>
                <w:rFonts w:eastAsia="Times New Roman"/>
                <w:b/>
                <w:i/>
              </w:rPr>
              <w:t>D14. The Latvia application should now be reconsidered by the MDG – with the recommendation from the Bureau that we accept the application. If the MDG agrees we should recommend this to the Management Committee of the EAPN Fund.</w:t>
            </w:r>
          </w:p>
        </w:tc>
      </w:tr>
    </w:tbl>
    <w:p w14:paraId="704993B6" w14:textId="76210B94" w:rsidR="00CA4D8E" w:rsidRPr="007E43BA" w:rsidRDefault="00CA4D8E" w:rsidP="00B74326">
      <w:pPr>
        <w:rPr>
          <w:lang w:val="en-US"/>
        </w:rPr>
      </w:pPr>
    </w:p>
    <w:tbl>
      <w:tblPr>
        <w:tblStyle w:val="TableGrid"/>
        <w:tblW w:w="0" w:type="auto"/>
        <w:tblLook w:val="04A0" w:firstRow="1" w:lastRow="0" w:firstColumn="1" w:lastColumn="0" w:noHBand="0" w:noVBand="1"/>
      </w:tblPr>
      <w:tblGrid>
        <w:gridCol w:w="4810"/>
        <w:gridCol w:w="4569"/>
        <w:gridCol w:w="4569"/>
      </w:tblGrid>
      <w:tr w:rsidR="00CA4D8E" w14:paraId="0BA40637" w14:textId="77777777" w:rsidTr="00E926B2">
        <w:tc>
          <w:tcPr>
            <w:tcW w:w="4810" w:type="dxa"/>
          </w:tcPr>
          <w:p w14:paraId="51B49AE3" w14:textId="77777777" w:rsidR="00CA4D8E" w:rsidRDefault="00CA4D8E" w:rsidP="00E926B2">
            <w:pPr>
              <w:rPr>
                <w:rFonts w:eastAsia="Times New Roman"/>
                <w:b/>
              </w:rPr>
            </w:pPr>
            <w:r>
              <w:rPr>
                <w:rFonts w:eastAsia="Times New Roman"/>
                <w:b/>
              </w:rPr>
              <w:t>Actions</w:t>
            </w:r>
          </w:p>
        </w:tc>
        <w:tc>
          <w:tcPr>
            <w:tcW w:w="4569" w:type="dxa"/>
          </w:tcPr>
          <w:p w14:paraId="18A6D45A" w14:textId="77777777" w:rsidR="00CA4D8E" w:rsidRDefault="00CA4D8E" w:rsidP="00E926B2">
            <w:pPr>
              <w:rPr>
                <w:rFonts w:eastAsia="Times New Roman"/>
                <w:b/>
              </w:rPr>
            </w:pPr>
            <w:r>
              <w:rPr>
                <w:rFonts w:eastAsia="Times New Roman"/>
                <w:b/>
              </w:rPr>
              <w:t>Responsible</w:t>
            </w:r>
          </w:p>
        </w:tc>
        <w:tc>
          <w:tcPr>
            <w:tcW w:w="4569" w:type="dxa"/>
          </w:tcPr>
          <w:p w14:paraId="532D4B06" w14:textId="77777777" w:rsidR="00CA4D8E" w:rsidRDefault="00CA4D8E" w:rsidP="00E926B2">
            <w:pPr>
              <w:rPr>
                <w:rFonts w:eastAsia="Times New Roman"/>
                <w:b/>
              </w:rPr>
            </w:pPr>
            <w:r>
              <w:rPr>
                <w:rFonts w:eastAsia="Times New Roman"/>
                <w:b/>
              </w:rPr>
              <w:t>Deadline</w:t>
            </w:r>
          </w:p>
        </w:tc>
      </w:tr>
      <w:tr w:rsidR="00CA4D8E" w14:paraId="74434833" w14:textId="77777777" w:rsidTr="00E926B2">
        <w:tc>
          <w:tcPr>
            <w:tcW w:w="4810" w:type="dxa"/>
          </w:tcPr>
          <w:p w14:paraId="2E8F2813" w14:textId="1D71A5B6" w:rsidR="00CA4D8E" w:rsidRPr="00B970D1" w:rsidRDefault="00B970D1" w:rsidP="00B970D1">
            <w:pPr>
              <w:rPr>
                <w:rFonts w:eastAsia="Times New Roman"/>
              </w:rPr>
            </w:pPr>
            <w:r>
              <w:rPr>
                <w:rFonts w:eastAsia="Times New Roman"/>
              </w:rPr>
              <w:t>A2</w:t>
            </w:r>
            <w:r w:rsidR="00803C0F">
              <w:rPr>
                <w:rFonts w:eastAsia="Times New Roman"/>
              </w:rPr>
              <w:t>4</w:t>
            </w:r>
            <w:r>
              <w:rPr>
                <w:rFonts w:eastAsia="Times New Roman"/>
              </w:rPr>
              <w:t xml:space="preserve">. </w:t>
            </w:r>
            <w:r w:rsidR="00E926B2" w:rsidRPr="00B970D1">
              <w:rPr>
                <w:rFonts w:eastAsia="Times New Roman"/>
              </w:rPr>
              <w:t>Work up an initial concept note for the Journalism Prize</w:t>
            </w:r>
          </w:p>
        </w:tc>
        <w:tc>
          <w:tcPr>
            <w:tcW w:w="4569" w:type="dxa"/>
          </w:tcPr>
          <w:p w14:paraId="45012E4E" w14:textId="17802EC9" w:rsidR="00CA4D8E" w:rsidRPr="001D52EB" w:rsidRDefault="00E926B2" w:rsidP="00E926B2">
            <w:pPr>
              <w:rPr>
                <w:rFonts w:eastAsia="Times New Roman"/>
              </w:rPr>
            </w:pPr>
            <w:r>
              <w:rPr>
                <w:rFonts w:eastAsia="Times New Roman"/>
              </w:rPr>
              <w:t>Leo, with EAPN Austria and the FFDT</w:t>
            </w:r>
          </w:p>
        </w:tc>
        <w:tc>
          <w:tcPr>
            <w:tcW w:w="4569" w:type="dxa"/>
          </w:tcPr>
          <w:p w14:paraId="595A322A" w14:textId="184DAF5E" w:rsidR="00CA4D8E" w:rsidRPr="001D52EB" w:rsidRDefault="00E926B2" w:rsidP="00E926B2">
            <w:pPr>
              <w:rPr>
                <w:rFonts w:eastAsia="Times New Roman"/>
              </w:rPr>
            </w:pPr>
            <w:r>
              <w:rPr>
                <w:rFonts w:eastAsia="Times New Roman"/>
              </w:rPr>
              <w:t>End March</w:t>
            </w:r>
          </w:p>
        </w:tc>
      </w:tr>
      <w:tr w:rsidR="003376E3" w14:paraId="260FE005" w14:textId="77777777" w:rsidTr="00E926B2">
        <w:tc>
          <w:tcPr>
            <w:tcW w:w="4810" w:type="dxa"/>
          </w:tcPr>
          <w:p w14:paraId="49161D0C" w14:textId="2EDAE90F" w:rsidR="003376E3" w:rsidRDefault="003376E3" w:rsidP="00B970D1">
            <w:pPr>
              <w:rPr>
                <w:rFonts w:eastAsia="Times New Roman"/>
              </w:rPr>
            </w:pPr>
            <w:r>
              <w:rPr>
                <w:rFonts w:eastAsia="Times New Roman"/>
              </w:rPr>
              <w:t>A25. Contact the MDG about Latvia, with this recommendation.</w:t>
            </w:r>
          </w:p>
        </w:tc>
        <w:tc>
          <w:tcPr>
            <w:tcW w:w="4569" w:type="dxa"/>
          </w:tcPr>
          <w:p w14:paraId="7065430D" w14:textId="7BB47869" w:rsidR="003376E3" w:rsidRDefault="003376E3" w:rsidP="00E926B2">
            <w:pPr>
              <w:rPr>
                <w:rFonts w:eastAsia="Times New Roman"/>
              </w:rPr>
            </w:pPr>
            <w:r>
              <w:rPr>
                <w:rFonts w:eastAsia="Times New Roman"/>
              </w:rPr>
              <w:t>Magda</w:t>
            </w:r>
          </w:p>
        </w:tc>
        <w:tc>
          <w:tcPr>
            <w:tcW w:w="4569" w:type="dxa"/>
          </w:tcPr>
          <w:p w14:paraId="77CA46ED" w14:textId="23373E4C" w:rsidR="003376E3" w:rsidRDefault="003376E3" w:rsidP="00E926B2">
            <w:pPr>
              <w:rPr>
                <w:rFonts w:eastAsia="Times New Roman"/>
              </w:rPr>
            </w:pPr>
            <w:r>
              <w:rPr>
                <w:rFonts w:eastAsia="Times New Roman"/>
              </w:rPr>
              <w:t>Mid Feb</w:t>
            </w:r>
          </w:p>
        </w:tc>
      </w:tr>
    </w:tbl>
    <w:p w14:paraId="01CC4386" w14:textId="2C02537C" w:rsidR="00DC78B2" w:rsidRPr="007E43BA" w:rsidRDefault="00DC78B2" w:rsidP="00B74326">
      <w:pPr>
        <w:rPr>
          <w:lang w:val="en-US"/>
        </w:rPr>
      </w:pPr>
    </w:p>
    <w:p w14:paraId="7B4D4F65" w14:textId="0803214F" w:rsidR="002066AF" w:rsidRPr="00B970D1" w:rsidRDefault="00E926B2" w:rsidP="00B970D1">
      <w:pPr>
        <w:pStyle w:val="Title1"/>
        <w:shd w:val="clear" w:color="auto" w:fill="FFFFFF" w:themeFill="background1"/>
        <w:ind w:left="0" w:right="4"/>
        <w:rPr>
          <w:color w:val="auto"/>
          <w:lang w:val="en-US"/>
        </w:rPr>
      </w:pPr>
      <w:r w:rsidRPr="00B970D1">
        <w:rPr>
          <w:b/>
          <w:color w:val="auto"/>
          <w:lang w:val="en-GB"/>
        </w:rPr>
        <w:t xml:space="preserve">Item 7: </w:t>
      </w:r>
      <w:r w:rsidR="00F041AA" w:rsidRPr="00B970D1">
        <w:rPr>
          <w:b/>
          <w:color w:val="auto"/>
          <w:lang w:val="en-GB"/>
        </w:rPr>
        <w:t>Ex Co follow up and planning</w:t>
      </w:r>
    </w:p>
    <w:p w14:paraId="74C46C02" w14:textId="4F826759" w:rsidR="00A64BF3" w:rsidRPr="00E926B2" w:rsidRDefault="001B2C8F">
      <w:r w:rsidRPr="00E926B2">
        <w:t xml:space="preserve">The draft Ex Co agenda </w:t>
      </w:r>
      <w:r w:rsidR="00E926B2" w:rsidRPr="00E926B2">
        <w:t xml:space="preserve">for the Spain meeting </w:t>
      </w:r>
      <w:r w:rsidRPr="00E926B2">
        <w:t>is outlined below</w:t>
      </w:r>
      <w:r w:rsidR="00E926B2">
        <w:t>:</w:t>
      </w:r>
    </w:p>
    <w:tbl>
      <w:tblPr>
        <w:tblStyle w:val="TableGrid"/>
        <w:tblW w:w="0" w:type="auto"/>
        <w:tblLook w:val="04A0" w:firstRow="1" w:lastRow="0" w:firstColumn="1" w:lastColumn="0" w:noHBand="0" w:noVBand="1"/>
      </w:tblPr>
      <w:tblGrid>
        <w:gridCol w:w="1980"/>
        <w:gridCol w:w="11968"/>
      </w:tblGrid>
      <w:tr w:rsidR="001B2C8F" w14:paraId="3393B752" w14:textId="77777777" w:rsidTr="001B2C8F">
        <w:tc>
          <w:tcPr>
            <w:tcW w:w="1980" w:type="dxa"/>
          </w:tcPr>
          <w:p w14:paraId="6001CFD1" w14:textId="06ED9EE8" w:rsidR="001B2C8F" w:rsidRDefault="001B2C8F">
            <w:pPr>
              <w:rPr>
                <w:b/>
              </w:rPr>
            </w:pPr>
            <w:bookmarkStart w:id="1" w:name="_Hlk505001759"/>
            <w:r>
              <w:rPr>
                <w:b/>
              </w:rPr>
              <w:t>Date / time</w:t>
            </w:r>
          </w:p>
        </w:tc>
        <w:tc>
          <w:tcPr>
            <w:tcW w:w="11968" w:type="dxa"/>
          </w:tcPr>
          <w:p w14:paraId="408E710C" w14:textId="7D7E1EB7" w:rsidR="001B2C8F" w:rsidRDefault="001B2C8F">
            <w:pPr>
              <w:rPr>
                <w:b/>
              </w:rPr>
            </w:pPr>
            <w:r>
              <w:rPr>
                <w:b/>
              </w:rPr>
              <w:t>Agenda item</w:t>
            </w:r>
          </w:p>
        </w:tc>
      </w:tr>
      <w:tr w:rsidR="001B2C8F" w14:paraId="087DCEC1" w14:textId="77777777" w:rsidTr="001B2C8F">
        <w:tc>
          <w:tcPr>
            <w:tcW w:w="1980" w:type="dxa"/>
          </w:tcPr>
          <w:p w14:paraId="44EC9616" w14:textId="008A2916" w:rsidR="001B2C8F" w:rsidRPr="00312F1B" w:rsidRDefault="001B2C8F">
            <w:r w:rsidRPr="00312F1B">
              <w:t xml:space="preserve">21 March </w:t>
            </w:r>
          </w:p>
        </w:tc>
        <w:tc>
          <w:tcPr>
            <w:tcW w:w="11968" w:type="dxa"/>
          </w:tcPr>
          <w:p w14:paraId="4346A6E7" w14:textId="728B5730" w:rsidR="001B2C8F" w:rsidRPr="00312F1B" w:rsidRDefault="001B2C8F">
            <w:r w:rsidRPr="00312F1B">
              <w:t>Bureau and Director arrive</w:t>
            </w:r>
          </w:p>
        </w:tc>
      </w:tr>
      <w:tr w:rsidR="001B2C8F" w14:paraId="65CD40B8" w14:textId="77777777" w:rsidTr="001B2C8F">
        <w:tc>
          <w:tcPr>
            <w:tcW w:w="1980" w:type="dxa"/>
          </w:tcPr>
          <w:p w14:paraId="5D7165A1" w14:textId="36E78F3A" w:rsidR="001B2C8F" w:rsidRPr="00312F1B" w:rsidRDefault="001B2C8F">
            <w:r w:rsidRPr="00312F1B">
              <w:t>22 March</w:t>
            </w:r>
          </w:p>
        </w:tc>
        <w:tc>
          <w:tcPr>
            <w:tcW w:w="11968" w:type="dxa"/>
          </w:tcPr>
          <w:p w14:paraId="6254AF12" w14:textId="471C09DF" w:rsidR="001B2C8F" w:rsidRPr="00312F1B" w:rsidRDefault="001B2C8F">
            <w:r w:rsidRPr="00312F1B">
              <w:t>Bureau prep meeting. Ex Co members arrive. Sub-groups may meet depending on arrival times.</w:t>
            </w:r>
          </w:p>
        </w:tc>
      </w:tr>
      <w:tr w:rsidR="001B2C8F" w14:paraId="19580F23" w14:textId="77777777" w:rsidTr="001B2C8F">
        <w:tc>
          <w:tcPr>
            <w:tcW w:w="13948" w:type="dxa"/>
            <w:gridSpan w:val="2"/>
            <w:shd w:val="clear" w:color="auto" w:fill="D9D9D9" w:themeFill="background1" w:themeFillShade="D9"/>
          </w:tcPr>
          <w:p w14:paraId="1BFFFAB4" w14:textId="77873D96" w:rsidR="001B2C8F" w:rsidRPr="00312F1B" w:rsidRDefault="001B2C8F" w:rsidP="001B2C8F">
            <w:pPr>
              <w:jc w:val="center"/>
            </w:pPr>
            <w:r w:rsidRPr="00312F1B">
              <w:t>23 March</w:t>
            </w:r>
          </w:p>
          <w:p w14:paraId="11B9A0BC" w14:textId="77777777" w:rsidR="001B2C8F" w:rsidRPr="00312F1B" w:rsidRDefault="001B2C8F"/>
        </w:tc>
      </w:tr>
      <w:tr w:rsidR="001B2C8F" w14:paraId="384D0ABA" w14:textId="77777777" w:rsidTr="001B2C8F">
        <w:tc>
          <w:tcPr>
            <w:tcW w:w="1980" w:type="dxa"/>
          </w:tcPr>
          <w:p w14:paraId="1F45A278" w14:textId="15EC004E" w:rsidR="001B2C8F" w:rsidRPr="00312F1B" w:rsidRDefault="001B2C8F">
            <w:r w:rsidRPr="00312F1B">
              <w:t>9 – 10</w:t>
            </w:r>
          </w:p>
          <w:p w14:paraId="0E38C45D" w14:textId="2177FE9E" w:rsidR="001B2C8F" w:rsidRPr="00312F1B" w:rsidRDefault="001B2C8F">
            <w:r w:rsidRPr="00312F1B">
              <w:t>(Sergio chair)</w:t>
            </w:r>
          </w:p>
        </w:tc>
        <w:tc>
          <w:tcPr>
            <w:tcW w:w="11968" w:type="dxa"/>
          </w:tcPr>
          <w:p w14:paraId="4A6E5FD0" w14:textId="77777777" w:rsidR="001B2C8F" w:rsidRPr="00312F1B" w:rsidRDefault="001B2C8F">
            <w:r w:rsidRPr="00312F1B">
              <w:t xml:space="preserve">Directors / Bureau report </w:t>
            </w:r>
          </w:p>
          <w:p w14:paraId="7C8BC0A0" w14:textId="77777777" w:rsidR="001B2C8F" w:rsidRPr="00312F1B" w:rsidRDefault="001B2C8F" w:rsidP="00CA30C8">
            <w:pPr>
              <w:pStyle w:val="ListParagraph"/>
              <w:numPr>
                <w:ilvl w:val="0"/>
                <w:numId w:val="3"/>
              </w:numPr>
            </w:pPr>
            <w:r w:rsidRPr="00312F1B">
              <w:t xml:space="preserve">General info </w:t>
            </w:r>
          </w:p>
          <w:p w14:paraId="5930EED7" w14:textId="77777777" w:rsidR="001B2C8F" w:rsidRPr="00312F1B" w:rsidRDefault="001B2C8F" w:rsidP="00CA30C8">
            <w:pPr>
              <w:pStyle w:val="ListParagraph"/>
              <w:numPr>
                <w:ilvl w:val="0"/>
                <w:numId w:val="3"/>
              </w:numPr>
            </w:pPr>
            <w:r w:rsidRPr="00312F1B">
              <w:t xml:space="preserve">2018 Calendar / Work Programme </w:t>
            </w:r>
          </w:p>
          <w:p w14:paraId="32BFC085" w14:textId="77777777" w:rsidR="001B2C8F" w:rsidRPr="00312F1B" w:rsidRDefault="001B2C8F" w:rsidP="00CA30C8">
            <w:pPr>
              <w:pStyle w:val="ListParagraph"/>
              <w:numPr>
                <w:ilvl w:val="0"/>
                <w:numId w:val="3"/>
              </w:numPr>
            </w:pPr>
            <w:r w:rsidRPr="00312F1B">
              <w:t>Finance</w:t>
            </w:r>
          </w:p>
          <w:p w14:paraId="32D1DE61" w14:textId="1A94C4A4" w:rsidR="001B2C8F" w:rsidRPr="00312F1B" w:rsidRDefault="001B2C8F" w:rsidP="00CA30C8">
            <w:pPr>
              <w:pStyle w:val="ListParagraph"/>
              <w:numPr>
                <w:ilvl w:val="0"/>
                <w:numId w:val="3"/>
              </w:numPr>
            </w:pPr>
            <w:r w:rsidRPr="00312F1B">
              <w:t>Projects</w:t>
            </w:r>
          </w:p>
        </w:tc>
      </w:tr>
      <w:tr w:rsidR="001B2C8F" w14:paraId="52D0ED87" w14:textId="77777777" w:rsidTr="001B2C8F">
        <w:tc>
          <w:tcPr>
            <w:tcW w:w="1980" w:type="dxa"/>
          </w:tcPr>
          <w:p w14:paraId="0D625816" w14:textId="77777777" w:rsidR="001B2C8F" w:rsidRPr="00312F1B" w:rsidRDefault="001B2C8F">
            <w:r w:rsidRPr="00312F1B">
              <w:t>10 – 11</w:t>
            </w:r>
          </w:p>
          <w:p w14:paraId="7EA15317" w14:textId="52A765BF" w:rsidR="001B2C8F" w:rsidRPr="00312F1B" w:rsidRDefault="001B2C8F">
            <w:r w:rsidRPr="00312F1B">
              <w:t>(Peter chair)</w:t>
            </w:r>
          </w:p>
        </w:tc>
        <w:tc>
          <w:tcPr>
            <w:tcW w:w="11968" w:type="dxa"/>
          </w:tcPr>
          <w:p w14:paraId="0DFD8B2D" w14:textId="60ABD413" w:rsidR="001B2C8F" w:rsidRPr="00312F1B" w:rsidRDefault="001B2C8F">
            <w:r w:rsidRPr="00312F1B">
              <w:t>European Parliamentary Elections / Campaigns</w:t>
            </w:r>
          </w:p>
        </w:tc>
      </w:tr>
      <w:tr w:rsidR="001B2C8F" w14:paraId="0131FECE" w14:textId="77777777" w:rsidTr="001B2C8F">
        <w:tc>
          <w:tcPr>
            <w:tcW w:w="1980" w:type="dxa"/>
          </w:tcPr>
          <w:p w14:paraId="34352604" w14:textId="6E1AF97E" w:rsidR="001B2C8F" w:rsidRPr="00312F1B" w:rsidRDefault="001B2C8F">
            <w:r w:rsidRPr="00312F1B">
              <w:t>11 – 11 20</w:t>
            </w:r>
          </w:p>
        </w:tc>
        <w:tc>
          <w:tcPr>
            <w:tcW w:w="11968" w:type="dxa"/>
          </w:tcPr>
          <w:p w14:paraId="7600365A" w14:textId="68BE9A22" w:rsidR="001B2C8F" w:rsidRPr="00312F1B" w:rsidRDefault="001B2C8F">
            <w:r w:rsidRPr="00312F1B">
              <w:t>Coffee break</w:t>
            </w:r>
          </w:p>
        </w:tc>
      </w:tr>
      <w:tr w:rsidR="001B2C8F" w14:paraId="1FF40199" w14:textId="77777777" w:rsidTr="001B2C8F">
        <w:tc>
          <w:tcPr>
            <w:tcW w:w="1980" w:type="dxa"/>
          </w:tcPr>
          <w:p w14:paraId="10CB6C1D" w14:textId="77777777" w:rsidR="001B2C8F" w:rsidRPr="00312F1B" w:rsidRDefault="001B2C8F">
            <w:r w:rsidRPr="00312F1B">
              <w:t>11 20 – 13 00</w:t>
            </w:r>
          </w:p>
          <w:p w14:paraId="7608CBB9" w14:textId="42DB8F4A" w:rsidR="001B2C8F" w:rsidRPr="00312F1B" w:rsidRDefault="001B2C8F">
            <w:r w:rsidRPr="00312F1B">
              <w:t>(Jasmina chair)</w:t>
            </w:r>
          </w:p>
        </w:tc>
        <w:tc>
          <w:tcPr>
            <w:tcW w:w="11968" w:type="dxa"/>
          </w:tcPr>
          <w:p w14:paraId="4A7C5C76" w14:textId="0EB5A219" w:rsidR="001B2C8F" w:rsidRPr="00312F1B" w:rsidRDefault="001B2C8F">
            <w:r w:rsidRPr="00312F1B">
              <w:t>Terms of References of EAPN Structures</w:t>
            </w:r>
          </w:p>
        </w:tc>
      </w:tr>
      <w:tr w:rsidR="001B2C8F" w14:paraId="502B5672" w14:textId="77777777" w:rsidTr="001B2C8F">
        <w:tc>
          <w:tcPr>
            <w:tcW w:w="1980" w:type="dxa"/>
          </w:tcPr>
          <w:p w14:paraId="530EF04A" w14:textId="1C5D1FFC" w:rsidR="001B2C8F" w:rsidRPr="00312F1B" w:rsidRDefault="00F87E17">
            <w:r w:rsidRPr="00312F1B">
              <w:t xml:space="preserve">13 – 14 </w:t>
            </w:r>
          </w:p>
        </w:tc>
        <w:tc>
          <w:tcPr>
            <w:tcW w:w="11968" w:type="dxa"/>
          </w:tcPr>
          <w:p w14:paraId="7F252C8F" w14:textId="49EF81F3" w:rsidR="001B2C8F" w:rsidRPr="00312F1B" w:rsidRDefault="00F87E17">
            <w:r w:rsidRPr="00312F1B">
              <w:t>Lunch</w:t>
            </w:r>
          </w:p>
        </w:tc>
      </w:tr>
      <w:tr w:rsidR="00F87E17" w14:paraId="16D8EBEE" w14:textId="77777777" w:rsidTr="001B2C8F">
        <w:tc>
          <w:tcPr>
            <w:tcW w:w="1980" w:type="dxa"/>
          </w:tcPr>
          <w:p w14:paraId="1C266476" w14:textId="77777777" w:rsidR="00F87E17" w:rsidRPr="00312F1B" w:rsidRDefault="00F87E17">
            <w:r w:rsidRPr="00312F1B">
              <w:lastRenderedPageBreak/>
              <w:t>14 – 15</w:t>
            </w:r>
          </w:p>
          <w:p w14:paraId="26C8C948" w14:textId="1A8D8E10" w:rsidR="00F87E17" w:rsidRPr="00312F1B" w:rsidRDefault="00F87E17">
            <w:r w:rsidRPr="00312F1B">
              <w:t>(Saviour chair</w:t>
            </w:r>
            <w:r w:rsidR="001E6284">
              <w:t>, Peter presents</w:t>
            </w:r>
            <w:r w:rsidRPr="00312F1B">
              <w:t>)</w:t>
            </w:r>
          </w:p>
        </w:tc>
        <w:tc>
          <w:tcPr>
            <w:tcW w:w="11968" w:type="dxa"/>
          </w:tcPr>
          <w:p w14:paraId="500EB268" w14:textId="0F030D23" w:rsidR="00F87E17" w:rsidRPr="00312F1B" w:rsidRDefault="00F87E17">
            <w:r w:rsidRPr="00312F1B">
              <w:t>Sign off processes for policy positions and press releases</w:t>
            </w:r>
          </w:p>
          <w:p w14:paraId="7FDE8673" w14:textId="58A51475" w:rsidR="00F87E17" w:rsidRPr="00312F1B" w:rsidRDefault="00F87E17"/>
        </w:tc>
      </w:tr>
      <w:tr w:rsidR="00F87E17" w14:paraId="19F0EE13" w14:textId="77777777" w:rsidTr="001B2C8F">
        <w:tc>
          <w:tcPr>
            <w:tcW w:w="1980" w:type="dxa"/>
          </w:tcPr>
          <w:p w14:paraId="46075329" w14:textId="77777777" w:rsidR="00F87E17" w:rsidRPr="00312F1B" w:rsidRDefault="00F87E17">
            <w:r w:rsidRPr="00312F1B">
              <w:t>15 – 15 30</w:t>
            </w:r>
          </w:p>
          <w:p w14:paraId="104F456E" w14:textId="391FC9FB" w:rsidR="00F87E17" w:rsidRPr="00312F1B" w:rsidRDefault="00F87E17">
            <w:r w:rsidRPr="00312F1B">
              <w:t>(</w:t>
            </w:r>
            <w:r w:rsidR="001E6284">
              <w:t>Saviour</w:t>
            </w:r>
            <w:r w:rsidRPr="00312F1B">
              <w:t xml:space="preserve"> chair</w:t>
            </w:r>
            <w:r w:rsidR="001E6284">
              <w:t>, others present</w:t>
            </w:r>
            <w:r w:rsidRPr="00312F1B">
              <w:t>)</w:t>
            </w:r>
          </w:p>
        </w:tc>
        <w:tc>
          <w:tcPr>
            <w:tcW w:w="11968" w:type="dxa"/>
          </w:tcPr>
          <w:p w14:paraId="6676B97E" w14:textId="77777777" w:rsidR="00F87E17" w:rsidRPr="00312F1B" w:rsidRDefault="00F87E17">
            <w:r w:rsidRPr="00312F1B">
              <w:t>Introduce the papers</w:t>
            </w:r>
          </w:p>
          <w:p w14:paraId="68407701" w14:textId="77777777" w:rsidR="00F87E17" w:rsidRPr="00312F1B" w:rsidRDefault="00F87E17" w:rsidP="00CA30C8">
            <w:pPr>
              <w:pStyle w:val="ListParagraph"/>
              <w:numPr>
                <w:ilvl w:val="0"/>
                <w:numId w:val="2"/>
              </w:numPr>
            </w:pPr>
            <w:r w:rsidRPr="00312F1B">
              <w:t>Multiannual Financial Framework</w:t>
            </w:r>
          </w:p>
          <w:p w14:paraId="54A8248D" w14:textId="77777777" w:rsidR="00F87E17" w:rsidRPr="00312F1B" w:rsidRDefault="00F87E17" w:rsidP="00CA30C8">
            <w:pPr>
              <w:pStyle w:val="ListParagraph"/>
              <w:numPr>
                <w:ilvl w:val="0"/>
                <w:numId w:val="2"/>
              </w:numPr>
            </w:pPr>
            <w:r w:rsidRPr="00312F1B">
              <w:t>Financing for Social Protection</w:t>
            </w:r>
          </w:p>
          <w:p w14:paraId="7448B1CF" w14:textId="77777777" w:rsidR="00F87E17" w:rsidRDefault="00F87E17" w:rsidP="00CA30C8">
            <w:pPr>
              <w:pStyle w:val="ListParagraph"/>
              <w:numPr>
                <w:ilvl w:val="0"/>
                <w:numId w:val="2"/>
              </w:numPr>
            </w:pPr>
            <w:r w:rsidRPr="00312F1B">
              <w:t>Future of Europe</w:t>
            </w:r>
          </w:p>
          <w:p w14:paraId="4C27478E" w14:textId="76B05D6A" w:rsidR="000C21B6" w:rsidRPr="00312F1B" w:rsidRDefault="000C21B6" w:rsidP="00CA30C8">
            <w:pPr>
              <w:pStyle w:val="ListParagraph"/>
              <w:numPr>
                <w:ilvl w:val="0"/>
                <w:numId w:val="2"/>
              </w:numPr>
            </w:pPr>
            <w:r>
              <w:t xml:space="preserve">Migration </w:t>
            </w:r>
          </w:p>
        </w:tc>
      </w:tr>
      <w:tr w:rsidR="00F87E17" w14:paraId="1F610B0A" w14:textId="77777777" w:rsidTr="001B2C8F">
        <w:tc>
          <w:tcPr>
            <w:tcW w:w="1980" w:type="dxa"/>
          </w:tcPr>
          <w:p w14:paraId="5AC21903" w14:textId="2C1129E5" w:rsidR="00F87E17" w:rsidRPr="00312F1B" w:rsidRDefault="00F87E17">
            <w:r w:rsidRPr="00312F1B">
              <w:t>15 30 – 15 50</w:t>
            </w:r>
          </w:p>
        </w:tc>
        <w:tc>
          <w:tcPr>
            <w:tcW w:w="11968" w:type="dxa"/>
          </w:tcPr>
          <w:p w14:paraId="63466A18" w14:textId="294FF412" w:rsidR="00F87E17" w:rsidRPr="00312F1B" w:rsidRDefault="00F87E17">
            <w:r w:rsidRPr="00312F1B">
              <w:t>Coffee break</w:t>
            </w:r>
          </w:p>
        </w:tc>
      </w:tr>
      <w:tr w:rsidR="00F87E17" w14:paraId="164E710A" w14:textId="77777777" w:rsidTr="001B2C8F">
        <w:tc>
          <w:tcPr>
            <w:tcW w:w="1980" w:type="dxa"/>
          </w:tcPr>
          <w:p w14:paraId="58D3AE44" w14:textId="77777777" w:rsidR="00F87E17" w:rsidRPr="00312F1B" w:rsidRDefault="00F87E17">
            <w:r w:rsidRPr="00312F1B">
              <w:t>15 50 – 17 30</w:t>
            </w:r>
          </w:p>
          <w:p w14:paraId="6CAC1162" w14:textId="39076266" w:rsidR="00F87E17" w:rsidRPr="00312F1B" w:rsidRDefault="00F87E17">
            <w:r w:rsidRPr="00312F1B">
              <w:t>(</w:t>
            </w:r>
            <w:r w:rsidR="001E6284">
              <w:t>Saviour</w:t>
            </w:r>
            <w:r w:rsidRPr="00312F1B">
              <w:t xml:space="preserve"> chair)</w:t>
            </w:r>
          </w:p>
        </w:tc>
        <w:tc>
          <w:tcPr>
            <w:tcW w:w="11968" w:type="dxa"/>
          </w:tcPr>
          <w:p w14:paraId="2023BE76" w14:textId="31B18159" w:rsidR="00F87E17" w:rsidRPr="00312F1B" w:rsidRDefault="00F87E17">
            <w:r w:rsidRPr="00312F1B">
              <w:t>Discussion and signing off the papers</w:t>
            </w:r>
          </w:p>
        </w:tc>
      </w:tr>
      <w:tr w:rsidR="00F87E17" w14:paraId="2ADA668A" w14:textId="77777777" w:rsidTr="00F87E17">
        <w:tc>
          <w:tcPr>
            <w:tcW w:w="13948" w:type="dxa"/>
            <w:gridSpan w:val="2"/>
            <w:shd w:val="clear" w:color="auto" w:fill="D9D9D9" w:themeFill="background1" w:themeFillShade="D9"/>
          </w:tcPr>
          <w:p w14:paraId="45C4D2DE" w14:textId="549C3C20" w:rsidR="00F87E17" w:rsidRPr="00312F1B" w:rsidRDefault="00F87E17" w:rsidP="00F87E17">
            <w:pPr>
              <w:jc w:val="center"/>
            </w:pPr>
            <w:r w:rsidRPr="00312F1B">
              <w:t>24 March</w:t>
            </w:r>
          </w:p>
        </w:tc>
      </w:tr>
      <w:tr w:rsidR="00F87E17" w14:paraId="55CF01BD" w14:textId="77777777" w:rsidTr="001B2C8F">
        <w:tc>
          <w:tcPr>
            <w:tcW w:w="1980" w:type="dxa"/>
          </w:tcPr>
          <w:p w14:paraId="57E2BC51" w14:textId="3B7E16CE" w:rsidR="00F87E17" w:rsidRPr="00312F1B" w:rsidRDefault="00F87E17">
            <w:r w:rsidRPr="00312F1B">
              <w:t>9 – 11</w:t>
            </w:r>
            <w:r w:rsidR="001E6284">
              <w:t xml:space="preserve"> (Carlos chair)</w:t>
            </w:r>
          </w:p>
        </w:tc>
        <w:tc>
          <w:tcPr>
            <w:tcW w:w="11968" w:type="dxa"/>
          </w:tcPr>
          <w:p w14:paraId="305F5F12" w14:textId="769E8670" w:rsidR="00F87E17" w:rsidRPr="00312F1B" w:rsidRDefault="00F87E17">
            <w:r w:rsidRPr="00312F1B">
              <w:t>Strategic Thinking</w:t>
            </w:r>
            <w:r w:rsidR="001E6284">
              <w:t>, small g</w:t>
            </w:r>
            <w:bookmarkStart w:id="2" w:name="_GoBack"/>
            <w:bookmarkEnd w:id="2"/>
            <w:r w:rsidR="001E6284">
              <w:t>roups</w:t>
            </w:r>
          </w:p>
        </w:tc>
      </w:tr>
      <w:tr w:rsidR="00F87E17" w14:paraId="377C2374" w14:textId="77777777" w:rsidTr="001B2C8F">
        <w:tc>
          <w:tcPr>
            <w:tcW w:w="1980" w:type="dxa"/>
          </w:tcPr>
          <w:p w14:paraId="0A007AA3" w14:textId="5DEB7530" w:rsidR="00F87E17" w:rsidRPr="00312F1B" w:rsidRDefault="00F87E17">
            <w:r w:rsidRPr="00312F1B">
              <w:t>11 – 11 20</w:t>
            </w:r>
          </w:p>
        </w:tc>
        <w:tc>
          <w:tcPr>
            <w:tcW w:w="11968" w:type="dxa"/>
          </w:tcPr>
          <w:p w14:paraId="4F6D845F" w14:textId="54CDA603" w:rsidR="00F87E17" w:rsidRPr="00312F1B" w:rsidRDefault="00F87E17">
            <w:r w:rsidRPr="00312F1B">
              <w:t>Coffee break</w:t>
            </w:r>
          </w:p>
        </w:tc>
      </w:tr>
      <w:tr w:rsidR="00F87E17" w14:paraId="3AA7299D" w14:textId="77777777" w:rsidTr="001B2C8F">
        <w:tc>
          <w:tcPr>
            <w:tcW w:w="1980" w:type="dxa"/>
          </w:tcPr>
          <w:p w14:paraId="7D02E363" w14:textId="101EC54A" w:rsidR="00F87E17" w:rsidRPr="00312F1B" w:rsidRDefault="00F87E17">
            <w:r w:rsidRPr="00312F1B">
              <w:t>11 20 – 12 30</w:t>
            </w:r>
            <w:r w:rsidR="001E6284">
              <w:t xml:space="preserve"> </w:t>
            </w:r>
            <w:r w:rsidR="001E6284">
              <w:t>(Carlos chair)</w:t>
            </w:r>
          </w:p>
        </w:tc>
        <w:tc>
          <w:tcPr>
            <w:tcW w:w="11968" w:type="dxa"/>
          </w:tcPr>
          <w:p w14:paraId="72DA4572" w14:textId="4ACB7CF8" w:rsidR="00F87E17" w:rsidRPr="00312F1B" w:rsidRDefault="00F87E17">
            <w:r w:rsidRPr="00312F1B">
              <w:t>Strategic Thinking</w:t>
            </w:r>
            <w:r w:rsidR="001E6284">
              <w:t>, small groups</w:t>
            </w:r>
            <w:r w:rsidRPr="00312F1B">
              <w:t xml:space="preserve">  </w:t>
            </w:r>
          </w:p>
        </w:tc>
      </w:tr>
      <w:tr w:rsidR="00F87E17" w14:paraId="60AC3210" w14:textId="77777777" w:rsidTr="001B2C8F">
        <w:tc>
          <w:tcPr>
            <w:tcW w:w="1980" w:type="dxa"/>
          </w:tcPr>
          <w:p w14:paraId="3B94B64B" w14:textId="2EED46C9" w:rsidR="00F87E17" w:rsidRPr="00312F1B" w:rsidRDefault="00F87E17">
            <w:r w:rsidRPr="00312F1B">
              <w:t>12 30</w:t>
            </w:r>
          </w:p>
        </w:tc>
        <w:tc>
          <w:tcPr>
            <w:tcW w:w="11968" w:type="dxa"/>
          </w:tcPr>
          <w:p w14:paraId="532229D8" w14:textId="7A581D5F" w:rsidR="00F87E17" w:rsidRPr="00312F1B" w:rsidRDefault="00F87E17">
            <w:r w:rsidRPr="00312F1B">
              <w:t>Evaluation</w:t>
            </w:r>
          </w:p>
        </w:tc>
      </w:tr>
      <w:tr w:rsidR="00F87E17" w14:paraId="375D428C" w14:textId="77777777" w:rsidTr="001B2C8F">
        <w:tc>
          <w:tcPr>
            <w:tcW w:w="1980" w:type="dxa"/>
          </w:tcPr>
          <w:p w14:paraId="7FBC3B9F" w14:textId="727A6E1A" w:rsidR="00F87E17" w:rsidRPr="00312F1B" w:rsidRDefault="00F87E17">
            <w:r w:rsidRPr="00312F1B">
              <w:t>13 00</w:t>
            </w:r>
          </w:p>
        </w:tc>
        <w:tc>
          <w:tcPr>
            <w:tcW w:w="11968" w:type="dxa"/>
          </w:tcPr>
          <w:p w14:paraId="73484A74" w14:textId="165FF139" w:rsidR="00F87E17" w:rsidRPr="00312F1B" w:rsidRDefault="00F87E17">
            <w:r w:rsidRPr="00312F1B">
              <w:t>Close / lunch</w:t>
            </w:r>
          </w:p>
        </w:tc>
      </w:tr>
      <w:tr w:rsidR="00F87E17" w14:paraId="241CB38B" w14:textId="77777777" w:rsidTr="001B2C8F">
        <w:tc>
          <w:tcPr>
            <w:tcW w:w="1980" w:type="dxa"/>
          </w:tcPr>
          <w:p w14:paraId="2DD6A000" w14:textId="4CEAD8D6" w:rsidR="00F87E17" w:rsidRPr="00312F1B" w:rsidRDefault="00F87E17">
            <w:r w:rsidRPr="00312F1B">
              <w:t>PM</w:t>
            </w:r>
          </w:p>
        </w:tc>
        <w:tc>
          <w:tcPr>
            <w:tcW w:w="11968" w:type="dxa"/>
          </w:tcPr>
          <w:p w14:paraId="1DC4DB45" w14:textId="355F6BCD" w:rsidR="00F87E17" w:rsidRPr="00312F1B" w:rsidRDefault="00F87E17">
            <w:r w:rsidRPr="00312F1B">
              <w:t>EAPN members leave</w:t>
            </w:r>
          </w:p>
        </w:tc>
      </w:tr>
      <w:bookmarkEnd w:id="1"/>
    </w:tbl>
    <w:p w14:paraId="2F64BCC5" w14:textId="31A68EB3" w:rsidR="001B2C8F" w:rsidRDefault="001B2C8F">
      <w:pPr>
        <w:rPr>
          <w:b/>
        </w:rPr>
      </w:pPr>
    </w:p>
    <w:p w14:paraId="5DBD42B7" w14:textId="77777777" w:rsidR="001B2C8F" w:rsidRDefault="001B2C8F">
      <w:pPr>
        <w:rPr>
          <w:b/>
        </w:rPr>
      </w:pPr>
    </w:p>
    <w:p w14:paraId="224EE011" w14:textId="77777777" w:rsidR="00A64BF3" w:rsidRPr="00A64BF3" w:rsidRDefault="00A64BF3" w:rsidP="00A64BF3"/>
    <w:p w14:paraId="46F6A891" w14:textId="77777777" w:rsidR="00A64BF3" w:rsidRPr="005E0E39" w:rsidRDefault="00A64BF3">
      <w:pPr>
        <w:rPr>
          <w:b/>
        </w:rPr>
      </w:pPr>
    </w:p>
    <w:sectPr w:rsidR="00A64BF3" w:rsidRPr="005E0E39" w:rsidSect="001D3D9B">
      <w:headerReference w:type="default" r:id="rId11"/>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3E50BF" w14:textId="77777777" w:rsidR="007E120E" w:rsidRDefault="007E120E" w:rsidP="00B514CB">
      <w:pPr>
        <w:spacing w:after="0" w:line="240" w:lineRule="auto"/>
      </w:pPr>
      <w:r>
        <w:separator/>
      </w:r>
    </w:p>
  </w:endnote>
  <w:endnote w:type="continuationSeparator" w:id="0">
    <w:p w14:paraId="0AD6513F" w14:textId="77777777" w:rsidR="007E120E" w:rsidRDefault="007E120E" w:rsidP="00B51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C71D65" w14:textId="77777777" w:rsidR="007E120E" w:rsidRDefault="007E120E" w:rsidP="00B514CB">
      <w:pPr>
        <w:spacing w:after="0" w:line="240" w:lineRule="auto"/>
      </w:pPr>
      <w:r>
        <w:separator/>
      </w:r>
    </w:p>
  </w:footnote>
  <w:footnote w:type="continuationSeparator" w:id="0">
    <w:p w14:paraId="3D33726F" w14:textId="77777777" w:rsidR="007E120E" w:rsidRDefault="007E120E" w:rsidP="00B51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7595537"/>
      <w:docPartObj>
        <w:docPartGallery w:val="Page Numbers (Top of Page)"/>
        <w:docPartUnique/>
      </w:docPartObj>
    </w:sdtPr>
    <w:sdtEndPr>
      <w:rPr>
        <w:noProof/>
      </w:rPr>
    </w:sdtEndPr>
    <w:sdtContent>
      <w:p w14:paraId="057D5ADE" w14:textId="425DF1A6" w:rsidR="00E926B2" w:rsidRDefault="00E926B2">
        <w:pPr>
          <w:pStyle w:val="Header"/>
          <w:jc w:val="right"/>
        </w:pPr>
        <w:r>
          <w:fldChar w:fldCharType="begin"/>
        </w:r>
        <w:r>
          <w:instrText xml:space="preserve"> PAGE   \* MERGEFORMAT </w:instrText>
        </w:r>
        <w:r>
          <w:fldChar w:fldCharType="separate"/>
        </w:r>
        <w:r w:rsidR="001E6284">
          <w:rPr>
            <w:noProof/>
          </w:rPr>
          <w:t>12</w:t>
        </w:r>
        <w:r>
          <w:rPr>
            <w:noProof/>
          </w:rPr>
          <w:fldChar w:fldCharType="end"/>
        </w:r>
      </w:p>
    </w:sdtContent>
  </w:sdt>
  <w:p w14:paraId="35139C0A" w14:textId="77777777" w:rsidR="00E926B2" w:rsidRDefault="00E926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230ACD"/>
    <w:multiLevelType w:val="hybridMultilevel"/>
    <w:tmpl w:val="0AE42CFA"/>
    <w:lvl w:ilvl="0" w:tplc="3D3EC0AE">
      <w:start w:val="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C3266F"/>
    <w:multiLevelType w:val="hybridMultilevel"/>
    <w:tmpl w:val="71FC5570"/>
    <w:lvl w:ilvl="0" w:tplc="3D3EC0AE">
      <w:start w:val="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07D075F"/>
    <w:multiLevelType w:val="hybridMultilevel"/>
    <w:tmpl w:val="FD8463E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15D34D9"/>
    <w:multiLevelType w:val="hybridMultilevel"/>
    <w:tmpl w:val="4E18481A"/>
    <w:lvl w:ilvl="0" w:tplc="3D3EC0AE">
      <w:start w:val="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9E269EC"/>
    <w:multiLevelType w:val="hybridMultilevel"/>
    <w:tmpl w:val="9E8CEFFE"/>
    <w:lvl w:ilvl="0" w:tplc="3D3EC0AE">
      <w:start w:val="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3D8007A"/>
    <w:multiLevelType w:val="hybridMultilevel"/>
    <w:tmpl w:val="04BE6F9C"/>
    <w:lvl w:ilvl="0" w:tplc="3D3EC0AE">
      <w:start w:val="9"/>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5"/>
  </w:num>
  <w:num w:numId="5">
    <w:abstractNumId w:val="1"/>
  </w:num>
  <w:num w:numId="6">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14CB"/>
    <w:rsid w:val="00007A09"/>
    <w:rsid w:val="000356D4"/>
    <w:rsid w:val="000703B3"/>
    <w:rsid w:val="00096CD8"/>
    <w:rsid w:val="000C21B6"/>
    <w:rsid w:val="000E073B"/>
    <w:rsid w:val="000E7F1B"/>
    <w:rsid w:val="000F7F74"/>
    <w:rsid w:val="001140E7"/>
    <w:rsid w:val="00134C6B"/>
    <w:rsid w:val="00150EC9"/>
    <w:rsid w:val="00176749"/>
    <w:rsid w:val="001A3F1C"/>
    <w:rsid w:val="001A611A"/>
    <w:rsid w:val="001B2C8F"/>
    <w:rsid w:val="001B4BF0"/>
    <w:rsid w:val="001D0928"/>
    <w:rsid w:val="001D3D9B"/>
    <w:rsid w:val="001D52EB"/>
    <w:rsid w:val="001E6284"/>
    <w:rsid w:val="001E71FE"/>
    <w:rsid w:val="002066AF"/>
    <w:rsid w:val="00252B61"/>
    <w:rsid w:val="002633DC"/>
    <w:rsid w:val="00266858"/>
    <w:rsid w:val="00282EF1"/>
    <w:rsid w:val="00287698"/>
    <w:rsid w:val="00291644"/>
    <w:rsid w:val="00312F1B"/>
    <w:rsid w:val="003234BC"/>
    <w:rsid w:val="003376E3"/>
    <w:rsid w:val="00346791"/>
    <w:rsid w:val="00347D69"/>
    <w:rsid w:val="00392F23"/>
    <w:rsid w:val="003A3DFD"/>
    <w:rsid w:val="003C3E09"/>
    <w:rsid w:val="003D6BD8"/>
    <w:rsid w:val="003E74AF"/>
    <w:rsid w:val="00406009"/>
    <w:rsid w:val="00457159"/>
    <w:rsid w:val="004B0F95"/>
    <w:rsid w:val="004C2361"/>
    <w:rsid w:val="004D0B9E"/>
    <w:rsid w:val="00503D3B"/>
    <w:rsid w:val="00514D32"/>
    <w:rsid w:val="005266CA"/>
    <w:rsid w:val="00534447"/>
    <w:rsid w:val="0054141F"/>
    <w:rsid w:val="00586EE4"/>
    <w:rsid w:val="005D67F1"/>
    <w:rsid w:val="005D6F93"/>
    <w:rsid w:val="005E0E39"/>
    <w:rsid w:val="005E5A84"/>
    <w:rsid w:val="006126F6"/>
    <w:rsid w:val="00656EF3"/>
    <w:rsid w:val="006570B9"/>
    <w:rsid w:val="00697BF4"/>
    <w:rsid w:val="006B0576"/>
    <w:rsid w:val="006B36F2"/>
    <w:rsid w:val="006B3B90"/>
    <w:rsid w:val="006C1976"/>
    <w:rsid w:val="006C2839"/>
    <w:rsid w:val="00726BC9"/>
    <w:rsid w:val="00734333"/>
    <w:rsid w:val="007D7974"/>
    <w:rsid w:val="007E120E"/>
    <w:rsid w:val="007E43BA"/>
    <w:rsid w:val="00803C0F"/>
    <w:rsid w:val="00825FFB"/>
    <w:rsid w:val="00864F79"/>
    <w:rsid w:val="00866253"/>
    <w:rsid w:val="00866D1E"/>
    <w:rsid w:val="008C31FC"/>
    <w:rsid w:val="009036EE"/>
    <w:rsid w:val="00932CBE"/>
    <w:rsid w:val="00944676"/>
    <w:rsid w:val="00956B2C"/>
    <w:rsid w:val="00966B69"/>
    <w:rsid w:val="009848D3"/>
    <w:rsid w:val="00997749"/>
    <w:rsid w:val="009A1EBB"/>
    <w:rsid w:val="009C709E"/>
    <w:rsid w:val="009E288A"/>
    <w:rsid w:val="009F05ED"/>
    <w:rsid w:val="009F6745"/>
    <w:rsid w:val="00A0449C"/>
    <w:rsid w:val="00A10AEA"/>
    <w:rsid w:val="00A12737"/>
    <w:rsid w:val="00A438B0"/>
    <w:rsid w:val="00A461BB"/>
    <w:rsid w:val="00A50C8D"/>
    <w:rsid w:val="00A51AF8"/>
    <w:rsid w:val="00A56A5A"/>
    <w:rsid w:val="00A6124A"/>
    <w:rsid w:val="00A64BF3"/>
    <w:rsid w:val="00AC704D"/>
    <w:rsid w:val="00AF6DD6"/>
    <w:rsid w:val="00B02091"/>
    <w:rsid w:val="00B0657A"/>
    <w:rsid w:val="00B514CB"/>
    <w:rsid w:val="00B57575"/>
    <w:rsid w:val="00B74326"/>
    <w:rsid w:val="00B970D1"/>
    <w:rsid w:val="00BF0B43"/>
    <w:rsid w:val="00C0291E"/>
    <w:rsid w:val="00C06017"/>
    <w:rsid w:val="00C1244F"/>
    <w:rsid w:val="00C31762"/>
    <w:rsid w:val="00C415F7"/>
    <w:rsid w:val="00CA30C8"/>
    <w:rsid w:val="00CA4D8E"/>
    <w:rsid w:val="00CE1CF7"/>
    <w:rsid w:val="00D00AD6"/>
    <w:rsid w:val="00D533FA"/>
    <w:rsid w:val="00D553F1"/>
    <w:rsid w:val="00D9629A"/>
    <w:rsid w:val="00DA7851"/>
    <w:rsid w:val="00DC4E9B"/>
    <w:rsid w:val="00DC78B2"/>
    <w:rsid w:val="00E1689A"/>
    <w:rsid w:val="00E926B2"/>
    <w:rsid w:val="00EC63B9"/>
    <w:rsid w:val="00ED1114"/>
    <w:rsid w:val="00F03B6B"/>
    <w:rsid w:val="00F041AA"/>
    <w:rsid w:val="00F73035"/>
    <w:rsid w:val="00F823D9"/>
    <w:rsid w:val="00F87E17"/>
    <w:rsid w:val="00F90EDF"/>
    <w:rsid w:val="00FB5915"/>
    <w:rsid w:val="00FF64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B6E973"/>
  <w15:chartTrackingRefBased/>
  <w15:docId w15:val="{96850D47-0F19-485B-8D01-46220B8A4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14CB"/>
    <w:pPr>
      <w:ind w:left="720"/>
      <w:contextualSpacing/>
    </w:pPr>
  </w:style>
  <w:style w:type="paragraph" w:styleId="Header">
    <w:name w:val="header"/>
    <w:basedOn w:val="Normal"/>
    <w:link w:val="HeaderChar"/>
    <w:uiPriority w:val="99"/>
    <w:unhideWhenUsed/>
    <w:rsid w:val="00B514CB"/>
    <w:pPr>
      <w:tabs>
        <w:tab w:val="center" w:pos="4513"/>
        <w:tab w:val="right" w:pos="9026"/>
      </w:tabs>
      <w:spacing w:after="0" w:line="240" w:lineRule="auto"/>
    </w:pPr>
  </w:style>
  <w:style w:type="character" w:customStyle="1" w:styleId="HeaderChar">
    <w:name w:val="Header Char"/>
    <w:basedOn w:val="DefaultParagraphFont"/>
    <w:link w:val="Header"/>
    <w:uiPriority w:val="99"/>
    <w:rsid w:val="00B514CB"/>
  </w:style>
  <w:style w:type="paragraph" w:styleId="Footer">
    <w:name w:val="footer"/>
    <w:basedOn w:val="Normal"/>
    <w:link w:val="FooterChar"/>
    <w:uiPriority w:val="99"/>
    <w:unhideWhenUsed/>
    <w:rsid w:val="00B514CB"/>
    <w:pPr>
      <w:tabs>
        <w:tab w:val="center" w:pos="4513"/>
        <w:tab w:val="right" w:pos="9026"/>
      </w:tabs>
      <w:spacing w:after="0" w:line="240" w:lineRule="auto"/>
    </w:pPr>
  </w:style>
  <w:style w:type="character" w:customStyle="1" w:styleId="FooterChar">
    <w:name w:val="Footer Char"/>
    <w:basedOn w:val="DefaultParagraphFont"/>
    <w:link w:val="Footer"/>
    <w:uiPriority w:val="99"/>
    <w:rsid w:val="00B514CB"/>
  </w:style>
  <w:style w:type="paragraph" w:customStyle="1" w:styleId="Title1">
    <w:name w:val="Title1"/>
    <w:basedOn w:val="Normal"/>
    <w:rsid w:val="001D3D9B"/>
    <w:pPr>
      <w:shd w:val="clear" w:color="auto" w:fill="993366"/>
      <w:spacing w:after="120" w:line="240" w:lineRule="auto"/>
      <w:ind w:left="-357" w:right="-335"/>
      <w:jc w:val="center"/>
    </w:pPr>
    <w:rPr>
      <w:rFonts w:ascii="Calibri" w:eastAsia="Times New Roman" w:hAnsi="Calibri" w:cs="Times New Roman"/>
      <w:color w:val="FFFFFF"/>
      <w:sz w:val="28"/>
      <w:szCs w:val="20"/>
      <w:lang w:val="fr-BE" w:eastAsia="fr-BE"/>
    </w:rPr>
  </w:style>
  <w:style w:type="table" w:styleId="TableGrid">
    <w:name w:val="Table Grid"/>
    <w:basedOn w:val="TableNormal"/>
    <w:uiPriority w:val="39"/>
    <w:rsid w:val="001D3D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C2361"/>
    <w:rPr>
      <w:color w:val="0563C1" w:themeColor="hyperlink"/>
      <w:u w:val="single"/>
    </w:rPr>
  </w:style>
  <w:style w:type="character" w:styleId="UnresolvedMention">
    <w:name w:val="Unresolved Mention"/>
    <w:basedOn w:val="DefaultParagraphFont"/>
    <w:uiPriority w:val="99"/>
    <w:semiHidden/>
    <w:unhideWhenUsed/>
    <w:rsid w:val="004C2361"/>
    <w:rPr>
      <w:color w:val="808080"/>
      <w:shd w:val="clear" w:color="auto" w:fill="E6E6E6"/>
    </w:rPr>
  </w:style>
  <w:style w:type="paragraph" w:styleId="BalloonText">
    <w:name w:val="Balloon Text"/>
    <w:basedOn w:val="Normal"/>
    <w:link w:val="BalloonTextChar"/>
    <w:uiPriority w:val="99"/>
    <w:semiHidden/>
    <w:unhideWhenUsed/>
    <w:rsid w:val="0029164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91644"/>
    <w:rPr>
      <w:rFonts w:ascii="Segoe UI" w:hAnsi="Segoe UI" w:cs="Segoe UI"/>
      <w:sz w:val="18"/>
      <w:szCs w:val="18"/>
    </w:rPr>
  </w:style>
  <w:style w:type="character" w:styleId="FollowedHyperlink">
    <w:name w:val="FollowedHyperlink"/>
    <w:basedOn w:val="DefaultParagraphFont"/>
    <w:uiPriority w:val="99"/>
    <w:semiHidden/>
    <w:unhideWhenUsed/>
    <w:rsid w:val="00697BF4"/>
    <w:rPr>
      <w:color w:val="954F72" w:themeColor="followedHyperlink"/>
      <w:u w:val="single"/>
    </w:rPr>
  </w:style>
  <w:style w:type="character" w:styleId="CommentReference">
    <w:name w:val="annotation reference"/>
    <w:basedOn w:val="DefaultParagraphFont"/>
    <w:uiPriority w:val="99"/>
    <w:semiHidden/>
    <w:unhideWhenUsed/>
    <w:rsid w:val="009F6745"/>
    <w:rPr>
      <w:sz w:val="16"/>
      <w:szCs w:val="16"/>
    </w:rPr>
  </w:style>
  <w:style w:type="paragraph" w:styleId="CommentText">
    <w:name w:val="annotation text"/>
    <w:basedOn w:val="Normal"/>
    <w:link w:val="CommentTextChar"/>
    <w:uiPriority w:val="99"/>
    <w:semiHidden/>
    <w:unhideWhenUsed/>
    <w:rsid w:val="009F6745"/>
    <w:pPr>
      <w:spacing w:line="240" w:lineRule="auto"/>
    </w:pPr>
    <w:rPr>
      <w:sz w:val="20"/>
      <w:szCs w:val="20"/>
    </w:rPr>
  </w:style>
  <w:style w:type="character" w:customStyle="1" w:styleId="CommentTextChar">
    <w:name w:val="Comment Text Char"/>
    <w:basedOn w:val="DefaultParagraphFont"/>
    <w:link w:val="CommentText"/>
    <w:uiPriority w:val="99"/>
    <w:semiHidden/>
    <w:rsid w:val="009F6745"/>
    <w:rPr>
      <w:sz w:val="20"/>
      <w:szCs w:val="20"/>
    </w:rPr>
  </w:style>
  <w:style w:type="paragraph" w:styleId="CommentSubject">
    <w:name w:val="annotation subject"/>
    <w:basedOn w:val="CommentText"/>
    <w:next w:val="CommentText"/>
    <w:link w:val="CommentSubjectChar"/>
    <w:uiPriority w:val="99"/>
    <w:semiHidden/>
    <w:unhideWhenUsed/>
    <w:rsid w:val="009F6745"/>
    <w:rPr>
      <w:b/>
      <w:bCs/>
    </w:rPr>
  </w:style>
  <w:style w:type="character" w:customStyle="1" w:styleId="CommentSubjectChar">
    <w:name w:val="Comment Subject Char"/>
    <w:basedOn w:val="CommentTextChar"/>
    <w:link w:val="CommentSubject"/>
    <w:uiPriority w:val="99"/>
    <w:semiHidden/>
    <w:rsid w:val="009F674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50673836">
      <w:bodyDiv w:val="1"/>
      <w:marLeft w:val="0"/>
      <w:marRight w:val="0"/>
      <w:marTop w:val="0"/>
      <w:marBottom w:val="0"/>
      <w:divBdr>
        <w:top w:val="none" w:sz="0" w:space="0" w:color="auto"/>
        <w:left w:val="none" w:sz="0" w:space="0" w:color="auto"/>
        <w:bottom w:val="none" w:sz="0" w:space="0" w:color="auto"/>
        <w:right w:val="none" w:sz="0" w:space="0" w:color="auto"/>
      </w:divBdr>
    </w:div>
    <w:div w:id="10233638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heworldcafe.com/key-concepts-resources/world-cafe-method/"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kstoolkit.org/River+of+Life" TargetMode="External"/><Relationship Id="rId4" Type="http://schemas.openxmlformats.org/officeDocument/2006/relationships/webSettings" Target="webSettings.xml"/><Relationship Id="rId9" Type="http://schemas.openxmlformats.org/officeDocument/2006/relationships/hyperlink" Target="http://www.futuresearch.net/method/methodolog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12</Pages>
  <Words>2986</Words>
  <Characters>17024</Characters>
  <Application>Microsoft Office Word</Application>
  <DocSecurity>0</DocSecurity>
  <Lines>141</Lines>
  <Paragraphs>39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Leo</cp:lastModifiedBy>
  <cp:revision>7</cp:revision>
  <cp:lastPrinted>2018-01-16T08:56:00Z</cp:lastPrinted>
  <dcterms:created xsi:type="dcterms:W3CDTF">2018-01-30T14:25:00Z</dcterms:created>
  <dcterms:modified xsi:type="dcterms:W3CDTF">2018-02-08T15:13:00Z</dcterms:modified>
</cp:coreProperties>
</file>