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1A63" w14:textId="3D5C4D76" w:rsidR="00CE1CF7" w:rsidRDefault="006C6FF4">
      <w:r>
        <w:rPr>
          <w:rFonts w:ascii="Calibri" w:hAnsi="Calibri"/>
          <w:b/>
          <w:noProof/>
          <w:lang w:eastAsia="en-GB"/>
        </w:rPr>
        <w:drawing>
          <wp:anchor distT="0" distB="0" distL="114300" distR="114300" simplePos="0" relativeHeight="251659264" behindDoc="1" locked="0" layoutInCell="1" allowOverlap="1" wp14:anchorId="0098BAA3" wp14:editId="2B92F13C">
            <wp:simplePos x="0" y="0"/>
            <wp:positionH relativeFrom="margin">
              <wp:align>center</wp:align>
            </wp:positionH>
            <wp:positionV relativeFrom="paragraph">
              <wp:posOffset>-664845</wp:posOffset>
            </wp:positionV>
            <wp:extent cx="1524000" cy="1014730"/>
            <wp:effectExtent l="0" t="0" r="0"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014730"/>
                    </a:xfrm>
                    <a:prstGeom prst="rect">
                      <a:avLst/>
                    </a:prstGeom>
                  </pic:spPr>
                </pic:pic>
              </a:graphicData>
            </a:graphic>
            <wp14:sizeRelH relativeFrom="page">
              <wp14:pctWidth>0</wp14:pctWidth>
            </wp14:sizeRelH>
            <wp14:sizeRelV relativeFrom="page">
              <wp14:pctHeight>0</wp14:pctHeight>
            </wp14:sizeRelV>
          </wp:anchor>
        </w:drawing>
      </w:r>
    </w:p>
    <w:p w14:paraId="533C2E61" w14:textId="05CEA614" w:rsidR="006C6FF4" w:rsidRPr="00C87383" w:rsidRDefault="006C6FF4" w:rsidP="006C6FF4">
      <w:pPr>
        <w:jc w:val="center"/>
        <w:rPr>
          <w:b/>
          <w:bCs/>
          <w:color w:val="C00000"/>
          <w:sz w:val="28"/>
          <w:szCs w:val="28"/>
          <w:lang w:val="en-GB"/>
        </w:rPr>
      </w:pPr>
      <w:r w:rsidRPr="00C87383">
        <w:rPr>
          <w:b/>
          <w:bCs/>
          <w:color w:val="C00000"/>
          <w:sz w:val="28"/>
          <w:szCs w:val="28"/>
          <w:lang w:val="en-GB"/>
        </w:rPr>
        <w:t>EAPN and ‘Working Yet Poor’</w:t>
      </w:r>
    </w:p>
    <w:p w14:paraId="63C6005D" w14:textId="535B1BC0" w:rsidR="006C6FF4" w:rsidRPr="00C87383" w:rsidRDefault="006C6FF4" w:rsidP="006C6FF4">
      <w:pPr>
        <w:rPr>
          <w:b/>
          <w:bCs/>
          <w:color w:val="C00000"/>
          <w:lang w:val="en-GB"/>
        </w:rPr>
      </w:pPr>
      <w:r w:rsidRPr="00C87383">
        <w:rPr>
          <w:b/>
          <w:bCs/>
          <w:color w:val="C00000"/>
          <w:lang w:val="en-GB"/>
        </w:rPr>
        <w:t>Background</w:t>
      </w:r>
      <w:bookmarkStart w:id="0" w:name="_GoBack"/>
      <w:bookmarkEnd w:id="0"/>
    </w:p>
    <w:p w14:paraId="694463CC" w14:textId="73280E53" w:rsidR="006C6FF4" w:rsidRDefault="006C6FF4" w:rsidP="006C6FF4">
      <w:pPr>
        <w:rPr>
          <w:lang w:val="en-GB"/>
        </w:rPr>
      </w:pPr>
      <w:r>
        <w:rPr>
          <w:lang w:val="en-GB"/>
        </w:rPr>
        <w:t xml:space="preserve">EAPN is part of a project consortium ‘Working Yet Poor’, led by the University of Luxembourg. </w:t>
      </w:r>
    </w:p>
    <w:p w14:paraId="62BA8D05" w14:textId="173713DD" w:rsidR="006C6FF4" w:rsidRPr="00C87383" w:rsidRDefault="006C6FF4" w:rsidP="006C6FF4">
      <w:pPr>
        <w:rPr>
          <w:b/>
          <w:bCs/>
          <w:color w:val="C00000"/>
          <w:lang w:val="en-GB"/>
        </w:rPr>
      </w:pPr>
      <w:r w:rsidRPr="00C87383">
        <w:rPr>
          <w:b/>
          <w:bCs/>
          <w:color w:val="C00000"/>
          <w:lang w:val="en-GB"/>
        </w:rPr>
        <w:t>Project partners</w:t>
      </w:r>
    </w:p>
    <w:p w14:paraId="3701D0AA" w14:textId="2E91D892" w:rsidR="006C6FF4" w:rsidRDefault="006C6FF4" w:rsidP="006C6FF4">
      <w:pPr>
        <w:rPr>
          <w:b/>
          <w:bCs/>
          <w:lang w:val="en-GB"/>
        </w:rPr>
      </w:pPr>
      <w:r>
        <w:rPr>
          <w:noProof/>
        </w:rPr>
        <w:drawing>
          <wp:inline distT="0" distB="0" distL="0" distR="0" wp14:anchorId="2C2E1F8C" wp14:editId="7F0B5DA6">
            <wp:extent cx="5731510" cy="35223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522345"/>
                    </a:xfrm>
                    <a:prstGeom prst="rect">
                      <a:avLst/>
                    </a:prstGeom>
                  </pic:spPr>
                </pic:pic>
              </a:graphicData>
            </a:graphic>
          </wp:inline>
        </w:drawing>
      </w:r>
    </w:p>
    <w:p w14:paraId="208481E0" w14:textId="54AD8E4B" w:rsidR="006C6FF4" w:rsidRPr="00C87383" w:rsidRDefault="006C6FF4" w:rsidP="006C6FF4">
      <w:pPr>
        <w:rPr>
          <w:b/>
          <w:bCs/>
          <w:color w:val="C00000"/>
          <w:lang w:val="en-GB"/>
        </w:rPr>
      </w:pPr>
      <w:r w:rsidRPr="00C87383">
        <w:rPr>
          <w:b/>
          <w:bCs/>
          <w:color w:val="C00000"/>
          <w:lang w:val="en-GB"/>
        </w:rPr>
        <w:t>Target countries</w:t>
      </w:r>
    </w:p>
    <w:p w14:paraId="1DC33175" w14:textId="1E659219" w:rsidR="006C6FF4" w:rsidRDefault="006C6FF4" w:rsidP="006C6FF4">
      <w:pPr>
        <w:rPr>
          <w:lang w:val="en-GB"/>
        </w:rPr>
      </w:pPr>
      <w:r>
        <w:rPr>
          <w:lang w:val="en-GB"/>
        </w:rPr>
        <w:t xml:space="preserve">Seven representative countries have been selected based on their geographical area and their different industrial relations systems and legal orders. </w:t>
      </w:r>
    </w:p>
    <w:p w14:paraId="7A21758C" w14:textId="1E5F628A" w:rsidR="006C6FF4" w:rsidRPr="006C6FF4" w:rsidRDefault="006C6FF4" w:rsidP="006C6FF4">
      <w:pPr>
        <w:pStyle w:val="ListParagraph"/>
        <w:numPr>
          <w:ilvl w:val="0"/>
          <w:numId w:val="2"/>
        </w:numPr>
        <w:rPr>
          <w:lang w:val="en-GB"/>
        </w:rPr>
      </w:pPr>
      <w:r w:rsidRPr="006C6FF4">
        <w:rPr>
          <w:lang w:val="en-GB"/>
        </w:rPr>
        <w:t xml:space="preserve">Luxembourg </w:t>
      </w:r>
    </w:p>
    <w:p w14:paraId="61ABC1E0" w14:textId="3B43E283" w:rsidR="006C6FF4" w:rsidRPr="006C6FF4" w:rsidRDefault="006C6FF4" w:rsidP="006C6FF4">
      <w:pPr>
        <w:pStyle w:val="ListParagraph"/>
        <w:numPr>
          <w:ilvl w:val="0"/>
          <w:numId w:val="2"/>
        </w:numPr>
        <w:rPr>
          <w:lang w:val="en-GB"/>
        </w:rPr>
      </w:pPr>
      <w:r w:rsidRPr="006C6FF4">
        <w:rPr>
          <w:lang w:val="en-GB"/>
        </w:rPr>
        <w:t xml:space="preserve">The Netherlands </w:t>
      </w:r>
    </w:p>
    <w:p w14:paraId="5C846822" w14:textId="4E07A7AF" w:rsidR="006C6FF4" w:rsidRPr="006C6FF4" w:rsidRDefault="006C6FF4" w:rsidP="006C6FF4">
      <w:pPr>
        <w:pStyle w:val="ListParagraph"/>
        <w:numPr>
          <w:ilvl w:val="0"/>
          <w:numId w:val="2"/>
        </w:numPr>
        <w:rPr>
          <w:lang w:val="en-GB"/>
        </w:rPr>
      </w:pPr>
      <w:r w:rsidRPr="006C6FF4">
        <w:rPr>
          <w:lang w:val="en-GB"/>
        </w:rPr>
        <w:t xml:space="preserve">Belgium </w:t>
      </w:r>
    </w:p>
    <w:p w14:paraId="17D27502" w14:textId="5E11DF24" w:rsidR="006C6FF4" w:rsidRPr="006C6FF4" w:rsidRDefault="006C6FF4" w:rsidP="006C6FF4">
      <w:pPr>
        <w:pStyle w:val="ListParagraph"/>
        <w:numPr>
          <w:ilvl w:val="0"/>
          <w:numId w:val="2"/>
        </w:numPr>
        <w:rPr>
          <w:lang w:val="en-GB"/>
        </w:rPr>
      </w:pPr>
      <w:r w:rsidRPr="006C6FF4">
        <w:rPr>
          <w:lang w:val="en-GB"/>
        </w:rPr>
        <w:t xml:space="preserve">Germany </w:t>
      </w:r>
    </w:p>
    <w:p w14:paraId="3FF8D0B2" w14:textId="3B736FEE" w:rsidR="006C6FF4" w:rsidRPr="006C6FF4" w:rsidRDefault="006C6FF4" w:rsidP="006C6FF4">
      <w:pPr>
        <w:pStyle w:val="ListParagraph"/>
        <w:numPr>
          <w:ilvl w:val="0"/>
          <w:numId w:val="2"/>
        </w:numPr>
        <w:rPr>
          <w:lang w:val="en-GB"/>
        </w:rPr>
      </w:pPr>
      <w:r w:rsidRPr="006C6FF4">
        <w:rPr>
          <w:lang w:val="en-GB"/>
        </w:rPr>
        <w:t xml:space="preserve">Italy </w:t>
      </w:r>
    </w:p>
    <w:p w14:paraId="7290216E" w14:textId="6A8C1847" w:rsidR="006C6FF4" w:rsidRPr="006C6FF4" w:rsidRDefault="006C6FF4" w:rsidP="006C6FF4">
      <w:pPr>
        <w:pStyle w:val="ListParagraph"/>
        <w:numPr>
          <w:ilvl w:val="0"/>
          <w:numId w:val="2"/>
        </w:numPr>
        <w:rPr>
          <w:lang w:val="en-GB"/>
        </w:rPr>
      </w:pPr>
      <w:r w:rsidRPr="006C6FF4">
        <w:rPr>
          <w:lang w:val="en-GB"/>
        </w:rPr>
        <w:t xml:space="preserve">Sweden </w:t>
      </w:r>
    </w:p>
    <w:p w14:paraId="51975E28" w14:textId="54C9A8EE" w:rsidR="006C6FF4" w:rsidRPr="006C6FF4" w:rsidRDefault="006C6FF4" w:rsidP="006C6FF4">
      <w:pPr>
        <w:pStyle w:val="ListParagraph"/>
        <w:numPr>
          <w:ilvl w:val="0"/>
          <w:numId w:val="2"/>
        </w:numPr>
        <w:rPr>
          <w:lang w:val="en-GB"/>
        </w:rPr>
      </w:pPr>
      <w:r w:rsidRPr="006C6FF4">
        <w:rPr>
          <w:lang w:val="en-GB"/>
        </w:rPr>
        <w:t>Poland</w:t>
      </w:r>
    </w:p>
    <w:p w14:paraId="0DE44254" w14:textId="40BDE0C1" w:rsidR="006C6FF4" w:rsidRPr="00C87383" w:rsidRDefault="006C6FF4" w:rsidP="006C6FF4">
      <w:pPr>
        <w:rPr>
          <w:b/>
          <w:bCs/>
          <w:color w:val="C00000"/>
          <w:lang w:val="en-GB"/>
        </w:rPr>
      </w:pPr>
      <w:r w:rsidRPr="00C87383">
        <w:rPr>
          <w:b/>
          <w:bCs/>
          <w:color w:val="C00000"/>
          <w:lang w:val="en-GB"/>
        </w:rPr>
        <w:t>Overarching goal</w:t>
      </w:r>
    </w:p>
    <w:p w14:paraId="1A62BB6C" w14:textId="3CE1AC8E" w:rsidR="006C6FF4" w:rsidRPr="006C6FF4" w:rsidRDefault="006C6FF4" w:rsidP="006C6FF4">
      <w:pPr>
        <w:rPr>
          <w:lang w:val="en-GB"/>
        </w:rPr>
      </w:pPr>
      <w:r w:rsidRPr="006C6FF4">
        <w:rPr>
          <w:lang w:val="en-GB"/>
        </w:rPr>
        <w:t>Contribute to the enhancement of social rights and to the advancement of the state of art and normative content of EU citizenships by elaborating recommendations on the exercise of EU social rights as an integral part of EU citizenship</w:t>
      </w:r>
    </w:p>
    <w:p w14:paraId="55469AE5" w14:textId="77777777" w:rsidR="006C6FF4" w:rsidRDefault="006C6FF4" w:rsidP="006C6FF4">
      <w:pPr>
        <w:rPr>
          <w:b/>
          <w:bCs/>
          <w:lang w:val="en-GB"/>
        </w:rPr>
      </w:pPr>
    </w:p>
    <w:p w14:paraId="2A3DA421" w14:textId="10B11FBB" w:rsidR="006C6FF4" w:rsidRPr="00C87383" w:rsidRDefault="006C6FF4" w:rsidP="006C6FF4">
      <w:pPr>
        <w:rPr>
          <w:b/>
          <w:bCs/>
          <w:color w:val="C00000"/>
          <w:lang w:val="en-GB"/>
        </w:rPr>
      </w:pPr>
      <w:r w:rsidRPr="00C87383">
        <w:rPr>
          <w:b/>
          <w:bCs/>
          <w:color w:val="C00000"/>
          <w:lang w:val="en-GB"/>
        </w:rPr>
        <w:t>Specific Objectives</w:t>
      </w:r>
    </w:p>
    <w:p w14:paraId="05256628" w14:textId="324B0F2B" w:rsidR="006C6FF4" w:rsidRPr="006C6FF4" w:rsidRDefault="006C6FF4" w:rsidP="006C6FF4">
      <w:pPr>
        <w:pStyle w:val="ListParagraph"/>
        <w:numPr>
          <w:ilvl w:val="0"/>
          <w:numId w:val="3"/>
        </w:numPr>
        <w:rPr>
          <w:lang w:val="en-GB"/>
        </w:rPr>
      </w:pPr>
      <w:r w:rsidRPr="006C6FF4">
        <w:rPr>
          <w:lang w:val="en-GB"/>
        </w:rPr>
        <w:t xml:space="preserve">Develop sound conceptualization of EU citizenship and strategies fostering the social dimension thereof </w:t>
      </w:r>
    </w:p>
    <w:p w14:paraId="785EF95A" w14:textId="0323DEBC" w:rsidR="006C6FF4" w:rsidRPr="006C6FF4" w:rsidRDefault="006C6FF4" w:rsidP="006C6FF4">
      <w:pPr>
        <w:pStyle w:val="ListParagraph"/>
        <w:numPr>
          <w:ilvl w:val="0"/>
          <w:numId w:val="3"/>
        </w:numPr>
        <w:rPr>
          <w:lang w:val="en-GB"/>
        </w:rPr>
      </w:pPr>
      <w:r w:rsidRPr="006C6FF4">
        <w:rPr>
          <w:lang w:val="en-GB"/>
        </w:rPr>
        <w:t xml:space="preserve">Initiate and develop an EU-scale discourse on in-work poverty, the reasons of its spread, its societal impact and the feasible policy actions that MSs and the EU should undertake.  </w:t>
      </w:r>
    </w:p>
    <w:p w14:paraId="4874C38C" w14:textId="3079C37D" w:rsidR="006C6FF4" w:rsidRPr="006C6FF4" w:rsidRDefault="006C6FF4" w:rsidP="006C6FF4">
      <w:pPr>
        <w:pStyle w:val="ListParagraph"/>
        <w:numPr>
          <w:ilvl w:val="0"/>
          <w:numId w:val="3"/>
        </w:numPr>
        <w:rPr>
          <w:lang w:val="en-GB"/>
        </w:rPr>
      </w:pPr>
      <w:r w:rsidRPr="006C6FF4">
        <w:rPr>
          <w:lang w:val="en-GB"/>
        </w:rPr>
        <w:t xml:space="preserve">Foster the enhancement of social rights for the categories of persons investigated, particularly the right to get “fair and adequate wages” enshrined in the EPSR through best practices </w:t>
      </w:r>
    </w:p>
    <w:p w14:paraId="761B08EB" w14:textId="2BB0AC2C" w:rsidR="006C6FF4" w:rsidRPr="006C6FF4" w:rsidRDefault="006C6FF4" w:rsidP="006C6FF4">
      <w:pPr>
        <w:pStyle w:val="ListParagraph"/>
        <w:numPr>
          <w:ilvl w:val="0"/>
          <w:numId w:val="3"/>
        </w:numPr>
        <w:rPr>
          <w:lang w:val="en-GB"/>
        </w:rPr>
      </w:pPr>
      <w:r w:rsidRPr="006C6FF4">
        <w:rPr>
          <w:lang w:val="en-GB"/>
        </w:rPr>
        <w:t>Establish the theoretical justification to make social rights functional to the enjoyment of EU</w:t>
      </w:r>
    </w:p>
    <w:p w14:paraId="154F302C" w14:textId="5C1712D1" w:rsidR="006C6FF4" w:rsidRPr="00C87383" w:rsidRDefault="006C6FF4" w:rsidP="006C6FF4">
      <w:pPr>
        <w:rPr>
          <w:b/>
          <w:bCs/>
          <w:color w:val="C00000"/>
          <w:lang w:val="en-GB"/>
        </w:rPr>
      </w:pPr>
      <w:r w:rsidRPr="00C87383">
        <w:rPr>
          <w:b/>
          <w:bCs/>
          <w:color w:val="C00000"/>
          <w:lang w:val="en-GB"/>
        </w:rPr>
        <w:t>Main activities</w:t>
      </w:r>
    </w:p>
    <w:p w14:paraId="6FE5794F" w14:textId="77777777" w:rsidR="006C6FF4" w:rsidRDefault="006C6FF4" w:rsidP="006C6FF4">
      <w:pPr>
        <w:pStyle w:val="ListParagraph"/>
        <w:numPr>
          <w:ilvl w:val="0"/>
          <w:numId w:val="6"/>
        </w:numPr>
        <w:rPr>
          <w:lang w:val="en-GB"/>
        </w:rPr>
      </w:pPr>
      <w:r w:rsidRPr="006C6FF4">
        <w:rPr>
          <w:lang w:val="en-GB"/>
        </w:rPr>
        <w:t>Developing concepts and definitions of in-work poverty and assessing the social indicators to measure the working poor phenomenon in the EU and to investigate the societal impact thereof. Particular attention will be given to the gender dimension of in-work poverty.</w:t>
      </w:r>
    </w:p>
    <w:p w14:paraId="305BA601" w14:textId="77777777" w:rsidR="006C6FF4" w:rsidRDefault="006C6FF4" w:rsidP="006C6FF4">
      <w:pPr>
        <w:pStyle w:val="ListParagraph"/>
        <w:numPr>
          <w:ilvl w:val="0"/>
          <w:numId w:val="6"/>
        </w:numPr>
        <w:rPr>
          <w:lang w:val="en-GB"/>
        </w:rPr>
      </w:pPr>
      <w:r w:rsidRPr="006C6FF4">
        <w:rPr>
          <w:lang w:val="en-GB"/>
        </w:rPr>
        <w:t xml:space="preserve">Analysing in-work poverty phenomenon to assess how Working Poor have been exercising social rights, particularly concerning the right to get fair and adequate wages </w:t>
      </w:r>
    </w:p>
    <w:p w14:paraId="657B4CFD" w14:textId="77777777" w:rsidR="006C6FF4" w:rsidRDefault="006C6FF4" w:rsidP="006C6FF4">
      <w:pPr>
        <w:pStyle w:val="ListParagraph"/>
        <w:numPr>
          <w:ilvl w:val="0"/>
          <w:numId w:val="6"/>
        </w:numPr>
        <w:rPr>
          <w:lang w:val="en-GB"/>
        </w:rPr>
      </w:pPr>
      <w:r w:rsidRPr="006C6FF4">
        <w:rPr>
          <w:lang w:val="en-GB"/>
        </w:rPr>
        <w:t xml:space="preserve">Focusing on four sensitive areas of labour markets in which vulnerability impedes the full enjoyment of citizenship. These areas, comprised of Vulnerable and Underrepresented Persons (VUPs), </w:t>
      </w:r>
      <w:r w:rsidRPr="00C54EFA">
        <w:rPr>
          <w:b/>
          <w:bCs/>
          <w:i/>
          <w:iCs/>
          <w:lang w:val="en-GB"/>
        </w:rPr>
        <w:t>cover low-skilled standard employment, flexible employment, self-employment, and casual</w:t>
      </w:r>
      <w:proofErr w:type="gramStart"/>
      <w:r w:rsidRPr="00C54EFA">
        <w:rPr>
          <w:b/>
          <w:bCs/>
          <w:i/>
          <w:iCs/>
          <w:lang w:val="en-GB"/>
        </w:rPr>
        <w:t>/“</w:t>
      </w:r>
      <w:proofErr w:type="gramEnd"/>
      <w:r w:rsidRPr="00C54EFA">
        <w:rPr>
          <w:b/>
          <w:bCs/>
          <w:i/>
          <w:iCs/>
          <w:lang w:val="en-GB"/>
        </w:rPr>
        <w:t>zero-hours” employment.</w:t>
      </w:r>
      <w:r w:rsidRPr="006C6FF4">
        <w:rPr>
          <w:lang w:val="en-GB"/>
        </w:rPr>
        <w:t xml:space="preserve"> </w:t>
      </w:r>
    </w:p>
    <w:p w14:paraId="58531D53" w14:textId="77777777" w:rsidR="006C6FF4" w:rsidRDefault="006C6FF4" w:rsidP="006C6FF4">
      <w:pPr>
        <w:pStyle w:val="ListParagraph"/>
        <w:numPr>
          <w:ilvl w:val="0"/>
          <w:numId w:val="6"/>
        </w:numPr>
        <w:rPr>
          <w:lang w:val="en-GB"/>
        </w:rPr>
      </w:pPr>
      <w:r w:rsidRPr="006C6FF4">
        <w:rPr>
          <w:lang w:val="en-GB"/>
        </w:rPr>
        <w:t xml:space="preserve">Investigating the legal framework of seven selected countries and how the financial-economic crisis has impacted on them, focusing on measures supporting households’ incomes and improving working conditions. </w:t>
      </w:r>
    </w:p>
    <w:p w14:paraId="34A5D6DD" w14:textId="77777777" w:rsidR="006C6FF4" w:rsidRDefault="006C6FF4" w:rsidP="006C6FF4">
      <w:pPr>
        <w:pStyle w:val="ListParagraph"/>
        <w:numPr>
          <w:ilvl w:val="0"/>
          <w:numId w:val="6"/>
        </w:numPr>
        <w:rPr>
          <w:lang w:val="en-GB"/>
        </w:rPr>
      </w:pPr>
      <w:r w:rsidRPr="006C6FF4">
        <w:rPr>
          <w:lang w:val="en-GB"/>
        </w:rPr>
        <w:t xml:space="preserve">Developing a comparative analysis, aimed at establishing the relationship between social policy instruments in MSs and outcomes in terms of social inclusion and fairness  </w:t>
      </w:r>
    </w:p>
    <w:p w14:paraId="0A4FC007" w14:textId="6642857C" w:rsidR="006C6FF4" w:rsidRDefault="006C6FF4" w:rsidP="006C6FF4">
      <w:pPr>
        <w:pStyle w:val="ListParagraph"/>
        <w:numPr>
          <w:ilvl w:val="0"/>
          <w:numId w:val="6"/>
        </w:numPr>
        <w:rPr>
          <w:lang w:val="en-GB"/>
        </w:rPr>
      </w:pPr>
      <w:r w:rsidRPr="006C6FF4">
        <w:rPr>
          <w:lang w:val="en-GB"/>
        </w:rPr>
        <w:t xml:space="preserve">Providing a comprehensive analysis of EU approaches and actions supporting citizens’ access to social rights, considering the division of competences, the level of social policy harmonization and the potential of the EPSR </w:t>
      </w:r>
    </w:p>
    <w:p w14:paraId="09CE81CA" w14:textId="77777777" w:rsidR="006C6FF4" w:rsidRDefault="006C6FF4" w:rsidP="006C6FF4">
      <w:pPr>
        <w:pStyle w:val="ListParagraph"/>
        <w:numPr>
          <w:ilvl w:val="0"/>
          <w:numId w:val="6"/>
        </w:numPr>
        <w:rPr>
          <w:lang w:val="en-GB"/>
        </w:rPr>
      </w:pPr>
      <w:r w:rsidRPr="006C6FF4">
        <w:rPr>
          <w:lang w:val="en-GB"/>
        </w:rPr>
        <w:t xml:space="preserve">Develop a common EU legal concept of “fair and adequate wages” as a step in the implementation of EPSR </w:t>
      </w:r>
    </w:p>
    <w:p w14:paraId="10FDBD45" w14:textId="77777777" w:rsidR="006C6FF4" w:rsidRDefault="006C6FF4" w:rsidP="006C6FF4">
      <w:pPr>
        <w:pStyle w:val="ListParagraph"/>
        <w:numPr>
          <w:ilvl w:val="0"/>
          <w:numId w:val="6"/>
        </w:numPr>
        <w:rPr>
          <w:lang w:val="en-GB"/>
        </w:rPr>
      </w:pPr>
      <w:r w:rsidRPr="006C6FF4">
        <w:rPr>
          <w:lang w:val="en-GB"/>
        </w:rPr>
        <w:t xml:space="preserve">Design feasible actions (policies and/or best practises) to guarantee a minimum set of social rights also to vulnerable and underrepresented persons among different systems and within the EU. </w:t>
      </w:r>
    </w:p>
    <w:p w14:paraId="3A8C6EAE" w14:textId="426899F9" w:rsidR="006C6FF4" w:rsidRDefault="006C6FF4" w:rsidP="006C6FF4">
      <w:pPr>
        <w:pStyle w:val="ListParagraph"/>
        <w:numPr>
          <w:ilvl w:val="0"/>
          <w:numId w:val="6"/>
        </w:numPr>
        <w:rPr>
          <w:lang w:val="en-GB"/>
        </w:rPr>
      </w:pPr>
      <w:r w:rsidRPr="006C6FF4">
        <w:rPr>
          <w:lang w:val="en-GB"/>
        </w:rPr>
        <w:t xml:space="preserve">Elaborating recommendations to give substantive content to the EU citizenship and developing policy proposal </w:t>
      </w:r>
      <w:r w:rsidR="00C54EFA" w:rsidRPr="006C6FF4">
        <w:rPr>
          <w:lang w:val="en-GB"/>
        </w:rPr>
        <w:t>based on</w:t>
      </w:r>
      <w:r w:rsidRPr="006C6FF4">
        <w:rPr>
          <w:lang w:val="en-GB"/>
        </w:rPr>
        <w:t xml:space="preserve"> the study of EU and MSs legal framework and of the measurement and assessment of in-work indicators </w:t>
      </w:r>
    </w:p>
    <w:p w14:paraId="703B1553" w14:textId="77777777" w:rsidR="006C6FF4" w:rsidRDefault="006C6FF4" w:rsidP="006C6FF4">
      <w:pPr>
        <w:pStyle w:val="ListParagraph"/>
        <w:numPr>
          <w:ilvl w:val="0"/>
          <w:numId w:val="6"/>
        </w:numPr>
        <w:rPr>
          <w:lang w:val="en-GB"/>
        </w:rPr>
      </w:pPr>
      <w:r w:rsidRPr="006C6FF4">
        <w:rPr>
          <w:lang w:val="en-GB"/>
        </w:rPr>
        <w:t xml:space="preserve">Bringing together various stakeholders from all over society with their respective expertise/experience (e.g. policy makers, social partners, academics, students, citizens, NGOs to ensure an open dialogue on in-work poverty, social rights and EU social citizenship and its continuation even after the expiring of project’s activities </w:t>
      </w:r>
    </w:p>
    <w:p w14:paraId="5426DCD9" w14:textId="77777777" w:rsidR="006C6FF4" w:rsidRDefault="006C6FF4" w:rsidP="006C6FF4">
      <w:pPr>
        <w:pStyle w:val="ListParagraph"/>
        <w:numPr>
          <w:ilvl w:val="0"/>
          <w:numId w:val="6"/>
        </w:numPr>
        <w:rPr>
          <w:lang w:val="en-GB"/>
        </w:rPr>
      </w:pPr>
      <w:r w:rsidRPr="006C6FF4">
        <w:rPr>
          <w:lang w:val="en-GB"/>
        </w:rPr>
        <w:t xml:space="preserve">Promoting the co-creation of knowledge around the investigated topic through the organization of participatory workshops and/or conferences  </w:t>
      </w:r>
    </w:p>
    <w:p w14:paraId="7C39B277" w14:textId="6BEF3DE8" w:rsidR="006C6FF4" w:rsidRPr="006C6FF4" w:rsidRDefault="006C6FF4" w:rsidP="006C6FF4">
      <w:pPr>
        <w:pStyle w:val="ListParagraph"/>
        <w:numPr>
          <w:ilvl w:val="0"/>
          <w:numId w:val="6"/>
        </w:numPr>
        <w:rPr>
          <w:lang w:val="en-GB"/>
        </w:rPr>
      </w:pPr>
      <w:r w:rsidRPr="006C6FF4">
        <w:rPr>
          <w:lang w:val="en-GB"/>
        </w:rPr>
        <w:lastRenderedPageBreak/>
        <w:t xml:space="preserve">Developing targeted communication and dissemination activities to stimulate the debate at national and supranational level  </w:t>
      </w:r>
    </w:p>
    <w:p w14:paraId="40DFA25A" w14:textId="77777777" w:rsidR="00C54EFA" w:rsidRPr="00C87383" w:rsidRDefault="00C54EFA" w:rsidP="00C54EFA">
      <w:pPr>
        <w:rPr>
          <w:b/>
          <w:bCs/>
          <w:noProof/>
          <w:color w:val="C00000"/>
          <w:lang w:val="en-GB"/>
        </w:rPr>
      </w:pPr>
      <w:r w:rsidRPr="00C87383">
        <w:rPr>
          <w:b/>
          <w:bCs/>
          <w:noProof/>
          <w:color w:val="C00000"/>
          <w:lang w:val="en-GB"/>
        </w:rPr>
        <w:t>Specific outcomes</w:t>
      </w:r>
    </w:p>
    <w:p w14:paraId="5E641C9A" w14:textId="77777777" w:rsidR="00C54EFA" w:rsidRPr="006C6FF4" w:rsidRDefault="00C54EFA" w:rsidP="00C54EFA">
      <w:pPr>
        <w:pStyle w:val="ListParagraph"/>
        <w:numPr>
          <w:ilvl w:val="0"/>
          <w:numId w:val="5"/>
        </w:numPr>
        <w:rPr>
          <w:lang w:val="en-GB"/>
        </w:rPr>
      </w:pPr>
      <w:r w:rsidRPr="006C6FF4">
        <w:rPr>
          <w:lang w:val="en-GB"/>
        </w:rPr>
        <w:t xml:space="preserve">Assessment of how the investigated legal systems have tackled in-work poverty of selected VUP groups, with the aim of identifying policy priorities </w:t>
      </w:r>
    </w:p>
    <w:p w14:paraId="41AA2BD8" w14:textId="77777777" w:rsidR="00C54EFA" w:rsidRPr="006C6FF4" w:rsidRDefault="00C54EFA" w:rsidP="00C54EFA">
      <w:pPr>
        <w:pStyle w:val="ListParagraph"/>
        <w:numPr>
          <w:ilvl w:val="0"/>
          <w:numId w:val="5"/>
        </w:numPr>
        <w:rPr>
          <w:lang w:val="en-GB"/>
        </w:rPr>
      </w:pPr>
      <w:r w:rsidRPr="006C6FF4">
        <w:rPr>
          <w:lang w:val="en-GB"/>
        </w:rPr>
        <w:t xml:space="preserve">Elaboration of policy toolkits on best practices, addressed to the EU and national legislators to tackle in-work poverty and substantiate EU citizenship </w:t>
      </w:r>
    </w:p>
    <w:p w14:paraId="3860C686" w14:textId="77777777" w:rsidR="00C54EFA" w:rsidRPr="006C6FF4" w:rsidRDefault="00C54EFA" w:rsidP="00C54EFA">
      <w:pPr>
        <w:pStyle w:val="ListParagraph"/>
        <w:numPr>
          <w:ilvl w:val="0"/>
          <w:numId w:val="5"/>
        </w:numPr>
        <w:rPr>
          <w:lang w:val="en-GB"/>
        </w:rPr>
      </w:pPr>
      <w:r w:rsidRPr="006C6FF4">
        <w:rPr>
          <w:lang w:val="en-GB"/>
        </w:rPr>
        <w:t xml:space="preserve">Creation of a network of stakeholders (mainly MDUs and SRIs) to foster continuous knowledge exchange, bridging policy makers, academics, governments, social partners, civil society, and private entities to develop multi-level strategies to promote better social rights for all VUPs groups </w:t>
      </w:r>
    </w:p>
    <w:p w14:paraId="73ACE056" w14:textId="77777777" w:rsidR="00C54EFA" w:rsidRDefault="00C54EFA" w:rsidP="00C54EFA">
      <w:pPr>
        <w:pStyle w:val="ListParagraph"/>
        <w:numPr>
          <w:ilvl w:val="0"/>
          <w:numId w:val="5"/>
        </w:numPr>
        <w:rPr>
          <w:lang w:val="en-GB"/>
        </w:rPr>
      </w:pPr>
      <w:r w:rsidRPr="006C6FF4">
        <w:rPr>
          <w:lang w:val="en-GB"/>
        </w:rPr>
        <w:t xml:space="preserve">Creation of reports, paper, policy briefs, books, conferences, workshops, and further communication activities to disseminate findings, knowledge, and results of the </w:t>
      </w:r>
      <w:proofErr w:type="spellStart"/>
      <w:r w:rsidRPr="006C6FF4">
        <w:rPr>
          <w:lang w:val="en-GB"/>
        </w:rPr>
        <w:t>WorkYP</w:t>
      </w:r>
      <w:proofErr w:type="spellEnd"/>
      <w:r w:rsidRPr="006C6FF4">
        <w:rPr>
          <w:lang w:val="en-GB"/>
        </w:rPr>
        <w:t xml:space="preserve"> project.</w:t>
      </w:r>
    </w:p>
    <w:p w14:paraId="09D83B6E" w14:textId="4E20FC80" w:rsidR="006C6FF4" w:rsidRDefault="00C54EFA" w:rsidP="006C6FF4">
      <w:pPr>
        <w:rPr>
          <w:b/>
          <w:bCs/>
          <w:lang w:val="en-GB"/>
        </w:rPr>
      </w:pPr>
      <w:r w:rsidRPr="00C87383">
        <w:rPr>
          <w:b/>
          <w:bCs/>
          <w:noProof/>
          <w:color w:val="C00000"/>
          <w:lang w:val="en-GB"/>
        </w:rPr>
        <mc:AlternateContent>
          <mc:Choice Requires="wps">
            <w:drawing>
              <wp:anchor distT="45720" distB="45720" distL="114300" distR="114300" simplePos="0" relativeHeight="251661312" behindDoc="0" locked="0" layoutInCell="1" allowOverlap="1" wp14:anchorId="7A381091" wp14:editId="3768F2E4">
                <wp:simplePos x="0" y="0"/>
                <wp:positionH relativeFrom="column">
                  <wp:posOffset>19050</wp:posOffset>
                </wp:positionH>
                <wp:positionV relativeFrom="paragraph">
                  <wp:posOffset>335915</wp:posOffset>
                </wp:positionV>
                <wp:extent cx="5676900" cy="1685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85925"/>
                        </a:xfrm>
                        <a:prstGeom prst="rect">
                          <a:avLst/>
                        </a:prstGeom>
                        <a:solidFill>
                          <a:srgbClr val="FFFFFF"/>
                        </a:solidFill>
                        <a:ln w="9525">
                          <a:solidFill>
                            <a:srgbClr val="000000"/>
                          </a:solidFill>
                          <a:miter lim="800000"/>
                          <a:headEnd/>
                          <a:tailEnd/>
                        </a:ln>
                      </wps:spPr>
                      <wps:txbx>
                        <w:txbxContent>
                          <w:p w14:paraId="3F2203C1" w14:textId="75E91AF7" w:rsidR="00C54EFA" w:rsidRPr="00C54EFA" w:rsidRDefault="00C54EFA">
                            <w:pPr>
                              <w:rPr>
                                <w:b/>
                                <w:bCs/>
                                <w:sz w:val="24"/>
                                <w:szCs w:val="24"/>
                                <w:lang w:val="en-GB"/>
                              </w:rPr>
                            </w:pPr>
                            <w:r w:rsidRPr="00C54EFA">
                              <w:rPr>
                                <w:b/>
                                <w:bCs/>
                                <w:sz w:val="24"/>
                                <w:szCs w:val="24"/>
                                <w:lang w:val="en-GB"/>
                              </w:rPr>
                              <w:t>Work package 1 – Management</w:t>
                            </w:r>
                          </w:p>
                          <w:p w14:paraId="68C9E1B3" w14:textId="4385E5F8" w:rsidR="00C54EFA" w:rsidRDefault="00C54EFA">
                            <w:pPr>
                              <w:rPr>
                                <w:lang w:val="en-GB"/>
                              </w:rPr>
                            </w:pPr>
                            <w:r>
                              <w:rPr>
                                <w:lang w:val="en-GB"/>
                              </w:rPr>
                              <w:t xml:space="preserve">EAPN – 2 person months </w:t>
                            </w:r>
                          </w:p>
                          <w:p w14:paraId="0E500D1B" w14:textId="0E553E2F" w:rsidR="00C54EFA" w:rsidRDefault="00C54EFA">
                            <w:pPr>
                              <w:rPr>
                                <w:lang w:val="en-GB"/>
                              </w:rPr>
                            </w:pPr>
                            <w:r>
                              <w:rPr>
                                <w:lang w:val="en-GB"/>
                              </w:rPr>
                              <w:t>Months 1 – 36</w:t>
                            </w:r>
                          </w:p>
                          <w:p w14:paraId="74117A69" w14:textId="02EAC57E" w:rsidR="00C54EFA" w:rsidRPr="00C54EFA" w:rsidRDefault="00C54EFA">
                            <w:pPr>
                              <w:rPr>
                                <w:lang w:val="en-GB"/>
                              </w:rPr>
                            </w:pPr>
                            <w:r>
                              <w:rPr>
                                <w:lang w:val="en-GB"/>
                              </w:rPr>
                              <w:t>Contribute to management of project,</w:t>
                            </w:r>
                            <w:r>
                              <w:t xml:space="preserve"> participate in project meetings</w:t>
                            </w:r>
                            <w:r>
                              <w:rPr>
                                <w:lang w:val="en-GB"/>
                              </w:rPr>
                              <w:t xml:space="preserve"> (5 meetings foreseen over course of project)</w:t>
                            </w:r>
                            <w:r>
                              <w:t>, maintain good communication flow with coordinator and other partners, contribute to the deliverables and report preparatio</w:t>
                            </w:r>
                            <w:r>
                              <w:rPr>
                                <w:lang w:val="en-GB"/>
                              </w:rPr>
                              <w:t>n</w:t>
                            </w:r>
                          </w:p>
                          <w:p w14:paraId="42DF1076" w14:textId="77777777" w:rsidR="00C54EFA" w:rsidRPr="00C54EFA" w:rsidRDefault="00C54EFA">
                            <w:pPr>
                              <w:rPr>
                                <w:lang w:val="en-US"/>
                              </w:rPr>
                            </w:pPr>
                          </w:p>
                          <w:p w14:paraId="2EF9AC3C" w14:textId="3B5156DC" w:rsidR="00C54EFA" w:rsidRPr="00C54EFA" w:rsidRDefault="00C54EFA">
                            <w:pPr>
                              <w:rPr>
                                <w:lang w:val="en-US"/>
                              </w:rPr>
                            </w:pPr>
                          </w:p>
                          <w:p w14:paraId="3A7E0054" w14:textId="0EDF5828" w:rsidR="00C54EFA" w:rsidRDefault="00C54EFA">
                            <w:pPr>
                              <w:rPr>
                                <w:lang w:val="en-GB"/>
                              </w:rPr>
                            </w:pPr>
                          </w:p>
                          <w:p w14:paraId="2945AE81" w14:textId="714458A3" w:rsidR="00C54EFA" w:rsidRDefault="00C54EFA">
                            <w:pPr>
                              <w:rPr>
                                <w:lang w:val="en-GB"/>
                              </w:rPr>
                            </w:pPr>
                          </w:p>
                          <w:p w14:paraId="660953E2" w14:textId="77777777" w:rsidR="00C54EFA" w:rsidRDefault="00C54EFA">
                            <w:pPr>
                              <w:rPr>
                                <w:lang w:val="en-GB"/>
                              </w:rPr>
                            </w:pPr>
                          </w:p>
                          <w:p w14:paraId="01745A5B" w14:textId="77777777" w:rsidR="00C54EFA" w:rsidRDefault="00C54EFA" w:rsidP="00C54EFA">
                            <w:pPr>
                              <w:pBdr>
                                <w:top w:val="single" w:sz="4" w:space="1" w:color="auto"/>
                                <w:left w:val="single" w:sz="4" w:space="4" w:color="auto"/>
                                <w:bottom w:val="single" w:sz="4" w:space="1" w:color="auto"/>
                                <w:right w:val="single" w:sz="4" w:space="4" w:color="auto"/>
                              </w:pBdr>
                              <w:rPr>
                                <w:lang w:val="en-US"/>
                              </w:rPr>
                            </w:pPr>
                            <w:r>
                              <w:t>All partners: members of the PMC, participate in project meetings, maintain good communication flow with coordinator and other partners, contribute to the deliverables and report preparation</w:t>
                            </w:r>
                          </w:p>
                          <w:p w14:paraId="20FC1312" w14:textId="77777777" w:rsidR="00C54EFA" w:rsidRPr="00C54EFA" w:rsidRDefault="00C54EFA">
                            <w:pPr>
                              <w:rPr>
                                <w:lang w:val="en-US"/>
                              </w:rPr>
                            </w:pPr>
                          </w:p>
                          <w:p w14:paraId="245E0B36" w14:textId="77777777" w:rsidR="00C54EFA" w:rsidRPr="00C54EFA" w:rsidRDefault="00C54EFA">
                            <w:pPr>
                              <w:rPr>
                                <w:lang w:val="en-US"/>
                              </w:rPr>
                            </w:pPr>
                          </w:p>
                          <w:p w14:paraId="16629EBD" w14:textId="77777777" w:rsidR="00C54EFA" w:rsidRDefault="00C54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81091" id="_x0000_t202" coordsize="21600,21600" o:spt="202" path="m,l,21600r21600,l21600,xe">
                <v:stroke joinstyle="miter"/>
                <v:path gradientshapeok="t" o:connecttype="rect"/>
              </v:shapetype>
              <v:shape id="Text Box 2" o:spid="_x0000_s1026" type="#_x0000_t202" style="position:absolute;margin-left:1.5pt;margin-top:26.45pt;width:447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">
                <v:textbox>
                  <w:txbxContent>
                    <w:p w14:paraId="3F2203C1" w14:textId="75E91AF7" w:rsidR="00C54EFA" w:rsidRPr="00C54EFA" w:rsidRDefault="00C54EFA">
                      <w:pPr>
                        <w:rPr>
                          <w:b/>
                          <w:bCs/>
                          <w:sz w:val="24"/>
                          <w:szCs w:val="24"/>
                          <w:lang w:val="en-GB"/>
                        </w:rPr>
                      </w:pPr>
                      <w:r w:rsidRPr="00C54EFA">
                        <w:rPr>
                          <w:b/>
                          <w:bCs/>
                          <w:sz w:val="24"/>
                          <w:szCs w:val="24"/>
                          <w:lang w:val="en-GB"/>
                        </w:rPr>
                        <w:t>Work package 1 – Management</w:t>
                      </w:r>
                    </w:p>
                    <w:p w14:paraId="68C9E1B3" w14:textId="4385E5F8" w:rsidR="00C54EFA" w:rsidRDefault="00C54EFA">
                      <w:pPr>
                        <w:rPr>
                          <w:lang w:val="en-GB"/>
                        </w:rPr>
                      </w:pPr>
                      <w:r>
                        <w:rPr>
                          <w:lang w:val="en-GB"/>
                        </w:rPr>
                        <w:t xml:space="preserve">EAPN – 2 person months </w:t>
                      </w:r>
                    </w:p>
                    <w:p w14:paraId="0E500D1B" w14:textId="0E553E2F" w:rsidR="00C54EFA" w:rsidRDefault="00C54EFA">
                      <w:pPr>
                        <w:rPr>
                          <w:lang w:val="en-GB"/>
                        </w:rPr>
                      </w:pPr>
                      <w:r>
                        <w:rPr>
                          <w:lang w:val="en-GB"/>
                        </w:rPr>
                        <w:t>Months 1 – 36</w:t>
                      </w:r>
                    </w:p>
                    <w:p w14:paraId="74117A69" w14:textId="02EAC57E" w:rsidR="00C54EFA" w:rsidRPr="00C54EFA" w:rsidRDefault="00C54EFA">
                      <w:pPr>
                        <w:rPr>
                          <w:lang w:val="en-GB"/>
                        </w:rPr>
                      </w:pPr>
                      <w:r>
                        <w:rPr>
                          <w:lang w:val="en-GB"/>
                        </w:rPr>
                        <w:t>Contribute to management of project,</w:t>
                      </w:r>
                      <w:r>
                        <w:t xml:space="preserve"> participate in project meetings</w:t>
                      </w:r>
                      <w:r>
                        <w:rPr>
                          <w:lang w:val="en-GB"/>
                        </w:rPr>
                        <w:t xml:space="preserve"> (5 meetings foreseen over course of project)</w:t>
                      </w:r>
                      <w:r>
                        <w:t>, maintain good communication flow with coordinator and other partners, contribute to the deliverables and report preparatio</w:t>
                      </w:r>
                      <w:r>
                        <w:rPr>
                          <w:lang w:val="en-GB"/>
                        </w:rPr>
                        <w:t>n</w:t>
                      </w:r>
                    </w:p>
                    <w:p w14:paraId="42DF1076" w14:textId="77777777" w:rsidR="00C54EFA" w:rsidRPr="00C54EFA" w:rsidRDefault="00C54EFA">
                      <w:pPr>
                        <w:rPr>
                          <w:lang w:val="en-US"/>
                        </w:rPr>
                      </w:pPr>
                    </w:p>
                    <w:p w14:paraId="2EF9AC3C" w14:textId="3B5156DC" w:rsidR="00C54EFA" w:rsidRPr="00C54EFA" w:rsidRDefault="00C54EFA">
                      <w:pPr>
                        <w:rPr>
                          <w:lang w:val="en-US"/>
                        </w:rPr>
                      </w:pPr>
                    </w:p>
                    <w:p w14:paraId="3A7E0054" w14:textId="0EDF5828" w:rsidR="00C54EFA" w:rsidRDefault="00C54EFA">
                      <w:pPr>
                        <w:rPr>
                          <w:lang w:val="en-GB"/>
                        </w:rPr>
                      </w:pPr>
                    </w:p>
                    <w:p w14:paraId="2945AE81" w14:textId="714458A3" w:rsidR="00C54EFA" w:rsidRDefault="00C54EFA">
                      <w:pPr>
                        <w:rPr>
                          <w:lang w:val="en-GB"/>
                        </w:rPr>
                      </w:pPr>
                    </w:p>
                    <w:p w14:paraId="660953E2" w14:textId="77777777" w:rsidR="00C54EFA" w:rsidRDefault="00C54EFA">
                      <w:pPr>
                        <w:rPr>
                          <w:lang w:val="en-GB"/>
                        </w:rPr>
                      </w:pPr>
                    </w:p>
                    <w:p w14:paraId="01745A5B" w14:textId="77777777" w:rsidR="00C54EFA" w:rsidRDefault="00C54EFA" w:rsidP="00C54EFA">
                      <w:pPr>
                        <w:pBdr>
                          <w:top w:val="single" w:sz="4" w:space="1" w:color="auto"/>
                          <w:left w:val="single" w:sz="4" w:space="4" w:color="auto"/>
                          <w:bottom w:val="single" w:sz="4" w:space="1" w:color="auto"/>
                          <w:right w:val="single" w:sz="4" w:space="4" w:color="auto"/>
                        </w:pBdr>
                        <w:rPr>
                          <w:lang w:val="en-US"/>
                        </w:rPr>
                      </w:pPr>
                      <w:r>
                        <w:t>All partners: members of the PMC, participate in project meetings, maintain good communication flow with coordinator and other partners, contribute to the deliverables and report preparation</w:t>
                      </w:r>
                    </w:p>
                    <w:p w14:paraId="20FC1312" w14:textId="77777777" w:rsidR="00C54EFA" w:rsidRPr="00C54EFA" w:rsidRDefault="00C54EFA">
                      <w:pPr>
                        <w:rPr>
                          <w:lang w:val="en-US"/>
                        </w:rPr>
                      </w:pPr>
                    </w:p>
                    <w:p w14:paraId="245E0B36" w14:textId="77777777" w:rsidR="00C54EFA" w:rsidRPr="00C54EFA" w:rsidRDefault="00C54EFA">
                      <w:pPr>
                        <w:rPr>
                          <w:lang w:val="en-US"/>
                        </w:rPr>
                      </w:pPr>
                    </w:p>
                    <w:p w14:paraId="16629EBD" w14:textId="77777777" w:rsidR="00C54EFA" w:rsidRDefault="00C54EFA"/>
                  </w:txbxContent>
                </v:textbox>
                <w10:wrap type="square"/>
              </v:shape>
            </w:pict>
          </mc:Fallback>
        </mc:AlternateContent>
      </w:r>
      <w:r w:rsidR="006C6FF4" w:rsidRPr="00C87383">
        <w:rPr>
          <w:b/>
          <w:bCs/>
          <w:color w:val="C00000"/>
          <w:lang w:val="en-GB"/>
        </w:rPr>
        <w:t>Overview of EAPN engagement in different Work Packages</w:t>
      </w:r>
    </w:p>
    <w:p w14:paraId="5F9DFACC" w14:textId="3D7BF9DD" w:rsidR="00C54EFA" w:rsidRDefault="007312D8" w:rsidP="006C6FF4">
      <w:pPr>
        <w:rPr>
          <w:b/>
          <w:bCs/>
          <w:lang w:val="en-GB"/>
        </w:rPr>
      </w:pPr>
      <w:r w:rsidRPr="00C54EFA">
        <w:rPr>
          <w:b/>
          <w:bCs/>
          <w:noProof/>
          <w:lang w:val="en-GB"/>
        </w:rPr>
        <mc:AlternateContent>
          <mc:Choice Requires="wps">
            <w:drawing>
              <wp:anchor distT="45720" distB="45720" distL="114300" distR="114300" simplePos="0" relativeHeight="251663360" behindDoc="0" locked="0" layoutInCell="1" allowOverlap="1" wp14:anchorId="2C2FDD39" wp14:editId="582D62A2">
                <wp:simplePos x="0" y="0"/>
                <wp:positionH relativeFrom="margin">
                  <wp:align>left</wp:align>
                </wp:positionH>
                <wp:positionV relativeFrom="paragraph">
                  <wp:posOffset>2051050</wp:posOffset>
                </wp:positionV>
                <wp:extent cx="5676900" cy="2895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895600"/>
                        </a:xfrm>
                        <a:prstGeom prst="rect">
                          <a:avLst/>
                        </a:prstGeom>
                        <a:solidFill>
                          <a:srgbClr val="FFFFFF"/>
                        </a:solidFill>
                        <a:ln w="9525">
                          <a:solidFill>
                            <a:srgbClr val="000000"/>
                          </a:solidFill>
                          <a:miter lim="800000"/>
                          <a:headEnd/>
                          <a:tailEnd/>
                        </a:ln>
                      </wps:spPr>
                      <wps:txbx>
                        <w:txbxContent>
                          <w:p w14:paraId="29170E03" w14:textId="6EA7951F" w:rsidR="00C54EFA" w:rsidRPr="00C54EFA" w:rsidRDefault="00C54EFA" w:rsidP="00C54EFA">
                            <w:pPr>
                              <w:rPr>
                                <w:b/>
                                <w:bCs/>
                                <w:sz w:val="24"/>
                                <w:szCs w:val="24"/>
                                <w:lang w:val="en-GB"/>
                              </w:rPr>
                            </w:pPr>
                            <w:r w:rsidRPr="00C54EFA">
                              <w:rPr>
                                <w:b/>
                                <w:bCs/>
                                <w:sz w:val="24"/>
                                <w:szCs w:val="24"/>
                                <w:lang w:val="en-GB"/>
                              </w:rPr>
                              <w:t xml:space="preserve">Work package </w:t>
                            </w:r>
                            <w:r>
                              <w:rPr>
                                <w:b/>
                                <w:bCs/>
                                <w:sz w:val="24"/>
                                <w:szCs w:val="24"/>
                                <w:lang w:val="en-GB"/>
                              </w:rPr>
                              <w:t>2</w:t>
                            </w:r>
                            <w:r w:rsidRPr="00C54EFA">
                              <w:rPr>
                                <w:b/>
                                <w:bCs/>
                                <w:sz w:val="24"/>
                                <w:szCs w:val="24"/>
                                <w:lang w:val="en-GB"/>
                              </w:rPr>
                              <w:t xml:space="preserve"> – </w:t>
                            </w:r>
                            <w:r>
                              <w:rPr>
                                <w:b/>
                                <w:bCs/>
                                <w:sz w:val="24"/>
                                <w:szCs w:val="24"/>
                                <w:lang w:val="en-GB"/>
                              </w:rPr>
                              <w:t>Measurement and Societal Impact</w:t>
                            </w:r>
                          </w:p>
                          <w:p w14:paraId="7481609A" w14:textId="77777777" w:rsidR="00C54EFA" w:rsidRDefault="00C54EFA" w:rsidP="00C54EFA">
                            <w:pPr>
                              <w:rPr>
                                <w:lang w:val="en-GB"/>
                              </w:rPr>
                            </w:pPr>
                            <w:r>
                              <w:rPr>
                                <w:lang w:val="en-GB"/>
                              </w:rPr>
                              <w:t xml:space="preserve">EAPN – 2 person months </w:t>
                            </w:r>
                          </w:p>
                          <w:p w14:paraId="2263FA25" w14:textId="2BD1D55E" w:rsidR="00C54EFA" w:rsidRDefault="00C54EFA" w:rsidP="00C54EFA">
                            <w:pPr>
                              <w:rPr>
                                <w:lang w:val="en-GB"/>
                              </w:rPr>
                            </w:pPr>
                            <w:r>
                              <w:rPr>
                                <w:lang w:val="en-GB"/>
                              </w:rPr>
                              <w:t>Months 1 – 34</w:t>
                            </w:r>
                          </w:p>
                          <w:p w14:paraId="2BF339C3" w14:textId="319E030F" w:rsidR="00C54EFA" w:rsidRPr="00C54EFA" w:rsidRDefault="00C54EFA" w:rsidP="00C54EFA">
                            <w:pPr>
                              <w:rPr>
                                <w:b/>
                                <w:bCs/>
                                <w:lang w:val="en-GB"/>
                              </w:rPr>
                            </w:pPr>
                            <w:r w:rsidRPr="00C54EFA">
                              <w:rPr>
                                <w:b/>
                                <w:bCs/>
                                <w:lang w:val="en-GB"/>
                              </w:rPr>
                              <w:t>D2.1 Measuring in-work poverty in the EU: Definitions and Assessment of Social Indicators</w:t>
                            </w:r>
                          </w:p>
                          <w:p w14:paraId="15E82F64" w14:textId="683CF021" w:rsidR="00C54EFA" w:rsidRPr="00C54EFA" w:rsidRDefault="00C54EFA" w:rsidP="00C54EFA">
                            <w:pPr>
                              <w:rPr>
                                <w:b/>
                                <w:bCs/>
                                <w:lang w:val="en-GB"/>
                              </w:rPr>
                            </w:pPr>
                            <w:r w:rsidRPr="00C54EFA">
                              <w:rPr>
                                <w:b/>
                                <w:bCs/>
                                <w:lang w:val="en-GB"/>
                              </w:rPr>
                              <w:t>D2.3 Assessment of policy proposals report</w:t>
                            </w:r>
                          </w:p>
                          <w:p w14:paraId="7DED43D4" w14:textId="6A65C3F2" w:rsidR="00C54EFA" w:rsidRPr="00C54EFA" w:rsidRDefault="00C54EFA" w:rsidP="00C54EFA">
                            <w:pPr>
                              <w:rPr>
                                <w:lang w:val="en-US"/>
                              </w:rPr>
                            </w:pPr>
                            <w:r>
                              <w:rPr>
                                <w:lang w:val="en-US"/>
                              </w:rPr>
                              <w:t xml:space="preserve">EAPN national members would ensure the participation of </w:t>
                            </w:r>
                            <w:r w:rsidR="007312D8" w:rsidRPr="007312D8">
                              <w:rPr>
                                <w:b/>
                                <w:bCs/>
                                <w:highlight w:val="yellow"/>
                                <w:lang w:val="en-GB"/>
                              </w:rPr>
                              <w:t>Vulnerable and Underrepresented Person (VUPs</w:t>
                            </w:r>
                            <w:r w:rsidR="007312D8">
                              <w:rPr>
                                <w:b/>
                                <w:bCs/>
                                <w:highlight w:val="yellow"/>
                                <w:lang w:val="en-GB"/>
                              </w:rPr>
                              <w:t>)</w:t>
                            </w:r>
                            <w:r w:rsidR="007312D8" w:rsidRPr="007312D8">
                              <w:rPr>
                                <w:b/>
                                <w:bCs/>
                                <w:highlight w:val="yellow"/>
                                <w:lang w:val="en-GB"/>
                              </w:rPr>
                              <w:t xml:space="preserve"> </w:t>
                            </w:r>
                            <w:r>
                              <w:rPr>
                                <w:lang w:val="en-US"/>
                              </w:rPr>
                              <w:t>in the ‘</w:t>
                            </w:r>
                            <w:r w:rsidRPr="00C54EFA">
                              <w:rPr>
                                <w:lang w:val="en-US"/>
                              </w:rPr>
                              <w:t>Multi-Disciplinary Units</w:t>
                            </w:r>
                            <w:r>
                              <w:rPr>
                                <w:lang w:val="en-US"/>
                              </w:rPr>
                              <w:t>’</w:t>
                            </w:r>
                            <w:r w:rsidRPr="00C54EFA">
                              <w:rPr>
                                <w:lang w:val="en-US"/>
                              </w:rPr>
                              <w:t xml:space="preserve"> </w:t>
                            </w:r>
                            <w:r>
                              <w:rPr>
                                <w:lang w:val="en-US"/>
                              </w:rPr>
                              <w:t>(MDUs) involved in these tasks.</w:t>
                            </w:r>
                            <w:r w:rsidR="007312D8">
                              <w:rPr>
                                <w:lang w:val="en-US"/>
                              </w:rPr>
                              <w:t xml:space="preserve"> ‘The MDUs will consider what it means to be in work and poor in many ways: in terms of well-being, social situation, and social exclusion of people experiencing in-work poverty, both from a societal and economic angle’ </w:t>
                            </w:r>
                            <w:r w:rsidR="007312D8" w:rsidRPr="007312D8">
                              <w:rPr>
                                <w:b/>
                                <w:bCs/>
                                <w:highlight w:val="yellow"/>
                                <w:lang w:val="en-US"/>
                              </w:rPr>
                              <w:t>EAPN officer would coordinate the engagement of EAPN national members.</w:t>
                            </w:r>
                          </w:p>
                          <w:p w14:paraId="12502A9B" w14:textId="77777777" w:rsidR="00C54EFA" w:rsidRPr="00C54EFA" w:rsidRDefault="00C54EFA" w:rsidP="00C54EFA">
                            <w:pPr>
                              <w:rPr>
                                <w:lang w:val="en-US"/>
                              </w:rPr>
                            </w:pPr>
                          </w:p>
                          <w:p w14:paraId="287F4943" w14:textId="77777777" w:rsidR="00C54EFA" w:rsidRDefault="00C54EFA" w:rsidP="00C54EFA">
                            <w:pPr>
                              <w:rPr>
                                <w:lang w:val="en-GB"/>
                              </w:rPr>
                            </w:pPr>
                          </w:p>
                          <w:p w14:paraId="362A57B9" w14:textId="77777777" w:rsidR="00C54EFA" w:rsidRDefault="00C54EFA" w:rsidP="00C54EFA">
                            <w:pPr>
                              <w:rPr>
                                <w:lang w:val="en-GB"/>
                              </w:rPr>
                            </w:pPr>
                          </w:p>
                          <w:p w14:paraId="11741985" w14:textId="77777777" w:rsidR="00C54EFA" w:rsidRDefault="00C54EFA" w:rsidP="00C54EFA">
                            <w:pPr>
                              <w:rPr>
                                <w:lang w:val="en-GB"/>
                              </w:rPr>
                            </w:pPr>
                          </w:p>
                          <w:p w14:paraId="2E03B778" w14:textId="77777777" w:rsidR="00C54EFA" w:rsidRDefault="00C54EFA" w:rsidP="00C54EFA">
                            <w:pPr>
                              <w:pBdr>
                                <w:top w:val="single" w:sz="4" w:space="1" w:color="auto"/>
                                <w:left w:val="single" w:sz="4" w:space="4" w:color="auto"/>
                                <w:bottom w:val="single" w:sz="4" w:space="1" w:color="auto"/>
                                <w:right w:val="single" w:sz="4" w:space="4" w:color="auto"/>
                              </w:pBdr>
                              <w:rPr>
                                <w:lang w:val="en-US"/>
                              </w:rPr>
                            </w:pPr>
                            <w:r>
                              <w:t>All partners: members of the PMC, participate in project meetings, maintain good communication flow with coordinator and other partners, contribute to the deliverables and report preparation</w:t>
                            </w:r>
                          </w:p>
                          <w:p w14:paraId="5FA23A41" w14:textId="77777777" w:rsidR="00C54EFA" w:rsidRPr="00C54EFA" w:rsidRDefault="00C54EFA" w:rsidP="00C54EFA">
                            <w:pPr>
                              <w:rPr>
                                <w:lang w:val="en-US"/>
                              </w:rPr>
                            </w:pPr>
                          </w:p>
                          <w:p w14:paraId="6DA1AA46" w14:textId="77777777" w:rsidR="00C54EFA" w:rsidRPr="00C54EFA" w:rsidRDefault="00C54EFA" w:rsidP="00C54EFA">
                            <w:pPr>
                              <w:rPr>
                                <w:lang w:val="en-US"/>
                              </w:rPr>
                            </w:pPr>
                          </w:p>
                          <w:p w14:paraId="6E0E3763" w14:textId="77777777" w:rsidR="00C54EFA" w:rsidRDefault="00C54EFA" w:rsidP="00C54E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FDD39" id="_x0000_s1027" type="#_x0000_t202" style="position:absolute;margin-left:0;margin-top:161.5pt;width:447pt;height:22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">
                <v:textbox>
                  <w:txbxContent>
                    <w:p w14:paraId="29170E03" w14:textId="6EA7951F" w:rsidR="00C54EFA" w:rsidRPr="00C54EFA" w:rsidRDefault="00C54EFA" w:rsidP="00C54EFA">
                      <w:pPr>
                        <w:rPr>
                          <w:b/>
                          <w:bCs/>
                          <w:sz w:val="24"/>
                          <w:szCs w:val="24"/>
                          <w:lang w:val="en-GB"/>
                        </w:rPr>
                      </w:pPr>
                      <w:r w:rsidRPr="00C54EFA">
                        <w:rPr>
                          <w:b/>
                          <w:bCs/>
                          <w:sz w:val="24"/>
                          <w:szCs w:val="24"/>
                          <w:lang w:val="en-GB"/>
                        </w:rPr>
                        <w:t xml:space="preserve">Work package </w:t>
                      </w:r>
                      <w:r>
                        <w:rPr>
                          <w:b/>
                          <w:bCs/>
                          <w:sz w:val="24"/>
                          <w:szCs w:val="24"/>
                          <w:lang w:val="en-GB"/>
                        </w:rPr>
                        <w:t>2</w:t>
                      </w:r>
                      <w:r w:rsidRPr="00C54EFA">
                        <w:rPr>
                          <w:b/>
                          <w:bCs/>
                          <w:sz w:val="24"/>
                          <w:szCs w:val="24"/>
                          <w:lang w:val="en-GB"/>
                        </w:rPr>
                        <w:t xml:space="preserve"> – </w:t>
                      </w:r>
                      <w:r>
                        <w:rPr>
                          <w:b/>
                          <w:bCs/>
                          <w:sz w:val="24"/>
                          <w:szCs w:val="24"/>
                          <w:lang w:val="en-GB"/>
                        </w:rPr>
                        <w:t>Measurement and Societal Impact</w:t>
                      </w:r>
                    </w:p>
                    <w:p w14:paraId="7481609A" w14:textId="77777777" w:rsidR="00C54EFA" w:rsidRDefault="00C54EFA" w:rsidP="00C54EFA">
                      <w:pPr>
                        <w:rPr>
                          <w:lang w:val="en-GB"/>
                        </w:rPr>
                      </w:pPr>
                      <w:r>
                        <w:rPr>
                          <w:lang w:val="en-GB"/>
                        </w:rPr>
                        <w:t xml:space="preserve">EAPN – 2 person months </w:t>
                      </w:r>
                    </w:p>
                    <w:p w14:paraId="2263FA25" w14:textId="2BD1D55E" w:rsidR="00C54EFA" w:rsidRDefault="00C54EFA" w:rsidP="00C54EFA">
                      <w:pPr>
                        <w:rPr>
                          <w:lang w:val="en-GB"/>
                        </w:rPr>
                      </w:pPr>
                      <w:r>
                        <w:rPr>
                          <w:lang w:val="en-GB"/>
                        </w:rPr>
                        <w:t>Months 1 – 3</w:t>
                      </w:r>
                      <w:r>
                        <w:rPr>
                          <w:lang w:val="en-GB"/>
                        </w:rPr>
                        <w:t>4</w:t>
                      </w:r>
                    </w:p>
                    <w:p w14:paraId="2BF339C3" w14:textId="319E030F" w:rsidR="00C54EFA" w:rsidRPr="00C54EFA" w:rsidRDefault="00C54EFA" w:rsidP="00C54EFA">
                      <w:pPr>
                        <w:rPr>
                          <w:b/>
                          <w:bCs/>
                          <w:lang w:val="en-GB"/>
                        </w:rPr>
                      </w:pPr>
                      <w:r w:rsidRPr="00C54EFA">
                        <w:rPr>
                          <w:b/>
                          <w:bCs/>
                          <w:lang w:val="en-GB"/>
                        </w:rPr>
                        <w:t>D2.1 Measuring in-work poverty in the EU: Definitions and Assessment of Social Indicators</w:t>
                      </w:r>
                    </w:p>
                    <w:p w14:paraId="15E82F64" w14:textId="683CF021" w:rsidR="00C54EFA" w:rsidRPr="00C54EFA" w:rsidRDefault="00C54EFA" w:rsidP="00C54EFA">
                      <w:pPr>
                        <w:rPr>
                          <w:b/>
                          <w:bCs/>
                          <w:lang w:val="en-GB"/>
                        </w:rPr>
                      </w:pPr>
                      <w:r w:rsidRPr="00C54EFA">
                        <w:rPr>
                          <w:b/>
                          <w:bCs/>
                          <w:lang w:val="en-GB"/>
                        </w:rPr>
                        <w:t>D2.3 Assessment of policy proposals report</w:t>
                      </w:r>
                    </w:p>
                    <w:p w14:paraId="7DED43D4" w14:textId="6A65C3F2" w:rsidR="00C54EFA" w:rsidRPr="00C54EFA" w:rsidRDefault="00C54EFA" w:rsidP="00C54EFA">
                      <w:pPr>
                        <w:rPr>
                          <w:lang w:val="en-US"/>
                        </w:rPr>
                      </w:pPr>
                      <w:r>
                        <w:rPr>
                          <w:lang w:val="en-US"/>
                        </w:rPr>
                        <w:t xml:space="preserve">EAPN national members would ensure the participation of </w:t>
                      </w:r>
                      <w:r w:rsidR="007312D8" w:rsidRPr="007312D8">
                        <w:rPr>
                          <w:b/>
                          <w:bCs/>
                          <w:highlight w:val="yellow"/>
                          <w:lang w:val="en-GB"/>
                        </w:rPr>
                        <w:t>Vulnerable and Underrepresented Person (VUPs</w:t>
                      </w:r>
                      <w:r w:rsidR="007312D8">
                        <w:rPr>
                          <w:b/>
                          <w:bCs/>
                          <w:highlight w:val="yellow"/>
                          <w:lang w:val="en-GB"/>
                        </w:rPr>
                        <w:t>)</w:t>
                      </w:r>
                      <w:r w:rsidR="007312D8" w:rsidRPr="007312D8">
                        <w:rPr>
                          <w:b/>
                          <w:bCs/>
                          <w:highlight w:val="yellow"/>
                          <w:lang w:val="en-GB"/>
                        </w:rPr>
                        <w:t xml:space="preserve"> </w:t>
                      </w:r>
                      <w:r>
                        <w:rPr>
                          <w:lang w:val="en-US"/>
                        </w:rPr>
                        <w:t>in the ‘</w:t>
                      </w:r>
                      <w:r w:rsidRPr="00C54EFA">
                        <w:rPr>
                          <w:lang w:val="en-US"/>
                        </w:rPr>
                        <w:t>Multi-Disciplinary Units</w:t>
                      </w:r>
                      <w:r>
                        <w:rPr>
                          <w:lang w:val="en-US"/>
                        </w:rPr>
                        <w:t>’</w:t>
                      </w:r>
                      <w:r w:rsidRPr="00C54EFA">
                        <w:rPr>
                          <w:lang w:val="en-US"/>
                        </w:rPr>
                        <w:t xml:space="preserve"> </w:t>
                      </w:r>
                      <w:r>
                        <w:rPr>
                          <w:lang w:val="en-US"/>
                        </w:rPr>
                        <w:t>(MDUs) involved in these tasks.</w:t>
                      </w:r>
                      <w:r w:rsidR="007312D8">
                        <w:rPr>
                          <w:lang w:val="en-US"/>
                        </w:rPr>
                        <w:t xml:space="preserve"> ‘The MDUs will consider what it means to be in work and poor in many ways: in terms of well-being, social situation, and social exclusion of people experiencing in-work poverty, both from a societal and economic angle’ </w:t>
                      </w:r>
                      <w:r w:rsidR="007312D8" w:rsidRPr="007312D8">
                        <w:rPr>
                          <w:b/>
                          <w:bCs/>
                          <w:highlight w:val="yellow"/>
                          <w:lang w:val="en-US"/>
                        </w:rPr>
                        <w:t>EAPN officer would coordinate the engagement of EAPN national members.</w:t>
                      </w:r>
                    </w:p>
                    <w:p w14:paraId="12502A9B" w14:textId="77777777" w:rsidR="00C54EFA" w:rsidRPr="00C54EFA" w:rsidRDefault="00C54EFA" w:rsidP="00C54EFA">
                      <w:pPr>
                        <w:rPr>
                          <w:lang w:val="en-US"/>
                        </w:rPr>
                      </w:pPr>
                    </w:p>
                    <w:p w14:paraId="287F4943" w14:textId="77777777" w:rsidR="00C54EFA" w:rsidRDefault="00C54EFA" w:rsidP="00C54EFA">
                      <w:pPr>
                        <w:rPr>
                          <w:lang w:val="en-GB"/>
                        </w:rPr>
                      </w:pPr>
                    </w:p>
                    <w:p w14:paraId="362A57B9" w14:textId="77777777" w:rsidR="00C54EFA" w:rsidRDefault="00C54EFA" w:rsidP="00C54EFA">
                      <w:pPr>
                        <w:rPr>
                          <w:lang w:val="en-GB"/>
                        </w:rPr>
                      </w:pPr>
                    </w:p>
                    <w:p w14:paraId="11741985" w14:textId="77777777" w:rsidR="00C54EFA" w:rsidRDefault="00C54EFA" w:rsidP="00C54EFA">
                      <w:pPr>
                        <w:rPr>
                          <w:lang w:val="en-GB"/>
                        </w:rPr>
                      </w:pPr>
                    </w:p>
                    <w:p w14:paraId="2E03B778" w14:textId="77777777" w:rsidR="00C54EFA" w:rsidRDefault="00C54EFA" w:rsidP="00C54EFA">
                      <w:pPr>
                        <w:pBdr>
                          <w:top w:val="single" w:sz="4" w:space="1" w:color="auto"/>
                          <w:left w:val="single" w:sz="4" w:space="4" w:color="auto"/>
                          <w:bottom w:val="single" w:sz="4" w:space="1" w:color="auto"/>
                          <w:right w:val="single" w:sz="4" w:space="4" w:color="auto"/>
                        </w:pBdr>
                        <w:rPr>
                          <w:lang w:val="en-US"/>
                        </w:rPr>
                      </w:pPr>
                      <w:r>
                        <w:t>All partners: members of the PMC, participate in project meetings, maintain good communication flow with coordinator and other partners, contribute to the deliverables and report preparation</w:t>
                      </w:r>
                    </w:p>
                    <w:p w14:paraId="5FA23A41" w14:textId="77777777" w:rsidR="00C54EFA" w:rsidRPr="00C54EFA" w:rsidRDefault="00C54EFA" w:rsidP="00C54EFA">
                      <w:pPr>
                        <w:rPr>
                          <w:lang w:val="en-US"/>
                        </w:rPr>
                      </w:pPr>
                    </w:p>
                    <w:p w14:paraId="6DA1AA46" w14:textId="77777777" w:rsidR="00C54EFA" w:rsidRPr="00C54EFA" w:rsidRDefault="00C54EFA" w:rsidP="00C54EFA">
                      <w:pPr>
                        <w:rPr>
                          <w:lang w:val="en-US"/>
                        </w:rPr>
                      </w:pPr>
                    </w:p>
                    <w:p w14:paraId="6E0E3763" w14:textId="77777777" w:rsidR="00C54EFA" w:rsidRDefault="00C54EFA" w:rsidP="00C54EFA"/>
                  </w:txbxContent>
                </v:textbox>
                <w10:wrap type="square" anchorx="margin"/>
              </v:shape>
            </w:pict>
          </mc:Fallback>
        </mc:AlternateContent>
      </w:r>
    </w:p>
    <w:p w14:paraId="144152ED" w14:textId="79B68EEA" w:rsidR="00C54EFA" w:rsidRDefault="00C54EFA" w:rsidP="006C6FF4">
      <w:pPr>
        <w:rPr>
          <w:b/>
          <w:bCs/>
          <w:lang w:val="en-GB"/>
        </w:rPr>
      </w:pPr>
    </w:p>
    <w:p w14:paraId="6B9595AD" w14:textId="35EB16ED" w:rsidR="007312D8" w:rsidRDefault="007C1DBB" w:rsidP="006C6FF4">
      <w:pPr>
        <w:rPr>
          <w:b/>
          <w:bCs/>
          <w:lang w:val="en-GB"/>
        </w:rPr>
      </w:pPr>
      <w:r w:rsidRPr="00C54EFA">
        <w:rPr>
          <w:b/>
          <w:bCs/>
          <w:noProof/>
          <w:lang w:val="en-GB"/>
        </w:rPr>
        <w:lastRenderedPageBreak/>
        <mc:AlternateContent>
          <mc:Choice Requires="wps">
            <w:drawing>
              <wp:anchor distT="45720" distB="45720" distL="114300" distR="114300" simplePos="0" relativeHeight="251677696" behindDoc="0" locked="0" layoutInCell="1" allowOverlap="1" wp14:anchorId="3B473B3A" wp14:editId="40099AB7">
                <wp:simplePos x="0" y="0"/>
                <wp:positionH relativeFrom="margin">
                  <wp:align>right</wp:align>
                </wp:positionH>
                <wp:positionV relativeFrom="paragraph">
                  <wp:posOffset>5145405</wp:posOffset>
                </wp:positionV>
                <wp:extent cx="5715000" cy="3695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95700"/>
                        </a:xfrm>
                        <a:prstGeom prst="rect">
                          <a:avLst/>
                        </a:prstGeom>
                        <a:solidFill>
                          <a:srgbClr val="FFFFFF"/>
                        </a:solidFill>
                        <a:ln w="9525">
                          <a:solidFill>
                            <a:srgbClr val="000000"/>
                          </a:solidFill>
                          <a:miter lim="800000"/>
                          <a:headEnd/>
                          <a:tailEnd/>
                        </a:ln>
                      </wps:spPr>
                      <wps:txbx>
                        <w:txbxContent>
                          <w:p w14:paraId="0B3F2CB1" w14:textId="77777777" w:rsidR="007C1DBB" w:rsidRPr="00C54EFA" w:rsidRDefault="007C1DBB" w:rsidP="007C1DBB">
                            <w:pPr>
                              <w:rPr>
                                <w:b/>
                                <w:bCs/>
                                <w:sz w:val="24"/>
                                <w:szCs w:val="24"/>
                                <w:lang w:val="en-GB"/>
                              </w:rPr>
                            </w:pPr>
                            <w:r w:rsidRPr="00C54EFA">
                              <w:rPr>
                                <w:b/>
                                <w:bCs/>
                                <w:sz w:val="24"/>
                                <w:szCs w:val="24"/>
                                <w:lang w:val="en-GB"/>
                              </w:rPr>
                              <w:t xml:space="preserve">Work package </w:t>
                            </w:r>
                            <w:r>
                              <w:rPr>
                                <w:b/>
                                <w:bCs/>
                                <w:sz w:val="24"/>
                                <w:szCs w:val="24"/>
                                <w:lang w:val="en-GB"/>
                              </w:rPr>
                              <w:t>5</w:t>
                            </w:r>
                            <w:r w:rsidRPr="00C54EFA">
                              <w:rPr>
                                <w:b/>
                                <w:bCs/>
                                <w:sz w:val="24"/>
                                <w:szCs w:val="24"/>
                                <w:lang w:val="en-GB"/>
                              </w:rPr>
                              <w:t xml:space="preserve"> – </w:t>
                            </w:r>
                            <w:r>
                              <w:rPr>
                                <w:b/>
                                <w:bCs/>
                                <w:sz w:val="24"/>
                                <w:szCs w:val="24"/>
                                <w:lang w:val="en-GB"/>
                              </w:rPr>
                              <w:t>EU and MSs Targeted Policies</w:t>
                            </w:r>
                          </w:p>
                          <w:p w14:paraId="11A22931" w14:textId="77777777" w:rsidR="007C1DBB" w:rsidRDefault="007C1DBB" w:rsidP="007C1DBB">
                            <w:pPr>
                              <w:rPr>
                                <w:lang w:val="en-GB"/>
                              </w:rPr>
                            </w:pPr>
                            <w:r>
                              <w:rPr>
                                <w:lang w:val="en-GB"/>
                              </w:rPr>
                              <w:t xml:space="preserve">EAPN – 5 person months </w:t>
                            </w:r>
                          </w:p>
                          <w:p w14:paraId="1512FAB2" w14:textId="77777777" w:rsidR="007C1DBB" w:rsidRDefault="007C1DBB" w:rsidP="007C1DBB">
                            <w:pPr>
                              <w:rPr>
                                <w:lang w:val="en-GB"/>
                              </w:rPr>
                            </w:pPr>
                            <w:r>
                              <w:rPr>
                                <w:lang w:val="en-GB"/>
                              </w:rPr>
                              <w:t>Months 18 - 36</w:t>
                            </w:r>
                          </w:p>
                          <w:p w14:paraId="1428337E" w14:textId="77777777" w:rsidR="007C1DBB" w:rsidRDefault="007C1DBB" w:rsidP="007C1DBB">
                            <w:pPr>
                              <w:rPr>
                                <w:lang w:val="en-GB"/>
                              </w:rPr>
                            </w:pPr>
                            <w:r>
                              <w:rPr>
                                <w:lang w:val="en-GB"/>
                              </w:rPr>
                              <w:t xml:space="preserve">OSE leads this work package, but </w:t>
                            </w:r>
                            <w:r w:rsidRPr="003C274B">
                              <w:rPr>
                                <w:b/>
                                <w:bCs/>
                                <w:highlight w:val="yellow"/>
                                <w:lang w:val="en-GB"/>
                              </w:rPr>
                              <w:t>EAPN will lead on D5.1 “Direct and Indirect Measures for MSs”.</w:t>
                            </w:r>
                            <w:r>
                              <w:rPr>
                                <w:lang w:val="en-GB"/>
                              </w:rPr>
                              <w:t xml:space="preserve"> </w:t>
                            </w:r>
                            <w:proofErr w:type="gramStart"/>
                            <w:r>
                              <w:rPr>
                                <w:lang w:val="en-GB"/>
                              </w:rPr>
                              <w:t>On the basis of</w:t>
                            </w:r>
                            <w:proofErr w:type="gramEnd"/>
                            <w:r>
                              <w:rPr>
                                <w:lang w:val="en-GB"/>
                              </w:rPr>
                              <w:t xml:space="preserve"> results of the comparative analysis of WP3, we will </w:t>
                            </w:r>
                            <w:proofErr w:type="spellStart"/>
                            <w:r>
                              <w:rPr>
                                <w:lang w:val="en-GB"/>
                              </w:rPr>
                              <w:t>identigy</w:t>
                            </w:r>
                            <w:proofErr w:type="spellEnd"/>
                            <w:r>
                              <w:rPr>
                                <w:lang w:val="en-GB"/>
                              </w:rPr>
                              <w:t xml:space="preserve"> policy priorities and feasible actions that MS can take to alleviate in-work poverty (</w:t>
                            </w:r>
                            <w:proofErr w:type="spellStart"/>
                            <w:r>
                              <w:rPr>
                                <w:lang w:val="en-GB"/>
                              </w:rPr>
                              <w:t>eg</w:t>
                            </w:r>
                            <w:proofErr w:type="spellEnd"/>
                            <w:r>
                              <w:rPr>
                                <w:lang w:val="en-GB"/>
                              </w:rPr>
                              <w:t xml:space="preserve"> minimum wages, living wage, taxes and social contributions, family benefits and social assistance, and in work-benefits). It will also point out proposals for indirect measures (</w:t>
                            </w:r>
                            <w:proofErr w:type="spellStart"/>
                            <w:r>
                              <w:rPr>
                                <w:lang w:val="en-GB"/>
                              </w:rPr>
                              <w:t>eg.</w:t>
                            </w:r>
                            <w:proofErr w:type="spellEnd"/>
                            <w:r>
                              <w:rPr>
                                <w:lang w:val="en-GB"/>
                              </w:rPr>
                              <w:t xml:space="preserve"> Skills development and education, provisions of affordable childcare, measures that help improve living standards of </w:t>
                            </w:r>
                            <w:proofErr w:type="gramStart"/>
                            <w:r>
                              <w:rPr>
                                <w:lang w:val="en-GB"/>
                              </w:rPr>
                              <w:t>low income</w:t>
                            </w:r>
                            <w:proofErr w:type="gramEnd"/>
                            <w:r>
                              <w:rPr>
                                <w:lang w:val="en-GB"/>
                              </w:rPr>
                              <w:t xml:space="preserve"> workers)” </w:t>
                            </w:r>
                            <w:r w:rsidRPr="003C274B">
                              <w:rPr>
                                <w:highlight w:val="yellow"/>
                                <w:lang w:val="en-GB"/>
                              </w:rPr>
                              <w:t>We will need to cross check carefully with existing policy positions, outcomes of PeP meeting etc, and to integrate these findings into our ongoing advocacy and campaigning.</w:t>
                            </w:r>
                          </w:p>
                          <w:p w14:paraId="654C1E6C" w14:textId="77777777" w:rsidR="007C1DBB" w:rsidRDefault="007C1DBB" w:rsidP="007C1DBB">
                            <w:pPr>
                              <w:rPr>
                                <w:lang w:val="en-GB"/>
                              </w:rPr>
                            </w:pPr>
                            <w:r>
                              <w:rPr>
                                <w:lang w:val="en-GB"/>
                              </w:rPr>
                              <w:t>It will be interesting for EAPN to contribute to D5.4 (Policy Proposals on the implementation of the Pillar of Social Rights)</w:t>
                            </w:r>
                          </w:p>
                          <w:p w14:paraId="3437F12C" w14:textId="77777777" w:rsidR="007C1DBB" w:rsidRDefault="007C1DBB" w:rsidP="007C1DBB">
                            <w:pPr>
                              <w:rPr>
                                <w:lang w:val="en-GB"/>
                              </w:rPr>
                            </w:pPr>
                            <w:r>
                              <w:rPr>
                                <w:lang w:val="en-GB"/>
                              </w:rPr>
                              <w:t>“EAPN will substantively support OSE in the elaboration of policy proposals, on the basis of their ‘Compendium of Promising Practises – Combatting In-Work Poverty”</w:t>
                            </w:r>
                          </w:p>
                          <w:p w14:paraId="612BF9F4" w14:textId="77777777" w:rsidR="007C1DBB" w:rsidRDefault="007C1DBB" w:rsidP="007C1DBB">
                            <w:pPr>
                              <w:rPr>
                                <w:lang w:val="en-GB"/>
                              </w:rPr>
                            </w:pPr>
                          </w:p>
                          <w:p w14:paraId="6F20DEBA" w14:textId="77777777" w:rsidR="007C1DBB" w:rsidRPr="00C54EFA" w:rsidRDefault="007C1DBB" w:rsidP="007C1DBB">
                            <w:pPr>
                              <w:rPr>
                                <w:lang w:val="en-US"/>
                              </w:rPr>
                            </w:pPr>
                          </w:p>
                          <w:p w14:paraId="5B0D84A6" w14:textId="77777777" w:rsidR="007C1DBB" w:rsidRPr="00C54EFA" w:rsidRDefault="007C1DBB" w:rsidP="007C1DBB">
                            <w:pPr>
                              <w:rPr>
                                <w:lang w:val="en-US"/>
                              </w:rPr>
                            </w:pPr>
                          </w:p>
                          <w:p w14:paraId="30A6B08B" w14:textId="77777777" w:rsidR="007C1DBB" w:rsidRDefault="007C1DBB" w:rsidP="007C1DBB">
                            <w:pPr>
                              <w:rPr>
                                <w:lang w:val="en-GB"/>
                              </w:rPr>
                            </w:pPr>
                          </w:p>
                          <w:p w14:paraId="05CF8EFB" w14:textId="77777777" w:rsidR="007C1DBB" w:rsidRDefault="007C1DBB" w:rsidP="007C1DBB">
                            <w:pPr>
                              <w:rPr>
                                <w:lang w:val="en-GB"/>
                              </w:rPr>
                            </w:pPr>
                          </w:p>
                          <w:p w14:paraId="06ACD56E" w14:textId="77777777" w:rsidR="007C1DBB" w:rsidRDefault="007C1DBB" w:rsidP="007C1DBB">
                            <w:pPr>
                              <w:rPr>
                                <w:lang w:val="en-GB"/>
                              </w:rPr>
                            </w:pPr>
                          </w:p>
                          <w:p w14:paraId="2F8490D0" w14:textId="77777777" w:rsidR="007C1DBB" w:rsidRDefault="007C1DBB" w:rsidP="007C1DBB">
                            <w:pPr>
                              <w:pBdr>
                                <w:top w:val="single" w:sz="4" w:space="1" w:color="auto"/>
                                <w:left w:val="single" w:sz="4" w:space="4" w:color="auto"/>
                                <w:bottom w:val="single" w:sz="4" w:space="1" w:color="auto"/>
                                <w:right w:val="single" w:sz="4" w:space="4" w:color="auto"/>
                              </w:pBdr>
                              <w:rPr>
                                <w:lang w:val="en-US"/>
                              </w:rPr>
                            </w:pPr>
                            <w:r>
                              <w:t>All partners: members of the PMC, participate in project meetings, maintain good communication flow with coordinator and other partners, contribute to the deliverables and report preparation</w:t>
                            </w:r>
                          </w:p>
                          <w:p w14:paraId="0BB449B7" w14:textId="77777777" w:rsidR="007C1DBB" w:rsidRPr="00C54EFA" w:rsidRDefault="007C1DBB" w:rsidP="007C1DBB">
                            <w:pPr>
                              <w:rPr>
                                <w:lang w:val="en-US"/>
                              </w:rPr>
                            </w:pPr>
                          </w:p>
                          <w:p w14:paraId="1E7CB644" w14:textId="77777777" w:rsidR="007C1DBB" w:rsidRPr="00C54EFA" w:rsidRDefault="007C1DBB" w:rsidP="007C1DBB">
                            <w:pPr>
                              <w:rPr>
                                <w:lang w:val="en-US"/>
                              </w:rPr>
                            </w:pPr>
                          </w:p>
                          <w:p w14:paraId="31691ECD" w14:textId="77777777" w:rsidR="007C1DBB" w:rsidRDefault="007C1DBB" w:rsidP="007C1D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73B3A" id="_x0000_t202" coordsize="21600,21600" o:spt="202" path="m,l,21600r21600,l21600,xe">
                <v:stroke joinstyle="miter"/>
                <v:path gradientshapeok="t" o:connecttype="rect"/>
              </v:shapetype>
              <v:shape id="_x0000_s1028" type="#_x0000_t202" style="position:absolute;margin-left:398.8pt;margin-top:405.15pt;width:450pt;height:291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">
                <v:textbox>
                  <w:txbxContent>
                    <w:p w14:paraId="0B3F2CB1" w14:textId="77777777" w:rsidR="007C1DBB" w:rsidRPr="00C54EFA" w:rsidRDefault="007C1DBB" w:rsidP="007C1DBB">
                      <w:pPr>
                        <w:rPr>
                          <w:b/>
                          <w:bCs/>
                          <w:sz w:val="24"/>
                          <w:szCs w:val="24"/>
                          <w:lang w:val="en-GB"/>
                        </w:rPr>
                      </w:pPr>
                      <w:r w:rsidRPr="00C54EFA">
                        <w:rPr>
                          <w:b/>
                          <w:bCs/>
                          <w:sz w:val="24"/>
                          <w:szCs w:val="24"/>
                          <w:lang w:val="en-GB"/>
                        </w:rPr>
                        <w:t xml:space="preserve">Work package </w:t>
                      </w:r>
                      <w:r>
                        <w:rPr>
                          <w:b/>
                          <w:bCs/>
                          <w:sz w:val="24"/>
                          <w:szCs w:val="24"/>
                          <w:lang w:val="en-GB"/>
                        </w:rPr>
                        <w:t>5</w:t>
                      </w:r>
                      <w:r w:rsidRPr="00C54EFA">
                        <w:rPr>
                          <w:b/>
                          <w:bCs/>
                          <w:sz w:val="24"/>
                          <w:szCs w:val="24"/>
                          <w:lang w:val="en-GB"/>
                        </w:rPr>
                        <w:t xml:space="preserve"> – </w:t>
                      </w:r>
                      <w:r>
                        <w:rPr>
                          <w:b/>
                          <w:bCs/>
                          <w:sz w:val="24"/>
                          <w:szCs w:val="24"/>
                          <w:lang w:val="en-GB"/>
                        </w:rPr>
                        <w:t>EU and MSs Targeted Policies</w:t>
                      </w:r>
                    </w:p>
                    <w:p w14:paraId="11A22931" w14:textId="77777777" w:rsidR="007C1DBB" w:rsidRDefault="007C1DBB" w:rsidP="007C1DBB">
                      <w:pPr>
                        <w:rPr>
                          <w:lang w:val="en-GB"/>
                        </w:rPr>
                      </w:pPr>
                      <w:r>
                        <w:rPr>
                          <w:lang w:val="en-GB"/>
                        </w:rPr>
                        <w:t xml:space="preserve">EAPN – 5 person months </w:t>
                      </w:r>
                    </w:p>
                    <w:p w14:paraId="1512FAB2" w14:textId="77777777" w:rsidR="007C1DBB" w:rsidRDefault="007C1DBB" w:rsidP="007C1DBB">
                      <w:pPr>
                        <w:rPr>
                          <w:lang w:val="en-GB"/>
                        </w:rPr>
                      </w:pPr>
                      <w:r>
                        <w:rPr>
                          <w:lang w:val="en-GB"/>
                        </w:rPr>
                        <w:t>Months 18 - 36</w:t>
                      </w:r>
                    </w:p>
                    <w:p w14:paraId="1428337E" w14:textId="77777777" w:rsidR="007C1DBB" w:rsidRDefault="007C1DBB" w:rsidP="007C1DBB">
                      <w:pPr>
                        <w:rPr>
                          <w:lang w:val="en-GB"/>
                        </w:rPr>
                      </w:pPr>
                      <w:r>
                        <w:rPr>
                          <w:lang w:val="en-GB"/>
                        </w:rPr>
                        <w:t xml:space="preserve">OSE leads this work package, but </w:t>
                      </w:r>
                      <w:r w:rsidRPr="003C274B">
                        <w:rPr>
                          <w:b/>
                          <w:bCs/>
                          <w:highlight w:val="yellow"/>
                          <w:lang w:val="en-GB"/>
                        </w:rPr>
                        <w:t>EAPN will lead on D5.1 “Direct and Indirect Measures for MSs”.</w:t>
                      </w:r>
                      <w:r>
                        <w:rPr>
                          <w:lang w:val="en-GB"/>
                        </w:rPr>
                        <w:t xml:space="preserve"> </w:t>
                      </w:r>
                      <w:proofErr w:type="gramStart"/>
                      <w:r>
                        <w:rPr>
                          <w:lang w:val="en-GB"/>
                        </w:rPr>
                        <w:t>On the basis of</w:t>
                      </w:r>
                      <w:proofErr w:type="gramEnd"/>
                      <w:r>
                        <w:rPr>
                          <w:lang w:val="en-GB"/>
                        </w:rPr>
                        <w:t xml:space="preserve"> results of the comparative analysis of WP3, we will </w:t>
                      </w:r>
                      <w:proofErr w:type="spellStart"/>
                      <w:r>
                        <w:rPr>
                          <w:lang w:val="en-GB"/>
                        </w:rPr>
                        <w:t>identigy</w:t>
                      </w:r>
                      <w:proofErr w:type="spellEnd"/>
                      <w:r>
                        <w:rPr>
                          <w:lang w:val="en-GB"/>
                        </w:rPr>
                        <w:t xml:space="preserve"> policy priorities and feasible actions that MS can take to alleviate in-work poverty (</w:t>
                      </w:r>
                      <w:proofErr w:type="spellStart"/>
                      <w:r>
                        <w:rPr>
                          <w:lang w:val="en-GB"/>
                        </w:rPr>
                        <w:t>eg</w:t>
                      </w:r>
                      <w:proofErr w:type="spellEnd"/>
                      <w:r>
                        <w:rPr>
                          <w:lang w:val="en-GB"/>
                        </w:rPr>
                        <w:t xml:space="preserve"> minimum wages, living wage, taxes and social contributions, family benefits and social assistance, and in work-benefits). It will also point out proposals for indirect measures (</w:t>
                      </w:r>
                      <w:proofErr w:type="spellStart"/>
                      <w:r>
                        <w:rPr>
                          <w:lang w:val="en-GB"/>
                        </w:rPr>
                        <w:t>eg.</w:t>
                      </w:r>
                      <w:proofErr w:type="spellEnd"/>
                      <w:r>
                        <w:rPr>
                          <w:lang w:val="en-GB"/>
                        </w:rPr>
                        <w:t xml:space="preserve"> Skills development and education, provisions of affordable childcare, measures that help improve living standards of </w:t>
                      </w:r>
                      <w:proofErr w:type="gramStart"/>
                      <w:r>
                        <w:rPr>
                          <w:lang w:val="en-GB"/>
                        </w:rPr>
                        <w:t>low income</w:t>
                      </w:r>
                      <w:proofErr w:type="gramEnd"/>
                      <w:r>
                        <w:rPr>
                          <w:lang w:val="en-GB"/>
                        </w:rPr>
                        <w:t xml:space="preserve"> workers)” </w:t>
                      </w:r>
                      <w:r w:rsidRPr="003C274B">
                        <w:rPr>
                          <w:highlight w:val="yellow"/>
                          <w:lang w:val="en-GB"/>
                        </w:rPr>
                        <w:t>We will need to cross check carefully with existing policy positions, outcomes of PeP meeting etc, and to integrate these findings into our ongoing advocacy and campaigning.</w:t>
                      </w:r>
                    </w:p>
                    <w:p w14:paraId="654C1E6C" w14:textId="77777777" w:rsidR="007C1DBB" w:rsidRDefault="007C1DBB" w:rsidP="007C1DBB">
                      <w:pPr>
                        <w:rPr>
                          <w:lang w:val="en-GB"/>
                        </w:rPr>
                      </w:pPr>
                      <w:r>
                        <w:rPr>
                          <w:lang w:val="en-GB"/>
                        </w:rPr>
                        <w:t>It will be interesting for EAPN to contribute to D5.4 (Policy Proposals on the implementation of the Pillar of Social Rights)</w:t>
                      </w:r>
                    </w:p>
                    <w:p w14:paraId="3437F12C" w14:textId="77777777" w:rsidR="007C1DBB" w:rsidRDefault="007C1DBB" w:rsidP="007C1DBB">
                      <w:pPr>
                        <w:rPr>
                          <w:lang w:val="en-GB"/>
                        </w:rPr>
                      </w:pPr>
                      <w:r>
                        <w:rPr>
                          <w:lang w:val="en-GB"/>
                        </w:rPr>
                        <w:t>“EAPN will substantively support OSE in the elaboration of policy proposals, on the basis of their ‘Compendium of Promising Practises – Combatting In-Work Poverty”</w:t>
                      </w:r>
                    </w:p>
                    <w:p w14:paraId="612BF9F4" w14:textId="77777777" w:rsidR="007C1DBB" w:rsidRDefault="007C1DBB" w:rsidP="007C1DBB">
                      <w:pPr>
                        <w:rPr>
                          <w:lang w:val="en-GB"/>
                        </w:rPr>
                      </w:pPr>
                    </w:p>
                    <w:p w14:paraId="6F20DEBA" w14:textId="77777777" w:rsidR="007C1DBB" w:rsidRPr="00C54EFA" w:rsidRDefault="007C1DBB" w:rsidP="007C1DBB">
                      <w:pPr>
                        <w:rPr>
                          <w:lang w:val="en-US"/>
                        </w:rPr>
                      </w:pPr>
                    </w:p>
                    <w:p w14:paraId="5B0D84A6" w14:textId="77777777" w:rsidR="007C1DBB" w:rsidRPr="00C54EFA" w:rsidRDefault="007C1DBB" w:rsidP="007C1DBB">
                      <w:pPr>
                        <w:rPr>
                          <w:lang w:val="en-US"/>
                        </w:rPr>
                      </w:pPr>
                    </w:p>
                    <w:p w14:paraId="30A6B08B" w14:textId="77777777" w:rsidR="007C1DBB" w:rsidRDefault="007C1DBB" w:rsidP="007C1DBB">
                      <w:pPr>
                        <w:rPr>
                          <w:lang w:val="en-GB"/>
                        </w:rPr>
                      </w:pPr>
                    </w:p>
                    <w:p w14:paraId="05CF8EFB" w14:textId="77777777" w:rsidR="007C1DBB" w:rsidRDefault="007C1DBB" w:rsidP="007C1DBB">
                      <w:pPr>
                        <w:rPr>
                          <w:lang w:val="en-GB"/>
                        </w:rPr>
                      </w:pPr>
                    </w:p>
                    <w:p w14:paraId="06ACD56E" w14:textId="77777777" w:rsidR="007C1DBB" w:rsidRDefault="007C1DBB" w:rsidP="007C1DBB">
                      <w:pPr>
                        <w:rPr>
                          <w:lang w:val="en-GB"/>
                        </w:rPr>
                      </w:pPr>
                    </w:p>
                    <w:p w14:paraId="2F8490D0" w14:textId="77777777" w:rsidR="007C1DBB" w:rsidRDefault="007C1DBB" w:rsidP="007C1DBB">
                      <w:pPr>
                        <w:pBdr>
                          <w:top w:val="single" w:sz="4" w:space="1" w:color="auto"/>
                          <w:left w:val="single" w:sz="4" w:space="4" w:color="auto"/>
                          <w:bottom w:val="single" w:sz="4" w:space="1" w:color="auto"/>
                          <w:right w:val="single" w:sz="4" w:space="4" w:color="auto"/>
                        </w:pBdr>
                        <w:rPr>
                          <w:lang w:val="en-US"/>
                        </w:rPr>
                      </w:pPr>
                      <w:r>
                        <w:t>All partners: members of the PMC, participate in project meetings, maintain good communication flow with coordinator and other partners, contribute to the deliverables and report preparation</w:t>
                      </w:r>
                    </w:p>
                    <w:p w14:paraId="0BB449B7" w14:textId="77777777" w:rsidR="007C1DBB" w:rsidRPr="00C54EFA" w:rsidRDefault="007C1DBB" w:rsidP="007C1DBB">
                      <w:pPr>
                        <w:rPr>
                          <w:lang w:val="en-US"/>
                        </w:rPr>
                      </w:pPr>
                    </w:p>
                    <w:p w14:paraId="1E7CB644" w14:textId="77777777" w:rsidR="007C1DBB" w:rsidRPr="00C54EFA" w:rsidRDefault="007C1DBB" w:rsidP="007C1DBB">
                      <w:pPr>
                        <w:rPr>
                          <w:lang w:val="en-US"/>
                        </w:rPr>
                      </w:pPr>
                    </w:p>
                    <w:p w14:paraId="31691ECD" w14:textId="77777777" w:rsidR="007C1DBB" w:rsidRDefault="007C1DBB" w:rsidP="007C1DBB"/>
                  </w:txbxContent>
                </v:textbox>
                <w10:wrap type="square" anchorx="margin"/>
              </v:shape>
            </w:pict>
          </mc:Fallback>
        </mc:AlternateContent>
      </w:r>
      <w:r w:rsidRPr="00C54EFA">
        <w:rPr>
          <w:b/>
          <w:bCs/>
          <w:noProof/>
          <w:lang w:val="en-GB"/>
        </w:rPr>
        <mc:AlternateContent>
          <mc:Choice Requires="wps">
            <w:drawing>
              <wp:anchor distT="45720" distB="45720" distL="114300" distR="114300" simplePos="0" relativeHeight="251667456" behindDoc="0" locked="0" layoutInCell="1" allowOverlap="1" wp14:anchorId="6C32D31B" wp14:editId="4353F981">
                <wp:simplePos x="0" y="0"/>
                <wp:positionH relativeFrom="margin">
                  <wp:align>left</wp:align>
                </wp:positionH>
                <wp:positionV relativeFrom="paragraph">
                  <wp:posOffset>2958465</wp:posOffset>
                </wp:positionV>
                <wp:extent cx="5676900" cy="21145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114550"/>
                        </a:xfrm>
                        <a:prstGeom prst="rect">
                          <a:avLst/>
                        </a:prstGeom>
                        <a:solidFill>
                          <a:srgbClr val="FFFFFF"/>
                        </a:solidFill>
                        <a:ln w="9525">
                          <a:solidFill>
                            <a:srgbClr val="000000"/>
                          </a:solidFill>
                          <a:miter lim="800000"/>
                          <a:headEnd/>
                          <a:tailEnd/>
                        </a:ln>
                      </wps:spPr>
                      <wps:txbx>
                        <w:txbxContent>
                          <w:p w14:paraId="4CE953E8" w14:textId="5432789D" w:rsidR="007312D8" w:rsidRPr="00C54EFA" w:rsidRDefault="007312D8" w:rsidP="007312D8">
                            <w:pPr>
                              <w:rPr>
                                <w:b/>
                                <w:bCs/>
                                <w:sz w:val="24"/>
                                <w:szCs w:val="24"/>
                                <w:lang w:val="en-GB"/>
                              </w:rPr>
                            </w:pPr>
                            <w:r w:rsidRPr="00C54EFA">
                              <w:rPr>
                                <w:b/>
                                <w:bCs/>
                                <w:sz w:val="24"/>
                                <w:szCs w:val="24"/>
                                <w:lang w:val="en-GB"/>
                              </w:rPr>
                              <w:t xml:space="preserve">Work package </w:t>
                            </w:r>
                            <w:r>
                              <w:rPr>
                                <w:b/>
                                <w:bCs/>
                                <w:sz w:val="24"/>
                                <w:szCs w:val="24"/>
                                <w:lang w:val="en-GB"/>
                              </w:rPr>
                              <w:t>4</w:t>
                            </w:r>
                            <w:r w:rsidRPr="00C54EFA">
                              <w:rPr>
                                <w:b/>
                                <w:bCs/>
                                <w:sz w:val="24"/>
                                <w:szCs w:val="24"/>
                                <w:lang w:val="en-GB"/>
                              </w:rPr>
                              <w:t xml:space="preserve"> – </w:t>
                            </w:r>
                            <w:r>
                              <w:rPr>
                                <w:b/>
                                <w:bCs/>
                                <w:sz w:val="24"/>
                                <w:szCs w:val="24"/>
                                <w:lang w:val="en-GB"/>
                              </w:rPr>
                              <w:t>Reconceptualising EU Citizenship</w:t>
                            </w:r>
                          </w:p>
                          <w:p w14:paraId="2E44CCC4" w14:textId="444D9601" w:rsidR="007312D8" w:rsidRDefault="007312D8" w:rsidP="007312D8">
                            <w:pPr>
                              <w:rPr>
                                <w:lang w:val="en-GB"/>
                              </w:rPr>
                            </w:pPr>
                            <w:r>
                              <w:rPr>
                                <w:lang w:val="en-GB"/>
                              </w:rPr>
                              <w:t xml:space="preserve">EAPN – 1 person months </w:t>
                            </w:r>
                          </w:p>
                          <w:p w14:paraId="20703ABF" w14:textId="331865F3" w:rsidR="007312D8" w:rsidRDefault="007312D8" w:rsidP="007312D8">
                            <w:pPr>
                              <w:rPr>
                                <w:lang w:val="en-GB"/>
                              </w:rPr>
                            </w:pPr>
                            <w:r>
                              <w:rPr>
                                <w:lang w:val="en-GB"/>
                              </w:rPr>
                              <w:t>Months 6 – 32</w:t>
                            </w:r>
                          </w:p>
                          <w:p w14:paraId="264850B3" w14:textId="77777777" w:rsidR="003C274B" w:rsidRPr="00C54EFA" w:rsidRDefault="003C274B" w:rsidP="003C274B">
                            <w:pPr>
                              <w:rPr>
                                <w:lang w:val="en-US"/>
                              </w:rPr>
                            </w:pPr>
                            <w:r>
                              <w:rPr>
                                <w:lang w:val="en-GB"/>
                              </w:rPr>
                              <w:t xml:space="preserve">No major engagement is envisaged here, though it will be in our interest to contribute to the design of the ‘legal concept of “fair and adequate wages” and “decent standard of living” (Deliverable 4.3). Strong links will be needed with the Policy Team here. We may also integrate the findings around social policy </w:t>
                            </w:r>
                            <w:proofErr w:type="gramStart"/>
                            <w:r>
                              <w:rPr>
                                <w:lang w:val="en-GB"/>
                              </w:rPr>
                              <w:t>harmonisation  and</w:t>
                            </w:r>
                            <w:proofErr w:type="gramEnd"/>
                            <w:r>
                              <w:rPr>
                                <w:lang w:val="en-GB"/>
                              </w:rPr>
                              <w:t xml:space="preserve"> measures to fill social protection coverage gaps and ensure benefits rights for VUP groups.</w:t>
                            </w:r>
                          </w:p>
                          <w:p w14:paraId="347A41E4" w14:textId="77777777" w:rsidR="007312D8" w:rsidRPr="00C54EFA" w:rsidRDefault="007312D8" w:rsidP="007312D8">
                            <w:pPr>
                              <w:rPr>
                                <w:lang w:val="en-US"/>
                              </w:rPr>
                            </w:pPr>
                          </w:p>
                          <w:p w14:paraId="513E85A5" w14:textId="77777777" w:rsidR="007312D8" w:rsidRDefault="007312D8" w:rsidP="007312D8">
                            <w:pPr>
                              <w:rPr>
                                <w:lang w:val="en-GB"/>
                              </w:rPr>
                            </w:pPr>
                          </w:p>
                          <w:p w14:paraId="6699DF29" w14:textId="77777777" w:rsidR="007312D8" w:rsidRDefault="007312D8" w:rsidP="007312D8">
                            <w:pPr>
                              <w:rPr>
                                <w:lang w:val="en-GB"/>
                              </w:rPr>
                            </w:pPr>
                          </w:p>
                          <w:p w14:paraId="38130807" w14:textId="77777777" w:rsidR="007312D8" w:rsidRDefault="007312D8" w:rsidP="007312D8">
                            <w:pPr>
                              <w:rPr>
                                <w:lang w:val="en-GB"/>
                              </w:rPr>
                            </w:pPr>
                          </w:p>
                          <w:p w14:paraId="4D27D01B" w14:textId="77777777" w:rsidR="007312D8" w:rsidRDefault="007312D8" w:rsidP="007312D8">
                            <w:pPr>
                              <w:pBdr>
                                <w:top w:val="single" w:sz="4" w:space="1" w:color="auto"/>
                                <w:left w:val="single" w:sz="4" w:space="4" w:color="auto"/>
                                <w:bottom w:val="single" w:sz="4" w:space="1" w:color="auto"/>
                                <w:right w:val="single" w:sz="4" w:space="4" w:color="auto"/>
                              </w:pBdr>
                              <w:rPr>
                                <w:lang w:val="en-US"/>
                              </w:rPr>
                            </w:pPr>
                            <w:r>
                              <w:t>All partners: members of the PMC, participate in project meetings, maintain good communication flow with coordinator and other partners, contribute to the deliverables and report preparation</w:t>
                            </w:r>
                          </w:p>
                          <w:p w14:paraId="0B67744D" w14:textId="77777777" w:rsidR="007312D8" w:rsidRPr="00C54EFA" w:rsidRDefault="007312D8" w:rsidP="007312D8">
                            <w:pPr>
                              <w:rPr>
                                <w:lang w:val="en-US"/>
                              </w:rPr>
                            </w:pPr>
                          </w:p>
                          <w:p w14:paraId="1AE5754F" w14:textId="77777777" w:rsidR="007312D8" w:rsidRPr="00C54EFA" w:rsidRDefault="007312D8" w:rsidP="007312D8">
                            <w:pPr>
                              <w:rPr>
                                <w:lang w:val="en-US"/>
                              </w:rPr>
                            </w:pPr>
                          </w:p>
                          <w:p w14:paraId="6FD2082D" w14:textId="77777777" w:rsidR="007312D8" w:rsidRDefault="007312D8" w:rsidP="00731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2D31B" id="_x0000_s1029" type="#_x0000_t202" style="position:absolute;margin-left:0;margin-top:232.95pt;width:447pt;height:16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">
                <v:textbox>
                  <w:txbxContent>
                    <w:p w14:paraId="4CE953E8" w14:textId="5432789D" w:rsidR="007312D8" w:rsidRPr="00C54EFA" w:rsidRDefault="007312D8" w:rsidP="007312D8">
                      <w:pPr>
                        <w:rPr>
                          <w:b/>
                          <w:bCs/>
                          <w:sz w:val="24"/>
                          <w:szCs w:val="24"/>
                          <w:lang w:val="en-GB"/>
                        </w:rPr>
                      </w:pPr>
                      <w:r w:rsidRPr="00C54EFA">
                        <w:rPr>
                          <w:b/>
                          <w:bCs/>
                          <w:sz w:val="24"/>
                          <w:szCs w:val="24"/>
                          <w:lang w:val="en-GB"/>
                        </w:rPr>
                        <w:t xml:space="preserve">Work package </w:t>
                      </w:r>
                      <w:r>
                        <w:rPr>
                          <w:b/>
                          <w:bCs/>
                          <w:sz w:val="24"/>
                          <w:szCs w:val="24"/>
                          <w:lang w:val="en-GB"/>
                        </w:rPr>
                        <w:t>4</w:t>
                      </w:r>
                      <w:r w:rsidRPr="00C54EFA">
                        <w:rPr>
                          <w:b/>
                          <w:bCs/>
                          <w:sz w:val="24"/>
                          <w:szCs w:val="24"/>
                          <w:lang w:val="en-GB"/>
                        </w:rPr>
                        <w:t xml:space="preserve"> – </w:t>
                      </w:r>
                      <w:r>
                        <w:rPr>
                          <w:b/>
                          <w:bCs/>
                          <w:sz w:val="24"/>
                          <w:szCs w:val="24"/>
                          <w:lang w:val="en-GB"/>
                        </w:rPr>
                        <w:t>Reconceptualising EU Citizenship</w:t>
                      </w:r>
                    </w:p>
                    <w:p w14:paraId="2E44CCC4" w14:textId="444D9601" w:rsidR="007312D8" w:rsidRDefault="007312D8" w:rsidP="007312D8">
                      <w:pPr>
                        <w:rPr>
                          <w:lang w:val="en-GB"/>
                        </w:rPr>
                      </w:pPr>
                      <w:r>
                        <w:rPr>
                          <w:lang w:val="en-GB"/>
                        </w:rPr>
                        <w:t xml:space="preserve">EAPN – </w:t>
                      </w:r>
                      <w:r>
                        <w:rPr>
                          <w:lang w:val="en-GB"/>
                        </w:rPr>
                        <w:t>1</w:t>
                      </w:r>
                      <w:r>
                        <w:rPr>
                          <w:lang w:val="en-GB"/>
                        </w:rPr>
                        <w:t xml:space="preserve"> person months </w:t>
                      </w:r>
                    </w:p>
                    <w:p w14:paraId="20703ABF" w14:textId="331865F3" w:rsidR="007312D8" w:rsidRDefault="007312D8" w:rsidP="007312D8">
                      <w:pPr>
                        <w:rPr>
                          <w:lang w:val="en-GB"/>
                        </w:rPr>
                      </w:pPr>
                      <w:r>
                        <w:rPr>
                          <w:lang w:val="en-GB"/>
                        </w:rPr>
                        <w:t xml:space="preserve">Months </w:t>
                      </w:r>
                      <w:r>
                        <w:rPr>
                          <w:lang w:val="en-GB"/>
                        </w:rPr>
                        <w:t>6</w:t>
                      </w:r>
                      <w:r>
                        <w:rPr>
                          <w:lang w:val="en-GB"/>
                        </w:rPr>
                        <w:t xml:space="preserve"> – </w:t>
                      </w:r>
                      <w:r>
                        <w:rPr>
                          <w:lang w:val="en-GB"/>
                        </w:rPr>
                        <w:t>32</w:t>
                      </w:r>
                    </w:p>
                    <w:p w14:paraId="264850B3" w14:textId="77777777" w:rsidR="003C274B" w:rsidRPr="00C54EFA" w:rsidRDefault="003C274B" w:rsidP="003C274B">
                      <w:pPr>
                        <w:rPr>
                          <w:lang w:val="en-US"/>
                        </w:rPr>
                      </w:pPr>
                      <w:r>
                        <w:rPr>
                          <w:lang w:val="en-GB"/>
                        </w:rPr>
                        <w:t xml:space="preserve">No major engagement is envisaged here, though it will be in our interest to contribute to the design of the ‘legal concept of “fair and adequate wages” and “decent standard of living” (Deliverable 4.3). Strong links will be needed with the Policy Team here. We may also integrate the findings around social policy </w:t>
                      </w:r>
                      <w:proofErr w:type="gramStart"/>
                      <w:r>
                        <w:rPr>
                          <w:lang w:val="en-GB"/>
                        </w:rPr>
                        <w:t>harmonisation  and</w:t>
                      </w:r>
                      <w:proofErr w:type="gramEnd"/>
                      <w:r>
                        <w:rPr>
                          <w:lang w:val="en-GB"/>
                        </w:rPr>
                        <w:t xml:space="preserve"> measures to fill social protection coverage gaps and ensure benefits rights for VUP groups.</w:t>
                      </w:r>
                    </w:p>
                    <w:p w14:paraId="347A41E4" w14:textId="77777777" w:rsidR="007312D8" w:rsidRPr="00C54EFA" w:rsidRDefault="007312D8" w:rsidP="007312D8">
                      <w:pPr>
                        <w:rPr>
                          <w:lang w:val="en-US"/>
                        </w:rPr>
                      </w:pPr>
                    </w:p>
                    <w:p w14:paraId="513E85A5" w14:textId="77777777" w:rsidR="007312D8" w:rsidRDefault="007312D8" w:rsidP="007312D8">
                      <w:pPr>
                        <w:rPr>
                          <w:lang w:val="en-GB"/>
                        </w:rPr>
                      </w:pPr>
                    </w:p>
                    <w:p w14:paraId="6699DF29" w14:textId="77777777" w:rsidR="007312D8" w:rsidRDefault="007312D8" w:rsidP="007312D8">
                      <w:pPr>
                        <w:rPr>
                          <w:lang w:val="en-GB"/>
                        </w:rPr>
                      </w:pPr>
                    </w:p>
                    <w:p w14:paraId="38130807" w14:textId="77777777" w:rsidR="007312D8" w:rsidRDefault="007312D8" w:rsidP="007312D8">
                      <w:pPr>
                        <w:rPr>
                          <w:lang w:val="en-GB"/>
                        </w:rPr>
                      </w:pPr>
                    </w:p>
                    <w:p w14:paraId="4D27D01B" w14:textId="77777777" w:rsidR="007312D8" w:rsidRDefault="007312D8" w:rsidP="007312D8">
                      <w:pPr>
                        <w:pBdr>
                          <w:top w:val="single" w:sz="4" w:space="1" w:color="auto"/>
                          <w:left w:val="single" w:sz="4" w:space="4" w:color="auto"/>
                          <w:bottom w:val="single" w:sz="4" w:space="1" w:color="auto"/>
                          <w:right w:val="single" w:sz="4" w:space="4" w:color="auto"/>
                        </w:pBdr>
                        <w:rPr>
                          <w:lang w:val="en-US"/>
                        </w:rPr>
                      </w:pPr>
                      <w:r>
                        <w:t>All partners: members of the PMC, participate in project meetings, maintain good communication flow with coordinator and other partners, contribute to the deliverables and report preparation</w:t>
                      </w:r>
                    </w:p>
                    <w:p w14:paraId="0B67744D" w14:textId="77777777" w:rsidR="007312D8" w:rsidRPr="00C54EFA" w:rsidRDefault="007312D8" w:rsidP="007312D8">
                      <w:pPr>
                        <w:rPr>
                          <w:lang w:val="en-US"/>
                        </w:rPr>
                      </w:pPr>
                    </w:p>
                    <w:p w14:paraId="1AE5754F" w14:textId="77777777" w:rsidR="007312D8" w:rsidRPr="00C54EFA" w:rsidRDefault="007312D8" w:rsidP="007312D8">
                      <w:pPr>
                        <w:rPr>
                          <w:lang w:val="en-US"/>
                        </w:rPr>
                      </w:pPr>
                    </w:p>
                    <w:p w14:paraId="6FD2082D" w14:textId="77777777" w:rsidR="007312D8" w:rsidRDefault="007312D8" w:rsidP="007312D8"/>
                  </w:txbxContent>
                </v:textbox>
                <w10:wrap type="square" anchorx="margin"/>
              </v:shape>
            </w:pict>
          </mc:Fallback>
        </mc:AlternateContent>
      </w:r>
      <w:r w:rsidR="007312D8" w:rsidRPr="00C54EFA">
        <w:rPr>
          <w:b/>
          <w:bCs/>
          <w:noProof/>
          <w:lang w:val="en-GB"/>
        </w:rPr>
        <mc:AlternateContent>
          <mc:Choice Requires="wps">
            <w:drawing>
              <wp:anchor distT="45720" distB="45720" distL="114300" distR="114300" simplePos="0" relativeHeight="251665408" behindDoc="0" locked="0" layoutInCell="1" allowOverlap="1" wp14:anchorId="2F2865D4" wp14:editId="33667374">
                <wp:simplePos x="0" y="0"/>
                <wp:positionH relativeFrom="margin">
                  <wp:align>left</wp:align>
                </wp:positionH>
                <wp:positionV relativeFrom="paragraph">
                  <wp:posOffset>371475</wp:posOffset>
                </wp:positionV>
                <wp:extent cx="5676900" cy="23431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343150"/>
                        </a:xfrm>
                        <a:prstGeom prst="rect">
                          <a:avLst/>
                        </a:prstGeom>
                        <a:solidFill>
                          <a:srgbClr val="FFFFFF"/>
                        </a:solidFill>
                        <a:ln w="9525">
                          <a:solidFill>
                            <a:srgbClr val="000000"/>
                          </a:solidFill>
                          <a:miter lim="800000"/>
                          <a:headEnd/>
                          <a:tailEnd/>
                        </a:ln>
                      </wps:spPr>
                      <wps:txbx>
                        <w:txbxContent>
                          <w:p w14:paraId="20166989" w14:textId="1ACC6885" w:rsidR="007312D8" w:rsidRPr="00C54EFA" w:rsidRDefault="007312D8" w:rsidP="007312D8">
                            <w:pPr>
                              <w:rPr>
                                <w:b/>
                                <w:bCs/>
                                <w:sz w:val="24"/>
                                <w:szCs w:val="24"/>
                                <w:lang w:val="en-GB"/>
                              </w:rPr>
                            </w:pPr>
                            <w:r w:rsidRPr="00C54EFA">
                              <w:rPr>
                                <w:b/>
                                <w:bCs/>
                                <w:sz w:val="24"/>
                                <w:szCs w:val="24"/>
                                <w:lang w:val="en-GB"/>
                              </w:rPr>
                              <w:t xml:space="preserve">Work package </w:t>
                            </w:r>
                            <w:r>
                              <w:rPr>
                                <w:b/>
                                <w:bCs/>
                                <w:sz w:val="24"/>
                                <w:szCs w:val="24"/>
                                <w:lang w:val="en-GB"/>
                              </w:rPr>
                              <w:t>3</w:t>
                            </w:r>
                            <w:r w:rsidRPr="00C54EFA">
                              <w:rPr>
                                <w:b/>
                                <w:bCs/>
                                <w:sz w:val="24"/>
                                <w:szCs w:val="24"/>
                                <w:lang w:val="en-GB"/>
                              </w:rPr>
                              <w:t xml:space="preserve"> – </w:t>
                            </w:r>
                            <w:r>
                              <w:rPr>
                                <w:b/>
                                <w:bCs/>
                                <w:sz w:val="24"/>
                                <w:szCs w:val="24"/>
                                <w:lang w:val="en-GB"/>
                              </w:rPr>
                              <w:t>Domestic Initiatives and Comparative Best Practices</w:t>
                            </w:r>
                          </w:p>
                          <w:p w14:paraId="16DB6977" w14:textId="5AB850D4" w:rsidR="007312D8" w:rsidRDefault="007312D8" w:rsidP="007312D8">
                            <w:pPr>
                              <w:rPr>
                                <w:lang w:val="en-GB"/>
                              </w:rPr>
                            </w:pPr>
                            <w:r>
                              <w:rPr>
                                <w:lang w:val="en-GB"/>
                              </w:rPr>
                              <w:t xml:space="preserve">EAPN – 3 person months </w:t>
                            </w:r>
                          </w:p>
                          <w:p w14:paraId="7A69B2A6" w14:textId="2EFFC49D" w:rsidR="007312D8" w:rsidRDefault="007312D8" w:rsidP="007312D8">
                            <w:pPr>
                              <w:rPr>
                                <w:lang w:val="en-GB"/>
                              </w:rPr>
                            </w:pPr>
                            <w:r>
                              <w:rPr>
                                <w:lang w:val="en-GB"/>
                              </w:rPr>
                              <w:t>Months 1 – 24</w:t>
                            </w:r>
                          </w:p>
                          <w:p w14:paraId="029DC7EF" w14:textId="77777777" w:rsidR="003C274B" w:rsidRPr="007312D8" w:rsidRDefault="003C274B" w:rsidP="003C274B">
                            <w:pPr>
                              <w:rPr>
                                <w:b/>
                                <w:bCs/>
                                <w:lang w:val="en-GB"/>
                              </w:rPr>
                            </w:pPr>
                            <w:r>
                              <w:rPr>
                                <w:lang w:val="en-GB"/>
                              </w:rPr>
                              <w:t xml:space="preserve">Each MDU will study its own national legal </w:t>
                            </w:r>
                            <w:proofErr w:type="gramStart"/>
                            <w:r>
                              <w:rPr>
                                <w:lang w:val="en-GB"/>
                              </w:rPr>
                              <w:t>systems, and</w:t>
                            </w:r>
                            <w:proofErr w:type="gramEnd"/>
                            <w:r>
                              <w:rPr>
                                <w:lang w:val="en-GB"/>
                              </w:rPr>
                              <w:t xml:space="preserve"> will organise a mid-term national workshop (Month 12), where they will present a first draft of a national report. Stakeholders will be invited. Conferences will be held in month 18 to present the final national reports, and in month 36 to present the results of the full project. </w:t>
                            </w:r>
                            <w:r w:rsidRPr="007312D8">
                              <w:rPr>
                                <w:b/>
                                <w:bCs/>
                                <w:highlight w:val="yellow"/>
                                <w:lang w:val="en-GB"/>
                              </w:rPr>
                              <w:t>EAPN will ensure the direct participation of Vulnerable and Underrepresented Person (VUPs</w:t>
                            </w:r>
                            <w:r>
                              <w:rPr>
                                <w:b/>
                                <w:bCs/>
                                <w:highlight w:val="yellow"/>
                                <w:lang w:val="en-GB"/>
                              </w:rPr>
                              <w:t>)</w:t>
                            </w:r>
                            <w:r w:rsidRPr="007312D8">
                              <w:rPr>
                                <w:b/>
                                <w:bCs/>
                                <w:highlight w:val="yellow"/>
                                <w:lang w:val="en-GB"/>
                              </w:rPr>
                              <w:t xml:space="preserve"> to the national workshops, bringing real-life experience of working people.</w:t>
                            </w:r>
                          </w:p>
                          <w:p w14:paraId="522F7B66" w14:textId="77777777" w:rsidR="003C274B" w:rsidRDefault="003C274B" w:rsidP="007312D8">
                            <w:pPr>
                              <w:rPr>
                                <w:lang w:val="en-GB"/>
                              </w:rPr>
                            </w:pPr>
                          </w:p>
                          <w:p w14:paraId="7D25F165" w14:textId="77777777" w:rsidR="007312D8" w:rsidRDefault="007312D8" w:rsidP="007312D8">
                            <w:pPr>
                              <w:rPr>
                                <w:lang w:val="en-GB"/>
                              </w:rPr>
                            </w:pPr>
                          </w:p>
                          <w:p w14:paraId="33AA991E" w14:textId="77777777" w:rsidR="007312D8" w:rsidRDefault="007312D8" w:rsidP="007312D8">
                            <w:pPr>
                              <w:rPr>
                                <w:lang w:val="en-GB"/>
                              </w:rPr>
                            </w:pPr>
                          </w:p>
                          <w:p w14:paraId="32C0DD41" w14:textId="77777777" w:rsidR="007312D8" w:rsidRDefault="007312D8" w:rsidP="007312D8">
                            <w:pPr>
                              <w:rPr>
                                <w:lang w:val="en-GB"/>
                              </w:rPr>
                            </w:pPr>
                          </w:p>
                          <w:p w14:paraId="2BF4D9C9" w14:textId="77777777" w:rsidR="007312D8" w:rsidRDefault="007312D8" w:rsidP="007312D8">
                            <w:pPr>
                              <w:pBdr>
                                <w:top w:val="single" w:sz="4" w:space="1" w:color="auto"/>
                                <w:left w:val="single" w:sz="4" w:space="4" w:color="auto"/>
                                <w:bottom w:val="single" w:sz="4" w:space="1" w:color="auto"/>
                                <w:right w:val="single" w:sz="4" w:space="4" w:color="auto"/>
                              </w:pBdr>
                              <w:rPr>
                                <w:lang w:val="en-US"/>
                              </w:rPr>
                            </w:pPr>
                            <w:r>
                              <w:t>All partners: members of the PMC, participate in project meetings, maintain good communication flow with coordinator and other partners, contribute to the deliverables and report preparation</w:t>
                            </w:r>
                          </w:p>
                          <w:p w14:paraId="6B53BF52" w14:textId="77777777" w:rsidR="007312D8" w:rsidRPr="00C54EFA" w:rsidRDefault="007312D8" w:rsidP="007312D8">
                            <w:pPr>
                              <w:rPr>
                                <w:lang w:val="en-US"/>
                              </w:rPr>
                            </w:pPr>
                          </w:p>
                          <w:p w14:paraId="06DF9BB0" w14:textId="77777777" w:rsidR="007312D8" w:rsidRPr="00C54EFA" w:rsidRDefault="007312D8" w:rsidP="007312D8">
                            <w:pPr>
                              <w:rPr>
                                <w:lang w:val="en-US"/>
                              </w:rPr>
                            </w:pPr>
                          </w:p>
                          <w:p w14:paraId="4B645BD2" w14:textId="77777777" w:rsidR="007312D8" w:rsidRDefault="007312D8" w:rsidP="00731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865D4" id="_x0000_s1030" type="#_x0000_t202" style="position:absolute;margin-left:0;margin-top:29.25pt;width:447pt;height:18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GJw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">
                <v:textbox>
                  <w:txbxContent>
                    <w:p w14:paraId="20166989" w14:textId="1ACC6885" w:rsidR="007312D8" w:rsidRPr="00C54EFA" w:rsidRDefault="007312D8" w:rsidP="007312D8">
                      <w:pPr>
                        <w:rPr>
                          <w:b/>
                          <w:bCs/>
                          <w:sz w:val="24"/>
                          <w:szCs w:val="24"/>
                          <w:lang w:val="en-GB"/>
                        </w:rPr>
                      </w:pPr>
                      <w:r w:rsidRPr="00C54EFA">
                        <w:rPr>
                          <w:b/>
                          <w:bCs/>
                          <w:sz w:val="24"/>
                          <w:szCs w:val="24"/>
                          <w:lang w:val="en-GB"/>
                        </w:rPr>
                        <w:t xml:space="preserve">Work package </w:t>
                      </w:r>
                      <w:r>
                        <w:rPr>
                          <w:b/>
                          <w:bCs/>
                          <w:sz w:val="24"/>
                          <w:szCs w:val="24"/>
                          <w:lang w:val="en-GB"/>
                        </w:rPr>
                        <w:t>3</w:t>
                      </w:r>
                      <w:r w:rsidRPr="00C54EFA">
                        <w:rPr>
                          <w:b/>
                          <w:bCs/>
                          <w:sz w:val="24"/>
                          <w:szCs w:val="24"/>
                          <w:lang w:val="en-GB"/>
                        </w:rPr>
                        <w:t xml:space="preserve"> – </w:t>
                      </w:r>
                      <w:r>
                        <w:rPr>
                          <w:b/>
                          <w:bCs/>
                          <w:sz w:val="24"/>
                          <w:szCs w:val="24"/>
                          <w:lang w:val="en-GB"/>
                        </w:rPr>
                        <w:t>Domestic Initiatives and Comparative Best Practices</w:t>
                      </w:r>
                    </w:p>
                    <w:p w14:paraId="16DB6977" w14:textId="5AB850D4" w:rsidR="007312D8" w:rsidRDefault="007312D8" w:rsidP="007312D8">
                      <w:pPr>
                        <w:rPr>
                          <w:lang w:val="en-GB"/>
                        </w:rPr>
                      </w:pPr>
                      <w:r>
                        <w:rPr>
                          <w:lang w:val="en-GB"/>
                        </w:rPr>
                        <w:t xml:space="preserve">EAPN – </w:t>
                      </w:r>
                      <w:r>
                        <w:rPr>
                          <w:lang w:val="en-GB"/>
                        </w:rPr>
                        <w:t>3</w:t>
                      </w:r>
                      <w:r>
                        <w:rPr>
                          <w:lang w:val="en-GB"/>
                        </w:rPr>
                        <w:t xml:space="preserve"> person months </w:t>
                      </w:r>
                    </w:p>
                    <w:p w14:paraId="7A69B2A6" w14:textId="2EFFC49D" w:rsidR="007312D8" w:rsidRDefault="007312D8" w:rsidP="007312D8">
                      <w:pPr>
                        <w:rPr>
                          <w:lang w:val="en-GB"/>
                        </w:rPr>
                      </w:pPr>
                      <w:r>
                        <w:rPr>
                          <w:lang w:val="en-GB"/>
                        </w:rPr>
                        <w:t xml:space="preserve">Months 1 – </w:t>
                      </w:r>
                      <w:r>
                        <w:rPr>
                          <w:lang w:val="en-GB"/>
                        </w:rPr>
                        <w:t>2</w:t>
                      </w:r>
                      <w:r>
                        <w:rPr>
                          <w:lang w:val="en-GB"/>
                        </w:rPr>
                        <w:t>4</w:t>
                      </w:r>
                    </w:p>
                    <w:p w14:paraId="029DC7EF" w14:textId="77777777" w:rsidR="003C274B" w:rsidRPr="007312D8" w:rsidRDefault="003C274B" w:rsidP="003C274B">
                      <w:pPr>
                        <w:rPr>
                          <w:b/>
                          <w:bCs/>
                          <w:lang w:val="en-GB"/>
                        </w:rPr>
                      </w:pPr>
                      <w:r>
                        <w:rPr>
                          <w:lang w:val="en-GB"/>
                        </w:rPr>
                        <w:t xml:space="preserve">Each MDU will study its own national legal </w:t>
                      </w:r>
                      <w:proofErr w:type="gramStart"/>
                      <w:r>
                        <w:rPr>
                          <w:lang w:val="en-GB"/>
                        </w:rPr>
                        <w:t>systems, and</w:t>
                      </w:r>
                      <w:proofErr w:type="gramEnd"/>
                      <w:r>
                        <w:rPr>
                          <w:lang w:val="en-GB"/>
                        </w:rPr>
                        <w:t xml:space="preserve"> will organise a mid-term national workshop (Month 12), where they will present a first draft of a national report. Stakeholders will be invited. Conferences will be held in month 18 to present the final national reports, and in month 36 to present the results of the full project. </w:t>
                      </w:r>
                      <w:r w:rsidRPr="007312D8">
                        <w:rPr>
                          <w:b/>
                          <w:bCs/>
                          <w:highlight w:val="yellow"/>
                          <w:lang w:val="en-GB"/>
                        </w:rPr>
                        <w:t>EAPN will ensure the direct participation of Vulnerable and Underrepresented Person (VUPs</w:t>
                      </w:r>
                      <w:r>
                        <w:rPr>
                          <w:b/>
                          <w:bCs/>
                          <w:highlight w:val="yellow"/>
                          <w:lang w:val="en-GB"/>
                        </w:rPr>
                        <w:t>)</w:t>
                      </w:r>
                      <w:r w:rsidRPr="007312D8">
                        <w:rPr>
                          <w:b/>
                          <w:bCs/>
                          <w:highlight w:val="yellow"/>
                          <w:lang w:val="en-GB"/>
                        </w:rPr>
                        <w:t xml:space="preserve"> to the national workshops, bringing real-life experience of working people.</w:t>
                      </w:r>
                    </w:p>
                    <w:p w14:paraId="522F7B66" w14:textId="77777777" w:rsidR="003C274B" w:rsidRDefault="003C274B" w:rsidP="007312D8">
                      <w:pPr>
                        <w:rPr>
                          <w:lang w:val="en-GB"/>
                        </w:rPr>
                      </w:pPr>
                    </w:p>
                    <w:p w14:paraId="7D25F165" w14:textId="77777777" w:rsidR="007312D8" w:rsidRDefault="007312D8" w:rsidP="007312D8">
                      <w:pPr>
                        <w:rPr>
                          <w:lang w:val="en-GB"/>
                        </w:rPr>
                      </w:pPr>
                    </w:p>
                    <w:p w14:paraId="33AA991E" w14:textId="77777777" w:rsidR="007312D8" w:rsidRDefault="007312D8" w:rsidP="007312D8">
                      <w:pPr>
                        <w:rPr>
                          <w:lang w:val="en-GB"/>
                        </w:rPr>
                      </w:pPr>
                    </w:p>
                    <w:p w14:paraId="32C0DD41" w14:textId="77777777" w:rsidR="007312D8" w:rsidRDefault="007312D8" w:rsidP="007312D8">
                      <w:pPr>
                        <w:rPr>
                          <w:lang w:val="en-GB"/>
                        </w:rPr>
                      </w:pPr>
                    </w:p>
                    <w:p w14:paraId="2BF4D9C9" w14:textId="77777777" w:rsidR="007312D8" w:rsidRDefault="007312D8" w:rsidP="007312D8">
                      <w:pPr>
                        <w:pBdr>
                          <w:top w:val="single" w:sz="4" w:space="1" w:color="auto"/>
                          <w:left w:val="single" w:sz="4" w:space="4" w:color="auto"/>
                          <w:bottom w:val="single" w:sz="4" w:space="1" w:color="auto"/>
                          <w:right w:val="single" w:sz="4" w:space="4" w:color="auto"/>
                        </w:pBdr>
                        <w:rPr>
                          <w:lang w:val="en-US"/>
                        </w:rPr>
                      </w:pPr>
                      <w:r>
                        <w:t>All partners: members of the PMC, participate in project meetings, maintain good communication flow with coordinator and other partners, contribute to the deliverables and report preparation</w:t>
                      </w:r>
                    </w:p>
                    <w:p w14:paraId="6B53BF52" w14:textId="77777777" w:rsidR="007312D8" w:rsidRPr="00C54EFA" w:rsidRDefault="007312D8" w:rsidP="007312D8">
                      <w:pPr>
                        <w:rPr>
                          <w:lang w:val="en-US"/>
                        </w:rPr>
                      </w:pPr>
                    </w:p>
                    <w:p w14:paraId="06DF9BB0" w14:textId="77777777" w:rsidR="007312D8" w:rsidRPr="00C54EFA" w:rsidRDefault="007312D8" w:rsidP="007312D8">
                      <w:pPr>
                        <w:rPr>
                          <w:lang w:val="en-US"/>
                        </w:rPr>
                      </w:pPr>
                    </w:p>
                    <w:p w14:paraId="4B645BD2" w14:textId="77777777" w:rsidR="007312D8" w:rsidRDefault="007312D8" w:rsidP="007312D8"/>
                  </w:txbxContent>
                </v:textbox>
                <w10:wrap type="square" anchorx="margin"/>
              </v:shape>
            </w:pict>
          </mc:Fallback>
        </mc:AlternateContent>
      </w:r>
    </w:p>
    <w:p w14:paraId="1F1B303E" w14:textId="5FF2027F" w:rsidR="003C274B" w:rsidRDefault="003C274B" w:rsidP="006C6FF4">
      <w:pPr>
        <w:rPr>
          <w:b/>
          <w:bCs/>
          <w:lang w:val="en-GB"/>
        </w:rPr>
      </w:pPr>
      <w:r w:rsidRPr="00C54EFA">
        <w:rPr>
          <w:b/>
          <w:bCs/>
          <w:noProof/>
          <w:lang w:val="en-GB"/>
        </w:rPr>
        <w:lastRenderedPageBreak/>
        <mc:AlternateContent>
          <mc:Choice Requires="wps">
            <w:drawing>
              <wp:anchor distT="45720" distB="45720" distL="114300" distR="114300" simplePos="0" relativeHeight="251675648" behindDoc="0" locked="0" layoutInCell="1" allowOverlap="1" wp14:anchorId="0569FF21" wp14:editId="309B43C8">
                <wp:simplePos x="0" y="0"/>
                <wp:positionH relativeFrom="margin">
                  <wp:align>left</wp:align>
                </wp:positionH>
                <wp:positionV relativeFrom="paragraph">
                  <wp:posOffset>366395</wp:posOffset>
                </wp:positionV>
                <wp:extent cx="5676900" cy="40100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010025"/>
                        </a:xfrm>
                        <a:prstGeom prst="rect">
                          <a:avLst/>
                        </a:prstGeom>
                        <a:solidFill>
                          <a:srgbClr val="FFFFFF"/>
                        </a:solidFill>
                        <a:ln w="9525">
                          <a:solidFill>
                            <a:srgbClr val="000000"/>
                          </a:solidFill>
                          <a:miter lim="800000"/>
                          <a:headEnd/>
                          <a:tailEnd/>
                        </a:ln>
                      </wps:spPr>
                      <wps:txbx>
                        <w:txbxContent>
                          <w:p w14:paraId="7A03B644" w14:textId="76B9AFAE" w:rsidR="003C274B" w:rsidRPr="00C54EFA" w:rsidRDefault="003C274B" w:rsidP="003C274B">
                            <w:pPr>
                              <w:rPr>
                                <w:b/>
                                <w:bCs/>
                                <w:sz w:val="24"/>
                                <w:szCs w:val="24"/>
                                <w:lang w:val="en-GB"/>
                              </w:rPr>
                            </w:pPr>
                            <w:r w:rsidRPr="00C54EFA">
                              <w:rPr>
                                <w:b/>
                                <w:bCs/>
                                <w:sz w:val="24"/>
                                <w:szCs w:val="24"/>
                                <w:lang w:val="en-GB"/>
                              </w:rPr>
                              <w:t xml:space="preserve">Work package </w:t>
                            </w:r>
                            <w:r>
                              <w:rPr>
                                <w:b/>
                                <w:bCs/>
                                <w:sz w:val="24"/>
                                <w:szCs w:val="24"/>
                                <w:lang w:val="en-GB"/>
                              </w:rPr>
                              <w:t>6</w:t>
                            </w:r>
                            <w:r w:rsidRPr="00C54EFA">
                              <w:rPr>
                                <w:b/>
                                <w:bCs/>
                                <w:sz w:val="24"/>
                                <w:szCs w:val="24"/>
                                <w:lang w:val="en-GB"/>
                              </w:rPr>
                              <w:t xml:space="preserve"> – </w:t>
                            </w:r>
                            <w:r>
                              <w:rPr>
                                <w:b/>
                                <w:bCs/>
                                <w:sz w:val="24"/>
                                <w:szCs w:val="24"/>
                                <w:lang w:val="en-GB"/>
                              </w:rPr>
                              <w:t>Dissemination and Communication</w:t>
                            </w:r>
                          </w:p>
                          <w:p w14:paraId="7B743979" w14:textId="253D7553" w:rsidR="003C274B" w:rsidRDefault="003C274B" w:rsidP="003C274B">
                            <w:pPr>
                              <w:rPr>
                                <w:lang w:val="en-GB"/>
                              </w:rPr>
                            </w:pPr>
                            <w:r>
                              <w:rPr>
                                <w:lang w:val="en-GB"/>
                              </w:rPr>
                              <w:t xml:space="preserve">EAPN – 8 person months </w:t>
                            </w:r>
                          </w:p>
                          <w:p w14:paraId="34CDD104" w14:textId="41CAB50A" w:rsidR="003C274B" w:rsidRDefault="003C274B" w:rsidP="003C274B">
                            <w:pPr>
                              <w:rPr>
                                <w:lang w:val="en-GB"/>
                              </w:rPr>
                            </w:pPr>
                            <w:r>
                              <w:rPr>
                                <w:lang w:val="en-GB"/>
                              </w:rPr>
                              <w:t>Months 1 - 36</w:t>
                            </w:r>
                          </w:p>
                          <w:p w14:paraId="56D85C3F" w14:textId="78ADB07C" w:rsidR="003C274B" w:rsidRDefault="003C274B" w:rsidP="003C274B">
                            <w:pPr>
                              <w:rPr>
                                <w:lang w:val="en-GB"/>
                              </w:rPr>
                            </w:pPr>
                            <w:r>
                              <w:rPr>
                                <w:lang w:val="en-GB"/>
                              </w:rPr>
                              <w:t>EAPN will contribute to the dissemination of the results of Work YP project, both by producing outputs (articles, reports, blogs</w:t>
                            </w:r>
                            <w:r w:rsidR="007C1DBB">
                              <w:rPr>
                                <w:lang w:val="en-GB"/>
                              </w:rPr>
                              <w:t xml:space="preserve">) and promoting outputs through existing channels. Of particular interest to EAPN will be the projects social media strategy (focus on twitter and </w:t>
                            </w:r>
                            <w:proofErr w:type="spellStart"/>
                            <w:r w:rsidR="007C1DBB">
                              <w:rPr>
                                <w:lang w:val="en-GB"/>
                              </w:rPr>
                              <w:t>facebook</w:t>
                            </w:r>
                            <w:proofErr w:type="spellEnd"/>
                            <w:r w:rsidR="007C1DBB">
                              <w:rPr>
                                <w:lang w:val="en-GB"/>
                              </w:rPr>
                              <w:t>), the VUP YouTube channel (summarise key facts on in-work poverty, share videos of VUP stories</w:t>
                            </w:r>
                            <w:proofErr w:type="gramStart"/>
                            <w:r w:rsidR="007C1DBB">
                              <w:rPr>
                                <w:lang w:val="en-GB"/>
                              </w:rPr>
                              <w:t>),  and</w:t>
                            </w:r>
                            <w:proofErr w:type="gramEnd"/>
                            <w:r w:rsidR="007C1DBB">
                              <w:rPr>
                                <w:lang w:val="en-GB"/>
                              </w:rPr>
                              <w:t xml:space="preserve"> the national and international dissemination events.</w:t>
                            </w:r>
                          </w:p>
                          <w:p w14:paraId="3A588B78" w14:textId="165C6188" w:rsidR="007C1DBB" w:rsidRDefault="007C1DBB" w:rsidP="003C274B">
                            <w:pPr>
                              <w:rPr>
                                <w:lang w:val="en-GB"/>
                              </w:rPr>
                            </w:pPr>
                            <w:r>
                              <w:rPr>
                                <w:lang w:val="en-GB"/>
                              </w:rPr>
                              <w:t>EAPN will have a specific role to play in securing engagement of VUPs at the national level, and to support each MDU in initiating national dissemination workshops addressing target groups. Our role should be to help access the target groups, rather than the actual workshop organisation. EAPN will also be involved in anti-poverty events organised by Work YP members at the national level, ideally participating as main partners. There will be opportunities to organise events on, for example, October 17.</w:t>
                            </w:r>
                          </w:p>
                          <w:p w14:paraId="4557B5E7" w14:textId="68EFE4F0" w:rsidR="003C274B" w:rsidRDefault="007C1DBB" w:rsidP="003C274B">
                            <w:pPr>
                              <w:rPr>
                                <w:lang w:val="en-GB"/>
                              </w:rPr>
                            </w:pPr>
                            <w:r>
                              <w:rPr>
                                <w:lang w:val="en-GB"/>
                              </w:rPr>
                              <w:t>Mid-term and final conferences provide engagement and advocacy opportunities for EAPN.</w:t>
                            </w:r>
                          </w:p>
                          <w:p w14:paraId="50EA30AA" w14:textId="77777777" w:rsidR="003C274B" w:rsidRDefault="003C274B" w:rsidP="003C274B">
                            <w:pPr>
                              <w:rPr>
                                <w:lang w:val="en-GB"/>
                              </w:rPr>
                            </w:pPr>
                          </w:p>
                          <w:p w14:paraId="4359CA1E" w14:textId="77777777" w:rsidR="003C274B" w:rsidRPr="00C54EFA" w:rsidRDefault="003C274B" w:rsidP="003C274B">
                            <w:pPr>
                              <w:rPr>
                                <w:lang w:val="en-US"/>
                              </w:rPr>
                            </w:pPr>
                          </w:p>
                          <w:p w14:paraId="66ABAB00" w14:textId="77777777" w:rsidR="003C274B" w:rsidRPr="00C54EFA" w:rsidRDefault="003C274B" w:rsidP="003C274B">
                            <w:pPr>
                              <w:rPr>
                                <w:lang w:val="en-US"/>
                              </w:rPr>
                            </w:pPr>
                          </w:p>
                          <w:p w14:paraId="62CC117D" w14:textId="77777777" w:rsidR="003C274B" w:rsidRDefault="003C274B" w:rsidP="003C274B">
                            <w:pPr>
                              <w:rPr>
                                <w:lang w:val="en-GB"/>
                              </w:rPr>
                            </w:pPr>
                          </w:p>
                          <w:p w14:paraId="49C7D73B" w14:textId="77777777" w:rsidR="003C274B" w:rsidRDefault="003C274B" w:rsidP="003C274B">
                            <w:pPr>
                              <w:rPr>
                                <w:lang w:val="en-GB"/>
                              </w:rPr>
                            </w:pPr>
                          </w:p>
                          <w:p w14:paraId="1298BEB7" w14:textId="77777777" w:rsidR="003C274B" w:rsidRDefault="003C274B" w:rsidP="003C274B">
                            <w:pPr>
                              <w:rPr>
                                <w:lang w:val="en-GB"/>
                              </w:rPr>
                            </w:pPr>
                          </w:p>
                          <w:p w14:paraId="08D92283" w14:textId="77777777" w:rsidR="003C274B" w:rsidRDefault="003C274B" w:rsidP="003C274B">
                            <w:pPr>
                              <w:pBdr>
                                <w:top w:val="single" w:sz="4" w:space="1" w:color="auto"/>
                                <w:left w:val="single" w:sz="4" w:space="4" w:color="auto"/>
                                <w:bottom w:val="single" w:sz="4" w:space="1" w:color="auto"/>
                                <w:right w:val="single" w:sz="4" w:space="4" w:color="auto"/>
                              </w:pBdr>
                              <w:rPr>
                                <w:lang w:val="en-US"/>
                              </w:rPr>
                            </w:pPr>
                            <w:r>
                              <w:t>All partners: members of the PMC, participate in project meetings, maintain good communication flow with coordinator and other partners, contribute to the deliverables and report preparation</w:t>
                            </w:r>
                          </w:p>
                          <w:p w14:paraId="0D0DBFA1" w14:textId="77777777" w:rsidR="003C274B" w:rsidRPr="00C54EFA" w:rsidRDefault="003C274B" w:rsidP="003C274B">
                            <w:pPr>
                              <w:rPr>
                                <w:lang w:val="en-US"/>
                              </w:rPr>
                            </w:pPr>
                          </w:p>
                          <w:p w14:paraId="637D3444" w14:textId="77777777" w:rsidR="003C274B" w:rsidRPr="00C54EFA" w:rsidRDefault="003C274B" w:rsidP="003C274B">
                            <w:pPr>
                              <w:rPr>
                                <w:lang w:val="en-US"/>
                              </w:rPr>
                            </w:pPr>
                          </w:p>
                          <w:p w14:paraId="554AF80F" w14:textId="77777777" w:rsidR="003C274B" w:rsidRDefault="003C274B" w:rsidP="003C2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9FF21" id="_x0000_s1031" type="#_x0000_t202" style="position:absolute;margin-left:0;margin-top:28.85pt;width:447pt;height:315.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">
                <v:textbox>
                  <w:txbxContent>
                    <w:p w14:paraId="7A03B644" w14:textId="76B9AFAE" w:rsidR="003C274B" w:rsidRPr="00C54EFA" w:rsidRDefault="003C274B" w:rsidP="003C274B">
                      <w:pPr>
                        <w:rPr>
                          <w:b/>
                          <w:bCs/>
                          <w:sz w:val="24"/>
                          <w:szCs w:val="24"/>
                          <w:lang w:val="en-GB"/>
                        </w:rPr>
                      </w:pPr>
                      <w:r w:rsidRPr="00C54EFA">
                        <w:rPr>
                          <w:b/>
                          <w:bCs/>
                          <w:sz w:val="24"/>
                          <w:szCs w:val="24"/>
                          <w:lang w:val="en-GB"/>
                        </w:rPr>
                        <w:t xml:space="preserve">Work package </w:t>
                      </w:r>
                      <w:r>
                        <w:rPr>
                          <w:b/>
                          <w:bCs/>
                          <w:sz w:val="24"/>
                          <w:szCs w:val="24"/>
                          <w:lang w:val="en-GB"/>
                        </w:rPr>
                        <w:t>6</w:t>
                      </w:r>
                      <w:r w:rsidRPr="00C54EFA">
                        <w:rPr>
                          <w:b/>
                          <w:bCs/>
                          <w:sz w:val="24"/>
                          <w:szCs w:val="24"/>
                          <w:lang w:val="en-GB"/>
                        </w:rPr>
                        <w:t xml:space="preserve"> – </w:t>
                      </w:r>
                      <w:r>
                        <w:rPr>
                          <w:b/>
                          <w:bCs/>
                          <w:sz w:val="24"/>
                          <w:szCs w:val="24"/>
                          <w:lang w:val="en-GB"/>
                        </w:rPr>
                        <w:t>Dissemination and Communication</w:t>
                      </w:r>
                    </w:p>
                    <w:p w14:paraId="7B743979" w14:textId="253D7553" w:rsidR="003C274B" w:rsidRDefault="003C274B" w:rsidP="003C274B">
                      <w:pPr>
                        <w:rPr>
                          <w:lang w:val="en-GB"/>
                        </w:rPr>
                      </w:pPr>
                      <w:r>
                        <w:rPr>
                          <w:lang w:val="en-GB"/>
                        </w:rPr>
                        <w:t xml:space="preserve">EAPN – </w:t>
                      </w:r>
                      <w:r>
                        <w:rPr>
                          <w:lang w:val="en-GB"/>
                        </w:rPr>
                        <w:t>8</w:t>
                      </w:r>
                      <w:r>
                        <w:rPr>
                          <w:lang w:val="en-GB"/>
                        </w:rPr>
                        <w:t xml:space="preserve"> person months </w:t>
                      </w:r>
                    </w:p>
                    <w:p w14:paraId="34CDD104" w14:textId="41CAB50A" w:rsidR="003C274B" w:rsidRDefault="003C274B" w:rsidP="003C274B">
                      <w:pPr>
                        <w:rPr>
                          <w:lang w:val="en-GB"/>
                        </w:rPr>
                      </w:pPr>
                      <w:r>
                        <w:rPr>
                          <w:lang w:val="en-GB"/>
                        </w:rPr>
                        <w:t>Months 1 - 36</w:t>
                      </w:r>
                    </w:p>
                    <w:p w14:paraId="56D85C3F" w14:textId="78ADB07C" w:rsidR="003C274B" w:rsidRDefault="003C274B" w:rsidP="003C274B">
                      <w:pPr>
                        <w:rPr>
                          <w:lang w:val="en-GB"/>
                        </w:rPr>
                      </w:pPr>
                      <w:r>
                        <w:rPr>
                          <w:lang w:val="en-GB"/>
                        </w:rPr>
                        <w:t>EAPN will contribute to the dissemination of the results of Work YP project, both by producing outputs (articles, reports, blogs</w:t>
                      </w:r>
                      <w:r w:rsidR="007C1DBB">
                        <w:rPr>
                          <w:lang w:val="en-GB"/>
                        </w:rPr>
                        <w:t xml:space="preserve">) and promoting outputs through existing channels. Of particular interest to EAPN will be the projects social media strategy (focus on twitter and </w:t>
                      </w:r>
                      <w:proofErr w:type="spellStart"/>
                      <w:r w:rsidR="007C1DBB">
                        <w:rPr>
                          <w:lang w:val="en-GB"/>
                        </w:rPr>
                        <w:t>facebook</w:t>
                      </w:r>
                      <w:proofErr w:type="spellEnd"/>
                      <w:r w:rsidR="007C1DBB">
                        <w:rPr>
                          <w:lang w:val="en-GB"/>
                        </w:rPr>
                        <w:t>), the VUP YouTube channel (summarise key facts on in-work poverty, share videos of VUP stories</w:t>
                      </w:r>
                      <w:proofErr w:type="gramStart"/>
                      <w:r w:rsidR="007C1DBB">
                        <w:rPr>
                          <w:lang w:val="en-GB"/>
                        </w:rPr>
                        <w:t>),  and</w:t>
                      </w:r>
                      <w:proofErr w:type="gramEnd"/>
                      <w:r w:rsidR="007C1DBB">
                        <w:rPr>
                          <w:lang w:val="en-GB"/>
                        </w:rPr>
                        <w:t xml:space="preserve"> the national and international dissemination events.</w:t>
                      </w:r>
                    </w:p>
                    <w:p w14:paraId="3A588B78" w14:textId="165C6188" w:rsidR="007C1DBB" w:rsidRDefault="007C1DBB" w:rsidP="003C274B">
                      <w:pPr>
                        <w:rPr>
                          <w:lang w:val="en-GB"/>
                        </w:rPr>
                      </w:pPr>
                      <w:r>
                        <w:rPr>
                          <w:lang w:val="en-GB"/>
                        </w:rPr>
                        <w:t>EAPN will have a specific role to play in securing engagement of VUPs at the national level, and to support each MDU in initiating national dissemination workshops addressing target groups. Our role should be to help access the target groups, rather than the actual workshop organisation. EAPN will also be involved in anti-poverty events organised by Work YP members at the national level, ideally participating as main partners. There will be opportunities to organise events on, for example, October 17.</w:t>
                      </w:r>
                    </w:p>
                    <w:p w14:paraId="4557B5E7" w14:textId="68EFE4F0" w:rsidR="003C274B" w:rsidRDefault="007C1DBB" w:rsidP="003C274B">
                      <w:pPr>
                        <w:rPr>
                          <w:lang w:val="en-GB"/>
                        </w:rPr>
                      </w:pPr>
                      <w:r>
                        <w:rPr>
                          <w:lang w:val="en-GB"/>
                        </w:rPr>
                        <w:t>Mid-term and final conferences provide engagement and advocacy opportunities for EAPN.</w:t>
                      </w:r>
                    </w:p>
                    <w:p w14:paraId="50EA30AA" w14:textId="77777777" w:rsidR="003C274B" w:rsidRDefault="003C274B" w:rsidP="003C274B">
                      <w:pPr>
                        <w:rPr>
                          <w:lang w:val="en-GB"/>
                        </w:rPr>
                      </w:pPr>
                    </w:p>
                    <w:p w14:paraId="4359CA1E" w14:textId="77777777" w:rsidR="003C274B" w:rsidRPr="00C54EFA" w:rsidRDefault="003C274B" w:rsidP="003C274B">
                      <w:pPr>
                        <w:rPr>
                          <w:lang w:val="en-US"/>
                        </w:rPr>
                      </w:pPr>
                    </w:p>
                    <w:p w14:paraId="66ABAB00" w14:textId="77777777" w:rsidR="003C274B" w:rsidRPr="00C54EFA" w:rsidRDefault="003C274B" w:rsidP="003C274B">
                      <w:pPr>
                        <w:rPr>
                          <w:lang w:val="en-US"/>
                        </w:rPr>
                      </w:pPr>
                    </w:p>
                    <w:p w14:paraId="62CC117D" w14:textId="77777777" w:rsidR="003C274B" w:rsidRDefault="003C274B" w:rsidP="003C274B">
                      <w:pPr>
                        <w:rPr>
                          <w:lang w:val="en-GB"/>
                        </w:rPr>
                      </w:pPr>
                    </w:p>
                    <w:p w14:paraId="49C7D73B" w14:textId="77777777" w:rsidR="003C274B" w:rsidRDefault="003C274B" w:rsidP="003C274B">
                      <w:pPr>
                        <w:rPr>
                          <w:lang w:val="en-GB"/>
                        </w:rPr>
                      </w:pPr>
                    </w:p>
                    <w:p w14:paraId="1298BEB7" w14:textId="77777777" w:rsidR="003C274B" w:rsidRDefault="003C274B" w:rsidP="003C274B">
                      <w:pPr>
                        <w:rPr>
                          <w:lang w:val="en-GB"/>
                        </w:rPr>
                      </w:pPr>
                    </w:p>
                    <w:p w14:paraId="08D92283" w14:textId="77777777" w:rsidR="003C274B" w:rsidRDefault="003C274B" w:rsidP="003C274B">
                      <w:pPr>
                        <w:pBdr>
                          <w:top w:val="single" w:sz="4" w:space="1" w:color="auto"/>
                          <w:left w:val="single" w:sz="4" w:space="4" w:color="auto"/>
                          <w:bottom w:val="single" w:sz="4" w:space="1" w:color="auto"/>
                          <w:right w:val="single" w:sz="4" w:space="4" w:color="auto"/>
                        </w:pBdr>
                        <w:rPr>
                          <w:lang w:val="en-US"/>
                        </w:rPr>
                      </w:pPr>
                      <w:r>
                        <w:t>All partners: members of the PMC, participate in project meetings, maintain good communication flow with coordinator and other partners, contribute to the deliverables and report preparation</w:t>
                      </w:r>
                    </w:p>
                    <w:p w14:paraId="0D0DBFA1" w14:textId="77777777" w:rsidR="003C274B" w:rsidRPr="00C54EFA" w:rsidRDefault="003C274B" w:rsidP="003C274B">
                      <w:pPr>
                        <w:rPr>
                          <w:lang w:val="en-US"/>
                        </w:rPr>
                      </w:pPr>
                    </w:p>
                    <w:p w14:paraId="637D3444" w14:textId="77777777" w:rsidR="003C274B" w:rsidRPr="00C54EFA" w:rsidRDefault="003C274B" w:rsidP="003C274B">
                      <w:pPr>
                        <w:rPr>
                          <w:lang w:val="en-US"/>
                        </w:rPr>
                      </w:pPr>
                    </w:p>
                    <w:p w14:paraId="554AF80F" w14:textId="77777777" w:rsidR="003C274B" w:rsidRDefault="003C274B" w:rsidP="003C274B"/>
                  </w:txbxContent>
                </v:textbox>
                <w10:wrap type="square" anchorx="margin"/>
              </v:shape>
            </w:pict>
          </mc:Fallback>
        </mc:AlternateContent>
      </w:r>
    </w:p>
    <w:p w14:paraId="1FC4F73E" w14:textId="2138BB19" w:rsidR="003C274B" w:rsidRDefault="007C1DBB" w:rsidP="006C6FF4">
      <w:pPr>
        <w:rPr>
          <w:lang w:val="en-GB"/>
        </w:rPr>
      </w:pPr>
      <w:r w:rsidRPr="00C87383">
        <w:rPr>
          <w:highlight w:val="yellow"/>
          <w:lang w:val="en-GB"/>
        </w:rPr>
        <w:t>We have a total of 21 person months over the 36 months of the project.</w:t>
      </w:r>
    </w:p>
    <w:p w14:paraId="6FA5AB88" w14:textId="480E7847" w:rsidR="007C1DBB" w:rsidRPr="00955886" w:rsidRDefault="007C1DBB" w:rsidP="007C1DBB">
      <w:pPr>
        <w:rPr>
          <w:lang w:val="en-GB"/>
        </w:rPr>
      </w:pPr>
      <w:r w:rsidRPr="00C87383">
        <w:rPr>
          <w:b/>
          <w:bCs/>
          <w:color w:val="C00000"/>
          <w:lang w:val="en-GB"/>
        </w:rPr>
        <w:t>Funds</w:t>
      </w:r>
      <w:r w:rsidR="00FA0D91">
        <w:rPr>
          <w:b/>
          <w:bCs/>
          <w:color w:val="C00000"/>
          <w:lang w:val="en-GB"/>
        </w:rPr>
        <w:br/>
      </w:r>
      <w:r w:rsidR="00955886" w:rsidRPr="00955886">
        <w:rPr>
          <w:lang w:val="en-GB"/>
        </w:rPr>
        <w:t>The maximum EU contribution to EAPN will be 160 800 euros.</w:t>
      </w:r>
    </w:p>
    <w:tbl>
      <w:tblPr>
        <w:tblStyle w:val="TableGrid"/>
        <w:tblW w:w="0" w:type="auto"/>
        <w:tblLook w:val="04A0" w:firstRow="1" w:lastRow="0" w:firstColumn="1" w:lastColumn="0" w:noHBand="0" w:noVBand="1"/>
      </w:tblPr>
      <w:tblGrid>
        <w:gridCol w:w="4508"/>
        <w:gridCol w:w="4508"/>
      </w:tblGrid>
      <w:tr w:rsidR="00955886" w14:paraId="3AFCF9D1" w14:textId="77777777" w:rsidTr="00955886">
        <w:tc>
          <w:tcPr>
            <w:tcW w:w="4508" w:type="dxa"/>
          </w:tcPr>
          <w:p w14:paraId="332E36EC" w14:textId="65BDCA1A" w:rsidR="00955886" w:rsidRDefault="00955886" w:rsidP="007C1DBB">
            <w:pPr>
              <w:rPr>
                <w:b/>
                <w:bCs/>
                <w:lang w:val="en-GB"/>
              </w:rPr>
            </w:pPr>
            <w:r>
              <w:rPr>
                <w:b/>
                <w:bCs/>
                <w:lang w:val="en-GB"/>
              </w:rPr>
              <w:t>Personnel costs</w:t>
            </w:r>
          </w:p>
        </w:tc>
        <w:tc>
          <w:tcPr>
            <w:tcW w:w="4508" w:type="dxa"/>
          </w:tcPr>
          <w:p w14:paraId="0EFDD5BA" w14:textId="473CE59A" w:rsidR="00955886" w:rsidRDefault="00955886" w:rsidP="007C1DBB">
            <w:pPr>
              <w:rPr>
                <w:b/>
                <w:bCs/>
                <w:lang w:val="en-GB"/>
              </w:rPr>
            </w:pPr>
            <w:r>
              <w:rPr>
                <w:b/>
                <w:bCs/>
                <w:lang w:val="en-GB"/>
              </w:rPr>
              <w:t>114,400</w:t>
            </w:r>
          </w:p>
        </w:tc>
      </w:tr>
      <w:tr w:rsidR="00955886" w14:paraId="4F9F7F72" w14:textId="77777777" w:rsidTr="00955886">
        <w:tc>
          <w:tcPr>
            <w:tcW w:w="4508" w:type="dxa"/>
          </w:tcPr>
          <w:p w14:paraId="16089813" w14:textId="003036B9" w:rsidR="00955886" w:rsidRDefault="00955886" w:rsidP="007C1DBB">
            <w:pPr>
              <w:rPr>
                <w:b/>
                <w:bCs/>
                <w:lang w:val="en-GB"/>
              </w:rPr>
            </w:pPr>
            <w:r>
              <w:rPr>
                <w:b/>
                <w:bCs/>
                <w:lang w:val="en-GB"/>
              </w:rPr>
              <w:t>Other direct costs</w:t>
            </w:r>
          </w:p>
        </w:tc>
        <w:tc>
          <w:tcPr>
            <w:tcW w:w="4508" w:type="dxa"/>
          </w:tcPr>
          <w:p w14:paraId="62BEDFE0" w14:textId="09DAAAAD" w:rsidR="00955886" w:rsidRDefault="00955886" w:rsidP="007C1DBB">
            <w:pPr>
              <w:rPr>
                <w:b/>
                <w:bCs/>
                <w:lang w:val="en-GB"/>
              </w:rPr>
            </w:pPr>
            <w:r>
              <w:rPr>
                <w:b/>
                <w:bCs/>
                <w:lang w:val="en-GB"/>
              </w:rPr>
              <w:t>14,240</w:t>
            </w:r>
          </w:p>
        </w:tc>
      </w:tr>
      <w:tr w:rsidR="00955886" w14:paraId="544A694F" w14:textId="77777777" w:rsidTr="00955886">
        <w:tc>
          <w:tcPr>
            <w:tcW w:w="4508" w:type="dxa"/>
          </w:tcPr>
          <w:p w14:paraId="34E927E9" w14:textId="502A5CC6" w:rsidR="00955886" w:rsidRDefault="00955886" w:rsidP="007C1DBB">
            <w:pPr>
              <w:rPr>
                <w:b/>
                <w:bCs/>
                <w:lang w:val="en-GB"/>
              </w:rPr>
            </w:pPr>
            <w:r>
              <w:rPr>
                <w:b/>
                <w:bCs/>
                <w:lang w:val="en-GB"/>
              </w:rPr>
              <w:t>Indirect costs (25%)</w:t>
            </w:r>
          </w:p>
        </w:tc>
        <w:tc>
          <w:tcPr>
            <w:tcW w:w="4508" w:type="dxa"/>
          </w:tcPr>
          <w:p w14:paraId="6FACD3E8" w14:textId="215EBD39" w:rsidR="00955886" w:rsidRDefault="00955886" w:rsidP="007C1DBB">
            <w:pPr>
              <w:rPr>
                <w:b/>
                <w:bCs/>
                <w:lang w:val="en-GB"/>
              </w:rPr>
            </w:pPr>
            <w:r>
              <w:rPr>
                <w:b/>
                <w:bCs/>
                <w:lang w:val="en-GB"/>
              </w:rPr>
              <w:t>32,160</w:t>
            </w:r>
          </w:p>
        </w:tc>
      </w:tr>
      <w:tr w:rsidR="00955886" w14:paraId="03B5F2ED" w14:textId="77777777" w:rsidTr="00955886">
        <w:tc>
          <w:tcPr>
            <w:tcW w:w="4508" w:type="dxa"/>
          </w:tcPr>
          <w:p w14:paraId="45B6E99E" w14:textId="76750BEB" w:rsidR="00955886" w:rsidRDefault="00955886" w:rsidP="007C1DBB">
            <w:pPr>
              <w:rPr>
                <w:b/>
                <w:bCs/>
                <w:lang w:val="en-GB"/>
              </w:rPr>
            </w:pPr>
            <w:r>
              <w:rPr>
                <w:b/>
                <w:bCs/>
                <w:lang w:val="en-GB"/>
              </w:rPr>
              <w:t>Total</w:t>
            </w:r>
          </w:p>
        </w:tc>
        <w:tc>
          <w:tcPr>
            <w:tcW w:w="4508" w:type="dxa"/>
          </w:tcPr>
          <w:p w14:paraId="152D3E26" w14:textId="18D497DA" w:rsidR="00955886" w:rsidRDefault="00955886" w:rsidP="007C1DBB">
            <w:pPr>
              <w:rPr>
                <w:b/>
                <w:bCs/>
                <w:lang w:val="en-GB"/>
              </w:rPr>
            </w:pPr>
            <w:r>
              <w:rPr>
                <w:b/>
                <w:bCs/>
                <w:lang w:val="en-GB"/>
              </w:rPr>
              <w:t>160,800</w:t>
            </w:r>
          </w:p>
        </w:tc>
      </w:tr>
    </w:tbl>
    <w:p w14:paraId="426649EC" w14:textId="613368E9" w:rsidR="00955886" w:rsidRPr="00C87383" w:rsidRDefault="00955886" w:rsidP="007C1DBB">
      <w:pPr>
        <w:rPr>
          <w:b/>
          <w:bCs/>
          <w:color w:val="C00000"/>
          <w:lang w:val="en-GB"/>
        </w:rPr>
      </w:pPr>
      <w:r w:rsidRPr="00C87383">
        <w:rPr>
          <w:b/>
          <w:bCs/>
          <w:color w:val="C00000"/>
          <w:lang w:val="en-GB"/>
        </w:rPr>
        <w:br/>
        <w:t>The breakdown of our ‘personnel costs’ can be as follows:</w:t>
      </w:r>
    </w:p>
    <w:tbl>
      <w:tblPr>
        <w:tblStyle w:val="TableGrid"/>
        <w:tblW w:w="0" w:type="auto"/>
        <w:tblLook w:val="04A0" w:firstRow="1" w:lastRow="0" w:firstColumn="1" w:lastColumn="0" w:noHBand="0" w:noVBand="1"/>
      </w:tblPr>
      <w:tblGrid>
        <w:gridCol w:w="3005"/>
        <w:gridCol w:w="1810"/>
        <w:gridCol w:w="4201"/>
      </w:tblGrid>
      <w:tr w:rsidR="00955886" w14:paraId="0FC716A8" w14:textId="77777777" w:rsidTr="00FA0D91">
        <w:tc>
          <w:tcPr>
            <w:tcW w:w="3005" w:type="dxa"/>
          </w:tcPr>
          <w:p w14:paraId="38B6EDCC" w14:textId="2CCF148F" w:rsidR="00955886" w:rsidRPr="00955886" w:rsidRDefault="00955886" w:rsidP="007C1DBB">
            <w:pPr>
              <w:rPr>
                <w:lang w:val="en-GB"/>
              </w:rPr>
            </w:pPr>
            <w:r w:rsidRPr="00955886">
              <w:rPr>
                <w:lang w:val="en-GB"/>
              </w:rPr>
              <w:t>Project Manager</w:t>
            </w:r>
          </w:p>
        </w:tc>
        <w:tc>
          <w:tcPr>
            <w:tcW w:w="1810" w:type="dxa"/>
          </w:tcPr>
          <w:p w14:paraId="5CCD8911" w14:textId="5E80EA8C" w:rsidR="00955886" w:rsidRPr="00955886" w:rsidRDefault="00955886" w:rsidP="007C1DBB">
            <w:pPr>
              <w:rPr>
                <w:lang w:val="en-GB"/>
              </w:rPr>
            </w:pPr>
            <w:r w:rsidRPr="00955886">
              <w:rPr>
                <w:lang w:val="en-GB"/>
              </w:rPr>
              <w:t>50% - 6 months a year for 3 year</w:t>
            </w:r>
          </w:p>
        </w:tc>
        <w:tc>
          <w:tcPr>
            <w:tcW w:w="4201" w:type="dxa"/>
          </w:tcPr>
          <w:p w14:paraId="541048D6" w14:textId="35306C26" w:rsidR="00955886" w:rsidRPr="00955886" w:rsidRDefault="00955886" w:rsidP="007C1DBB">
            <w:pPr>
              <w:rPr>
                <w:lang w:val="en-GB"/>
              </w:rPr>
            </w:pPr>
            <w:r w:rsidRPr="00955886">
              <w:rPr>
                <w:lang w:val="en-GB"/>
              </w:rPr>
              <w:t>34,800 per year, total of 104,400</w:t>
            </w:r>
          </w:p>
        </w:tc>
      </w:tr>
      <w:tr w:rsidR="00955886" w14:paraId="5F9EBC78" w14:textId="77777777" w:rsidTr="00FA0D91">
        <w:tc>
          <w:tcPr>
            <w:tcW w:w="3005" w:type="dxa"/>
          </w:tcPr>
          <w:p w14:paraId="63BCE77F" w14:textId="6DF939BA" w:rsidR="00955886" w:rsidRPr="00955886" w:rsidRDefault="00955886" w:rsidP="007C1DBB">
            <w:pPr>
              <w:rPr>
                <w:lang w:val="en-GB"/>
              </w:rPr>
            </w:pPr>
            <w:r w:rsidRPr="00955886">
              <w:rPr>
                <w:lang w:val="en-GB"/>
              </w:rPr>
              <w:t>EAPN members</w:t>
            </w:r>
          </w:p>
        </w:tc>
        <w:tc>
          <w:tcPr>
            <w:tcW w:w="1810" w:type="dxa"/>
          </w:tcPr>
          <w:p w14:paraId="6109E361" w14:textId="77777777" w:rsidR="00955886" w:rsidRPr="00955886" w:rsidRDefault="00955886" w:rsidP="007C1DBB">
            <w:pPr>
              <w:rPr>
                <w:lang w:val="en-GB"/>
              </w:rPr>
            </w:pPr>
          </w:p>
        </w:tc>
        <w:tc>
          <w:tcPr>
            <w:tcW w:w="4201" w:type="dxa"/>
          </w:tcPr>
          <w:p w14:paraId="5364DDD3" w14:textId="562D8879" w:rsidR="00955886" w:rsidRPr="00955886" w:rsidRDefault="00955886" w:rsidP="007C1DBB">
            <w:pPr>
              <w:rPr>
                <w:lang w:val="en-GB"/>
              </w:rPr>
            </w:pPr>
            <w:r w:rsidRPr="00955886">
              <w:rPr>
                <w:lang w:val="en-GB"/>
              </w:rPr>
              <w:t>Total of 10 000 euros for members over the course of the project</w:t>
            </w:r>
            <w:r w:rsidR="00FA0D91">
              <w:rPr>
                <w:lang w:val="en-GB"/>
              </w:rPr>
              <w:t>, split between EAPN Netherlands, EAPN Italy, EAPN Poland and EAPN Luxembourg.</w:t>
            </w:r>
          </w:p>
        </w:tc>
      </w:tr>
    </w:tbl>
    <w:p w14:paraId="6D0AC2E5" w14:textId="693CA919" w:rsidR="003C274B" w:rsidRPr="00FA0D91" w:rsidRDefault="003C274B" w:rsidP="00FA0D91">
      <w:pPr>
        <w:rPr>
          <w:b/>
          <w:bCs/>
        </w:rPr>
      </w:pPr>
    </w:p>
    <w:sectPr w:rsidR="003C274B" w:rsidRPr="00FA0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3F6"/>
    <w:multiLevelType w:val="hybridMultilevel"/>
    <w:tmpl w:val="E8FA723A"/>
    <w:lvl w:ilvl="0" w:tplc="93CA20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0743A"/>
    <w:multiLevelType w:val="hybridMultilevel"/>
    <w:tmpl w:val="42262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CB4890"/>
    <w:multiLevelType w:val="hybridMultilevel"/>
    <w:tmpl w:val="05CA6122"/>
    <w:lvl w:ilvl="0" w:tplc="0809000F">
      <w:start w:val="1"/>
      <w:numFmt w:val="decimal"/>
      <w:lvlText w:val="%1."/>
      <w:lvlJc w:val="left"/>
      <w:pPr>
        <w:ind w:left="720" w:hanging="360"/>
      </w:pPr>
    </w:lvl>
    <w:lvl w:ilvl="1" w:tplc="E3E6935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7E10DE"/>
    <w:multiLevelType w:val="hybridMultilevel"/>
    <w:tmpl w:val="7298B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617CC2"/>
    <w:multiLevelType w:val="hybridMultilevel"/>
    <w:tmpl w:val="02CA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8931AB"/>
    <w:multiLevelType w:val="hybridMultilevel"/>
    <w:tmpl w:val="36CC8D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F4"/>
    <w:rsid w:val="003C274B"/>
    <w:rsid w:val="006C6FF4"/>
    <w:rsid w:val="007312D8"/>
    <w:rsid w:val="00734333"/>
    <w:rsid w:val="007C1DBB"/>
    <w:rsid w:val="00955886"/>
    <w:rsid w:val="00C54EFA"/>
    <w:rsid w:val="00C87383"/>
    <w:rsid w:val="00CE1CF7"/>
    <w:rsid w:val="00FA0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6E48"/>
  <w15:chartTrackingRefBased/>
  <w15:docId w15:val="{E35DE1AE-A74D-40A5-B2CD-CAF56190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F4"/>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FF4"/>
    <w:pPr>
      <w:ind w:left="720"/>
      <w:contextualSpacing/>
    </w:pPr>
  </w:style>
  <w:style w:type="table" w:styleId="TableGrid">
    <w:name w:val="Table Grid"/>
    <w:basedOn w:val="TableNormal"/>
    <w:uiPriority w:val="39"/>
    <w:rsid w:val="00955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55886"/>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95588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4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dcterms:created xsi:type="dcterms:W3CDTF">2019-08-12T09:46:00Z</dcterms:created>
  <dcterms:modified xsi:type="dcterms:W3CDTF">2019-08-29T10:22:00Z</dcterms:modified>
</cp:coreProperties>
</file>