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99DDF6" w14:textId="03D11CE4" w:rsidR="00914685" w:rsidRPr="00F06D83" w:rsidRDefault="009524D4" w:rsidP="004E7E49">
      <w:pPr>
        <w:jc w:val="center"/>
        <w:rPr>
          <w:b/>
          <w:bCs/>
        </w:rPr>
      </w:pPr>
      <w:r w:rsidRPr="00F06D83">
        <w:rPr>
          <w:b/>
          <w:bCs/>
        </w:rPr>
        <w:t>EUISG WEBINAR</w:t>
      </w:r>
      <w:r w:rsidR="004E7E49">
        <w:rPr>
          <w:b/>
          <w:bCs/>
        </w:rPr>
        <w:t xml:space="preserve"> 25.06.2020 “</w:t>
      </w:r>
      <w:r w:rsidRPr="00F06D83">
        <w:rPr>
          <w:b/>
          <w:bCs/>
        </w:rPr>
        <w:t>Reviewing the European Semester 2020</w:t>
      </w:r>
      <w:r w:rsidR="004E7E49">
        <w:rPr>
          <w:b/>
          <w:bCs/>
        </w:rPr>
        <w:t>”</w:t>
      </w:r>
    </w:p>
    <w:p w14:paraId="45AF063A" w14:textId="5255F7C1" w:rsidR="009524D4" w:rsidRPr="00F06D83" w:rsidRDefault="009524D4" w:rsidP="004E7E49">
      <w:pPr>
        <w:jc w:val="center"/>
        <w:rPr>
          <w:b/>
          <w:bCs/>
        </w:rPr>
      </w:pPr>
      <w:r w:rsidRPr="00F06D83">
        <w:rPr>
          <w:b/>
          <w:bCs/>
        </w:rPr>
        <w:t>Notes</w:t>
      </w:r>
      <w:r w:rsidR="004E7E49">
        <w:rPr>
          <w:b/>
          <w:bCs/>
        </w:rPr>
        <w:t xml:space="preserve"> Break-Out Session 1</w:t>
      </w:r>
    </w:p>
    <w:p w14:paraId="7230C92C" w14:textId="14DCB2B1" w:rsidR="009524D4" w:rsidRDefault="009524D4" w:rsidP="004E7E49">
      <w:pPr>
        <w:jc w:val="both"/>
      </w:pPr>
      <w:r w:rsidRPr="00F06D83">
        <w:rPr>
          <w:b/>
          <w:bCs/>
        </w:rPr>
        <w:t>Participants:</w:t>
      </w:r>
      <w:r>
        <w:t xml:space="preserve"> Paul/EAPN IE, Katherine/EAPN UK, Mart-Peeter/EAPN EE, Anna/EAPN FI, Laurens/EAPN NL, </w:t>
      </w:r>
      <w:proofErr w:type="spellStart"/>
      <w:r>
        <w:t>Aiste</w:t>
      </w:r>
      <w:proofErr w:type="spellEnd"/>
      <w:r>
        <w:t>/EAPN LT, Anne/EAPN IE.</w:t>
      </w:r>
    </w:p>
    <w:p w14:paraId="4F112FE4" w14:textId="77777777" w:rsidR="004E7E49" w:rsidRDefault="009524D4" w:rsidP="004E7E49">
      <w:pPr>
        <w:jc w:val="both"/>
      </w:pPr>
      <w:r w:rsidRPr="00F06D83">
        <w:rPr>
          <w:b/>
          <w:bCs/>
        </w:rPr>
        <w:t>Mart-</w:t>
      </w:r>
      <w:proofErr w:type="spellStart"/>
      <w:r w:rsidRPr="00F06D83">
        <w:rPr>
          <w:b/>
          <w:bCs/>
        </w:rPr>
        <w:t>Peeter</w:t>
      </w:r>
      <w:proofErr w:type="spellEnd"/>
      <w:r w:rsidRPr="00F06D83">
        <w:rPr>
          <w:b/>
          <w:bCs/>
        </w:rPr>
        <w:t>/EAPN EE</w:t>
      </w:r>
      <w:r>
        <w:t>:</w:t>
      </w:r>
    </w:p>
    <w:p w14:paraId="28B0BF19" w14:textId="0B964004" w:rsidR="009524D4" w:rsidRDefault="009524D4" w:rsidP="004E7E49">
      <w:pPr>
        <w:jc w:val="both"/>
      </w:pPr>
      <w:r>
        <w:t>NRP</w:t>
      </w:r>
      <w:r w:rsidR="004E7E49">
        <w:t>s</w:t>
      </w:r>
      <w:r>
        <w:t xml:space="preserve">: We </w:t>
      </w:r>
      <w:proofErr w:type="gramStart"/>
      <w:r>
        <w:t>haven’t</w:t>
      </w:r>
      <w:proofErr w:type="gramEnd"/>
      <w:r>
        <w:t xml:space="preserve"> engaged, the government doesn’t consult. Some changes though, losing the previous focus on poverty on the key groups </w:t>
      </w:r>
      <w:proofErr w:type="spellStart"/>
      <w:r>
        <w:t>eg</w:t>
      </w:r>
      <w:proofErr w:type="spellEnd"/>
      <w:r>
        <w:t xml:space="preserve"> older people, and missing key groups like the newly unemployed, in-work poverty. </w:t>
      </w:r>
      <w:proofErr w:type="gramStart"/>
      <w:r>
        <w:t>It’s</w:t>
      </w:r>
      <w:proofErr w:type="gramEnd"/>
      <w:r>
        <w:t xml:space="preserve"> also not a programme or plan, just a report.</w:t>
      </w:r>
    </w:p>
    <w:p w14:paraId="2069F585" w14:textId="0F8310A7" w:rsidR="009524D4" w:rsidRDefault="009524D4" w:rsidP="004E7E49">
      <w:pPr>
        <w:jc w:val="both"/>
      </w:pPr>
      <w:r>
        <w:t xml:space="preserve">CSRs: </w:t>
      </w:r>
      <w:r w:rsidR="004E7E49">
        <w:t>L</w:t>
      </w:r>
      <w:r>
        <w:t>ess interest from local media in CSRs, only 1 that got focus. They were more generalized this year, not concrete so there was no scandal!</w:t>
      </w:r>
      <w:r w:rsidR="00F06D83">
        <w:t xml:space="preserve"> The inadequacy of the social protection net was mentioned, and the additional challenges of unemployment, but they are too neutral in their approach, with </w:t>
      </w:r>
      <w:proofErr w:type="gramStart"/>
      <w:r w:rsidR="00F06D83">
        <w:t>a very low</w:t>
      </w:r>
      <w:proofErr w:type="gramEnd"/>
      <w:r w:rsidR="00F06D83">
        <w:t xml:space="preserve"> profile on poverty in general.</w:t>
      </w:r>
    </w:p>
    <w:p w14:paraId="32723629" w14:textId="470E95EF" w:rsidR="00A309F1" w:rsidRDefault="00F06D83" w:rsidP="004E7E49">
      <w:pPr>
        <w:jc w:val="both"/>
      </w:pPr>
      <w:r w:rsidRPr="00F06D83">
        <w:rPr>
          <w:b/>
          <w:bCs/>
        </w:rPr>
        <w:t>Katherine/EAPN UK</w:t>
      </w:r>
      <w:r>
        <w:t>:</w:t>
      </w:r>
    </w:p>
    <w:p w14:paraId="6EF76761" w14:textId="0716EF91" w:rsidR="00A309F1" w:rsidRDefault="00A309F1" w:rsidP="004E7E49">
      <w:pPr>
        <w:jc w:val="both"/>
      </w:pPr>
      <w:r>
        <w:t>NRPs: Not involved, as no national consultation mechanisms with NGOs since 2014.</w:t>
      </w:r>
    </w:p>
    <w:p w14:paraId="18ECDD75" w14:textId="4F63D3B8" w:rsidR="00F06D83" w:rsidRDefault="00A309F1" w:rsidP="004E7E49">
      <w:pPr>
        <w:jc w:val="both"/>
      </w:pPr>
      <w:r>
        <w:t xml:space="preserve">CSRs: </w:t>
      </w:r>
      <w:r w:rsidR="00F06D83">
        <w:t>As before the CSRs are right on the problems but weak on the solutions and implementation - both structural, health and social policy, social protection. This year very explicit about UK failure in the adequacy</w:t>
      </w:r>
      <w:r>
        <w:t xml:space="preserve"> and flagging up housing supply as an issue. But CSRs themselves are a problem, as they </w:t>
      </w:r>
      <w:proofErr w:type="gramStart"/>
      <w:r>
        <w:t>aren’t</w:t>
      </w:r>
      <w:proofErr w:type="gramEnd"/>
      <w:r>
        <w:t xml:space="preserve"> specific or concrete. There are </w:t>
      </w:r>
      <w:proofErr w:type="gramStart"/>
      <w:r>
        <w:t>improvements, but</w:t>
      </w:r>
      <w:proofErr w:type="gramEnd"/>
      <w:r>
        <w:t xml:space="preserve"> would contest what Filip from the Commission said – when they talk about implementation, with no assessment of what are positive or negative CSRs in social terms. The issue is </w:t>
      </w:r>
      <w:proofErr w:type="gramStart"/>
      <w:r>
        <w:t>really what</w:t>
      </w:r>
      <w:proofErr w:type="gramEnd"/>
      <w:r>
        <w:t xml:space="preserve"> criteria they use to assess their own success? Particularly when overwhelmingly little changes in poverty levels which are unacceptable levels. Although the SDGs and EPSR are visible, they are generally mentioned, or in Annexes, not as a framework for analysis. That is the next step. There is no CSR on precarious labour markets, or social assistance/MI since 2014.</w:t>
      </w:r>
    </w:p>
    <w:p w14:paraId="6B591E9F" w14:textId="32227FCE" w:rsidR="00A309F1" w:rsidRDefault="00A309F1" w:rsidP="004E7E49">
      <w:pPr>
        <w:jc w:val="both"/>
      </w:pPr>
      <w:r w:rsidRPr="00A309F1">
        <w:rPr>
          <w:b/>
          <w:bCs/>
        </w:rPr>
        <w:t>Anna/EAPN FI:</w:t>
      </w:r>
    </w:p>
    <w:p w14:paraId="30478DF9" w14:textId="6C51DBAB" w:rsidR="00A309F1" w:rsidRDefault="00A309F1" w:rsidP="004E7E49">
      <w:pPr>
        <w:jc w:val="both"/>
      </w:pPr>
      <w:r>
        <w:t>NRP: Not really involved in the NRP and its mainly invisible. When we checked it does focus on the poverty targets and gives 4 pages, which is longer than previous NRPs. But it is not a transparent process – and only a few officials are involved, and no NGOs. They recognize that the poverty target is still pending.</w:t>
      </w:r>
    </w:p>
    <w:p w14:paraId="3B24AC29" w14:textId="0FAF3571" w:rsidR="00A309F1" w:rsidRDefault="00A309F1" w:rsidP="004E7E49">
      <w:pPr>
        <w:jc w:val="both"/>
      </w:pPr>
      <w:r>
        <w:t>CSRs</w:t>
      </w:r>
      <w:r w:rsidR="009D163B">
        <w:t>:</w:t>
      </w:r>
      <w:r>
        <w:t xml:space="preserve"> </w:t>
      </w:r>
      <w:r w:rsidR="004E7E49">
        <w:t>W</w:t>
      </w:r>
      <w:r>
        <w:t>e sent our response to the government and to stakeholders. NGOs have really engaged in the COVID response, particularly pressing for adequate policy responses on health and social care.</w:t>
      </w:r>
    </w:p>
    <w:p w14:paraId="40037A2B" w14:textId="02B2DF48" w:rsidR="00A309F1" w:rsidRDefault="00A309F1" w:rsidP="004E7E49">
      <w:pPr>
        <w:jc w:val="both"/>
      </w:pPr>
      <w:r>
        <w:t>In general, the CSRs are OK – with a focus on health care, but we are still waiting for this reform to be implemented. There is nothing on the well-being of children and investing in services.</w:t>
      </w:r>
    </w:p>
    <w:p w14:paraId="232C8475" w14:textId="15A8BE22" w:rsidR="009D163B" w:rsidRDefault="009D163B" w:rsidP="004E7E49">
      <w:pPr>
        <w:jc w:val="both"/>
      </w:pPr>
      <w:r>
        <w:t>The EAPN EU paper on the CSRs is good and useful.</w:t>
      </w:r>
    </w:p>
    <w:p w14:paraId="0592C89D" w14:textId="61671545" w:rsidR="009D163B" w:rsidRDefault="009D163B" w:rsidP="004E7E49">
      <w:pPr>
        <w:jc w:val="both"/>
        <w:rPr>
          <w:b/>
          <w:bCs/>
        </w:rPr>
      </w:pPr>
      <w:r w:rsidRPr="009D163B">
        <w:rPr>
          <w:b/>
          <w:bCs/>
        </w:rPr>
        <w:t>Laurens/EAPN NL</w:t>
      </w:r>
      <w:r w:rsidR="004E7E49">
        <w:rPr>
          <w:b/>
          <w:bCs/>
        </w:rPr>
        <w:t>:</w:t>
      </w:r>
    </w:p>
    <w:p w14:paraId="1DE3BBE3" w14:textId="5FCAFC05" w:rsidR="009D163B" w:rsidRPr="0079316F" w:rsidRDefault="009D163B" w:rsidP="004E7E49">
      <w:pPr>
        <w:jc w:val="both"/>
      </w:pPr>
      <w:r w:rsidRPr="0079316F">
        <w:t>Sonja is the official representative for the EUISG and is following this work. I would like to present some feedback on what is happening on the ground.</w:t>
      </w:r>
    </w:p>
    <w:p w14:paraId="6F10F039" w14:textId="2F6FA843" w:rsidR="00F06D83" w:rsidRDefault="009D163B" w:rsidP="004E7E49">
      <w:pPr>
        <w:jc w:val="both"/>
      </w:pPr>
      <w:r>
        <w:t xml:space="preserve">I work with people who are deaf. There is growing insecurity about the COVID-19 impact – about jobs, livelihoods, health. Many young people lost their jobs, there has been a growth in in-work poverty, on </w:t>
      </w:r>
      <w:r>
        <w:lastRenderedPageBreak/>
        <w:t xml:space="preserve">the other hand new opportunities are emerging, but maybe in other regions – </w:t>
      </w:r>
      <w:proofErr w:type="spellStart"/>
      <w:r>
        <w:t>eg</w:t>
      </w:r>
      <w:proofErr w:type="spellEnd"/>
      <w:r>
        <w:t xml:space="preserve"> cleaning, medical supports, warehousing.  Local Councils are also having their budgets cut. EAPN has advocated for 150 million extra additional funds to protect people in poverty, to deal with COVID fall-out.</w:t>
      </w:r>
    </w:p>
    <w:p w14:paraId="71543221" w14:textId="159ABE1B" w:rsidR="009D163B" w:rsidRPr="0079316F" w:rsidRDefault="009D163B" w:rsidP="004E7E49">
      <w:pPr>
        <w:jc w:val="both"/>
        <w:rPr>
          <w:b/>
          <w:bCs/>
        </w:rPr>
      </w:pPr>
      <w:proofErr w:type="spellStart"/>
      <w:r w:rsidRPr="0079316F">
        <w:rPr>
          <w:b/>
          <w:bCs/>
        </w:rPr>
        <w:t>Aiste</w:t>
      </w:r>
      <w:proofErr w:type="spellEnd"/>
      <w:r w:rsidRPr="0079316F">
        <w:rPr>
          <w:b/>
          <w:bCs/>
        </w:rPr>
        <w:t>/EAPN LT:</w:t>
      </w:r>
    </w:p>
    <w:p w14:paraId="3B6AE051" w14:textId="1F5E4301" w:rsidR="009D163B" w:rsidRDefault="009D163B" w:rsidP="004E7E49">
      <w:pPr>
        <w:jc w:val="both"/>
      </w:pPr>
      <w:proofErr w:type="gramStart"/>
      <w:r>
        <w:t>I’m</w:t>
      </w:r>
      <w:proofErr w:type="gramEnd"/>
      <w:r>
        <w:t xml:space="preserve"> the EXCO member, and Rimgail</w:t>
      </w:r>
      <w:r w:rsidR="004E7E49">
        <w:rPr>
          <w:rFonts w:cstheme="minorHAnsi"/>
        </w:rPr>
        <w:t>ė</w:t>
      </w:r>
      <w:r>
        <w:t xml:space="preserve"> does the specific detailed work on the Semester with the EUISG. However, we have an election in October, but see that the focus is on how to save the economy, rather than about people and social impact. EAPN is doing advocacy around this. They are focussed on short-term strategies, with cheap borrowing, but not long-term investments. As with Estonia, in Lithuania, </w:t>
      </w:r>
      <w:proofErr w:type="gramStart"/>
      <w:r>
        <w:t>it’s</w:t>
      </w:r>
      <w:proofErr w:type="gramEnd"/>
      <w:r>
        <w:t xml:space="preserve"> the young people who have lost their jobs mainly, as well as the pre-pension age – 55-60. There are no specific measures for these groups.</w:t>
      </w:r>
    </w:p>
    <w:p w14:paraId="4A7066D1" w14:textId="230724A3" w:rsidR="009D163B" w:rsidRDefault="009D163B" w:rsidP="004E7E49">
      <w:pPr>
        <w:jc w:val="both"/>
      </w:pPr>
      <w:r>
        <w:t>We do a lot of joint work between EXCO and EUISG members, for example when there are meetings with the Commission or Semester Officers etc, I will go as well and will often do the representation with support from Rimgail</w:t>
      </w:r>
      <w:r w:rsidR="004E7E49">
        <w:rPr>
          <w:rFonts w:cstheme="minorHAnsi"/>
        </w:rPr>
        <w:t>ė</w:t>
      </w:r>
      <w:r>
        <w:t>.</w:t>
      </w:r>
    </w:p>
    <w:p w14:paraId="793D1C38" w14:textId="44A3DC02" w:rsidR="009D163B" w:rsidRPr="0079316F" w:rsidRDefault="009D163B" w:rsidP="004E7E49">
      <w:pPr>
        <w:jc w:val="both"/>
        <w:rPr>
          <w:b/>
          <w:bCs/>
        </w:rPr>
      </w:pPr>
      <w:r w:rsidRPr="0079316F">
        <w:rPr>
          <w:b/>
          <w:bCs/>
        </w:rPr>
        <w:t>Paul/EAPN IE:</w:t>
      </w:r>
    </w:p>
    <w:p w14:paraId="5D3C03BA" w14:textId="5DA2BA1B" w:rsidR="009D163B" w:rsidRDefault="0079316F" w:rsidP="004E7E49">
      <w:pPr>
        <w:jc w:val="both"/>
      </w:pPr>
      <w:r>
        <w:t>We have a policy group and this work is presented to the Board, so there is more discussion and ownership by the network, involving the EXCO and EUISG members.</w:t>
      </w:r>
    </w:p>
    <w:p w14:paraId="3233B859" w14:textId="4E7815D9" w:rsidR="0079316F" w:rsidRDefault="0079316F" w:rsidP="004E7E49">
      <w:pPr>
        <w:jc w:val="both"/>
        <w:rPr>
          <w:b/>
          <w:bCs/>
        </w:rPr>
      </w:pPr>
      <w:r w:rsidRPr="0079316F">
        <w:rPr>
          <w:b/>
          <w:bCs/>
        </w:rPr>
        <w:t>Key Messages</w:t>
      </w:r>
    </w:p>
    <w:p w14:paraId="2A4FAEA8" w14:textId="5BC4B862" w:rsidR="0079316F" w:rsidRDefault="0079316F" w:rsidP="004E7E49">
      <w:pPr>
        <w:pStyle w:val="ListParagraph"/>
        <w:numPr>
          <w:ilvl w:val="0"/>
          <w:numId w:val="1"/>
        </w:numPr>
        <w:jc w:val="both"/>
        <w:rPr>
          <w:b/>
          <w:bCs/>
        </w:rPr>
      </w:pPr>
      <w:r>
        <w:rPr>
          <w:b/>
          <w:bCs/>
        </w:rPr>
        <w:t xml:space="preserve">Need for a Social as well as a Green Deal! </w:t>
      </w:r>
      <w:r w:rsidRPr="0079316F">
        <w:t xml:space="preserve"> the environmental objectives have the upper hand, and have taken the social space, this needs to be rectified.</w:t>
      </w:r>
    </w:p>
    <w:p w14:paraId="7AC27EFA" w14:textId="13847B43" w:rsidR="0079316F" w:rsidRPr="0079316F" w:rsidRDefault="0079316F" w:rsidP="004E7E49">
      <w:pPr>
        <w:pStyle w:val="ListParagraph"/>
        <w:numPr>
          <w:ilvl w:val="0"/>
          <w:numId w:val="1"/>
        </w:numPr>
        <w:jc w:val="both"/>
      </w:pPr>
      <w:r>
        <w:rPr>
          <w:b/>
          <w:bCs/>
        </w:rPr>
        <w:t xml:space="preserve">Adequate Income needs to be a core priority - </w:t>
      </w:r>
      <w:r w:rsidRPr="0079316F">
        <w:t>decent wages/jobs and adequate MI and SP</w:t>
      </w:r>
      <w:r>
        <w:t xml:space="preserve">, </w:t>
      </w:r>
      <w:r w:rsidRPr="0079316F">
        <w:t>underpinned by Social Rights.</w:t>
      </w:r>
    </w:p>
    <w:p w14:paraId="76FC96CB" w14:textId="62C81923" w:rsidR="0079316F" w:rsidRPr="0079316F" w:rsidRDefault="0079316F" w:rsidP="004E7E49">
      <w:pPr>
        <w:pStyle w:val="ListParagraph"/>
        <w:numPr>
          <w:ilvl w:val="0"/>
          <w:numId w:val="1"/>
        </w:numPr>
        <w:jc w:val="both"/>
      </w:pPr>
      <w:r>
        <w:rPr>
          <w:b/>
          <w:bCs/>
        </w:rPr>
        <w:t xml:space="preserve">Austerity is over - but what will this mean in practice? </w:t>
      </w:r>
      <w:r w:rsidRPr="0079316F">
        <w:t xml:space="preserve">How will the deficit and debts be recuperated? We need to be clear on our arguments – </w:t>
      </w:r>
      <w:proofErr w:type="spellStart"/>
      <w:r w:rsidRPr="0079316F">
        <w:t>ie</w:t>
      </w:r>
      <w:proofErr w:type="spellEnd"/>
      <w:r w:rsidRPr="0079316F">
        <w:t xml:space="preserve"> about more progressive taxes, but also perhaps against ‘balanced budgets’, and increased use of long-term credit lines at low interest rates (</w:t>
      </w:r>
      <w:proofErr w:type="spellStart"/>
      <w:r w:rsidRPr="0079316F">
        <w:t>eg</w:t>
      </w:r>
      <w:proofErr w:type="spellEnd"/>
      <w:r w:rsidRPr="0079316F">
        <w:t xml:space="preserve"> World War II debt). Some concerns about only pressing for recuperating funds through increased taxes, even if more progressive.</w:t>
      </w:r>
    </w:p>
    <w:p w14:paraId="2D4B5C4A" w14:textId="0D8FABF6" w:rsidR="0079316F" w:rsidRPr="0079316F" w:rsidRDefault="0079316F" w:rsidP="004E7E49">
      <w:pPr>
        <w:pStyle w:val="ListParagraph"/>
        <w:numPr>
          <w:ilvl w:val="0"/>
          <w:numId w:val="1"/>
        </w:numPr>
        <w:jc w:val="both"/>
      </w:pPr>
      <w:r>
        <w:rPr>
          <w:b/>
          <w:bCs/>
        </w:rPr>
        <w:t xml:space="preserve">Need to recognize that MS are in different positions – </w:t>
      </w:r>
      <w:r w:rsidRPr="0079316F">
        <w:t>both in terms of impact, but also levels of debt/deficit (</w:t>
      </w:r>
      <w:proofErr w:type="spellStart"/>
      <w:r w:rsidRPr="0079316F">
        <w:t>eg</w:t>
      </w:r>
      <w:proofErr w:type="spellEnd"/>
      <w:r w:rsidRPr="0079316F">
        <w:t xml:space="preserve"> Estonia only had 8% public debt), so there may need to be flexibility for different solutions.</w:t>
      </w:r>
    </w:p>
    <w:sectPr w:rsidR="0079316F" w:rsidRPr="007931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2353E2"/>
    <w:multiLevelType w:val="hybridMultilevel"/>
    <w:tmpl w:val="8BEA098C"/>
    <w:lvl w:ilvl="0" w:tplc="555E68EC">
      <w:start w:val="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4D4"/>
    <w:rsid w:val="0015218F"/>
    <w:rsid w:val="004E7E49"/>
    <w:rsid w:val="0079316F"/>
    <w:rsid w:val="00914685"/>
    <w:rsid w:val="009524D4"/>
    <w:rsid w:val="009D163B"/>
    <w:rsid w:val="00A309F1"/>
    <w:rsid w:val="00F06D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09645"/>
  <w15:chartTrackingRefBased/>
  <w15:docId w15:val="{7CB9E842-3334-4712-A6B2-866A0AA4C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931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2</Pages>
  <Words>771</Words>
  <Characters>4396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Sian Jones</dc:creator>
  <cp:keywords/>
  <dc:description/>
  <cp:lastModifiedBy>Mathias Maucher</cp:lastModifiedBy>
  <cp:revision>2</cp:revision>
  <dcterms:created xsi:type="dcterms:W3CDTF">2020-06-25T14:21:00Z</dcterms:created>
  <dcterms:modified xsi:type="dcterms:W3CDTF">2020-07-09T10:24:00Z</dcterms:modified>
</cp:coreProperties>
</file>