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/>
          <w:b/>
          <w:lang w:val="pt-PT"/>
        </w:rPr>
      </w:pPr>
      <w:r>
        <w:rPr>
          <w:rFonts w:ascii="Calibri" w:hAnsi="Calibri"/>
          <w:b/>
          <w:lang w:val="pt-PT" w:eastAsia="pt-PT"/>
        </w:rPr>
        <w:drawing>
          <wp:inline distT="0" distB="0" distL="0" distR="0">
            <wp:extent cx="1524000" cy="1014730"/>
            <wp:effectExtent l="0" t="0" r="0" b="0"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generated with very high confidenc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outlineLvl w:val="0"/>
        <w:rPr>
          <w:rFonts w:ascii="Calibri" w:hAnsi="Calibri"/>
          <w:b/>
          <w:color w:val="2F5597" w:themeColor="accent1" w:themeShade="BF"/>
          <w:sz w:val="36"/>
          <w:szCs w:val="36"/>
          <w:lang w:val="nl-BE"/>
        </w:rPr>
      </w:pPr>
      <w:r>
        <w:rPr>
          <w:rFonts w:ascii="Calibri" w:hAnsi="Calibri"/>
          <w:b/>
          <w:color w:val="2F5597" w:themeColor="accent1" w:themeShade="BF"/>
          <w:sz w:val="36"/>
          <w:szCs w:val="36"/>
          <w:lang w:val="nl-BE"/>
        </w:rPr>
        <w:t>Agenda - EAPN General Assembly 2022</w:t>
      </w:r>
    </w:p>
    <w:p>
      <w:pPr>
        <w:ind w:right="70"/>
        <w:jc w:val="center"/>
        <w:rPr>
          <w:rFonts w:ascii="Calibri" w:hAnsi="Calibri"/>
          <w:b/>
          <w:color w:val="2F5597" w:themeColor="accent1" w:themeShade="BF"/>
          <w:sz w:val="32"/>
          <w:szCs w:val="32"/>
          <w:lang w:val="nl-BE"/>
        </w:rPr>
      </w:pPr>
      <w:r>
        <w:rPr>
          <w:rFonts w:ascii="Calibri" w:hAnsi="Calibri"/>
          <w:b/>
          <w:color w:val="2F5597" w:themeColor="accent1" w:themeShade="BF"/>
          <w:sz w:val="32"/>
          <w:szCs w:val="32"/>
          <w:lang w:val="nl-BE"/>
        </w:rPr>
        <w:t>Online Zoom Call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ascii="Calibri" w:hAnsi="Calibri"/>
          <w:b/>
          <w:color w:val="C00000"/>
          <w:sz w:val="32"/>
          <w:szCs w:val="32"/>
          <w:lang w:val="fr-BE"/>
        </w:rPr>
      </w:pPr>
      <w:r>
        <w:rPr>
          <w:rFonts w:ascii="Calibri" w:hAnsi="Calibri"/>
          <w:b/>
          <w:color w:val="C00000"/>
          <w:sz w:val="32"/>
          <w:szCs w:val="32"/>
          <w:lang w:val="fr-BE"/>
        </w:rPr>
        <w:t xml:space="preserve">Register </w:t>
      </w:r>
      <w:r>
        <w:rPr>
          <w:rFonts w:hint="default" w:ascii="Calibri" w:hAnsi="Calibri"/>
          <w:b/>
          <w:color w:val="C00000"/>
          <w:sz w:val="32"/>
          <w:szCs w:val="32"/>
          <w:lang w:val="nl-BE"/>
        </w:rPr>
        <w:fldChar w:fldCharType="begin"/>
      </w:r>
      <w:r>
        <w:rPr>
          <w:rFonts w:hint="default" w:ascii="Calibri" w:hAnsi="Calibri"/>
          <w:b/>
          <w:color w:val="C00000"/>
          <w:sz w:val="32"/>
          <w:szCs w:val="32"/>
          <w:lang w:val="nl-BE"/>
        </w:rPr>
        <w:instrText xml:space="preserve"> HYPERLINK "https://forms.gle/QfhsHnuvxcV7sg287" </w:instrText>
      </w:r>
      <w:r>
        <w:rPr>
          <w:rFonts w:hint="default" w:ascii="Calibri" w:hAnsi="Calibri"/>
          <w:b/>
          <w:color w:val="C00000"/>
          <w:sz w:val="32"/>
          <w:szCs w:val="32"/>
          <w:lang w:val="nl-BE"/>
        </w:rPr>
        <w:fldChar w:fldCharType="separate"/>
      </w:r>
      <w:r>
        <w:rPr>
          <w:rStyle w:val="8"/>
          <w:rFonts w:hint="default" w:ascii="Calibri" w:hAnsi="Calibri"/>
          <w:b/>
          <w:color w:val="C00000"/>
          <w:sz w:val="32"/>
          <w:szCs w:val="32"/>
          <w:lang w:val="nl-BE"/>
        </w:rPr>
        <w:t>here</w:t>
      </w:r>
      <w:r>
        <w:rPr>
          <w:rFonts w:hint="default" w:ascii="Calibri" w:hAnsi="Calibri"/>
          <w:b/>
          <w:color w:val="C00000"/>
          <w:sz w:val="32"/>
          <w:szCs w:val="32"/>
          <w:lang w:val="nl-BE"/>
        </w:rPr>
        <w:fldChar w:fldCharType="end"/>
      </w:r>
      <w:r>
        <w:rPr>
          <w:rFonts w:ascii="Calibri" w:hAnsi="Calibri"/>
          <w:b/>
          <w:color w:val="2F5597" w:themeColor="accent1" w:themeShade="BF"/>
          <w:sz w:val="32"/>
          <w:szCs w:val="32"/>
          <w:lang w:val="fr-BE"/>
        </w:rPr>
        <w:t xml:space="preserve"> </w:t>
      </w:r>
      <w:r>
        <w:rPr>
          <w:rFonts w:ascii="Calibri" w:hAnsi="Calibri"/>
          <w:b/>
          <w:color w:val="C00000"/>
          <w:sz w:val="32"/>
          <w:szCs w:val="32"/>
          <w:lang w:val="fr-BE"/>
        </w:rPr>
        <w:t>by 09 00 CET on Friday 10 June</w:t>
      </w:r>
    </w:p>
    <w:p>
      <w:pPr>
        <w:ind w:right="70"/>
        <w:jc w:val="center"/>
        <w:rPr>
          <w:rFonts w:ascii="Calibri" w:hAnsi="Calibri"/>
          <w:b/>
          <w:color w:val="2F5597" w:themeColor="accent1" w:themeShade="BF"/>
          <w:lang w:val="fr-BE"/>
        </w:rPr>
      </w:pPr>
      <w:r>
        <w:rPr>
          <w:rFonts w:ascii="Calibri" w:hAnsi="Calibri"/>
          <w:b/>
          <w:color w:val="2F5597" w:themeColor="accent1" w:themeShade="BF"/>
          <w:lang w:val="fr-BE"/>
        </w:rPr>
        <w:t xml:space="preserve">Interpretation : En/Fr/Es </w:t>
      </w:r>
    </w:p>
    <w:p>
      <w:pPr>
        <w:jc w:val="center"/>
        <w:outlineLvl w:val="0"/>
        <w:rPr>
          <w:color w:val="2F5597" w:themeColor="accent1" w:themeShade="BF"/>
          <w:lang w:val="fr-BE"/>
        </w:rPr>
      </w:pPr>
      <w:r>
        <w:rPr>
          <w:rFonts w:ascii="Calibri" w:hAnsi="Calibri"/>
          <w:b/>
          <w:color w:val="2F5597" w:themeColor="accent1" w:themeShade="BF"/>
          <w:sz w:val="36"/>
          <w:szCs w:val="36"/>
          <w:lang w:val="fr-BE"/>
        </w:rPr>
        <w:t>Date: 16 June (13 00 – 16 00)</w:t>
      </w:r>
    </w:p>
    <w:tbl>
      <w:tblPr>
        <w:tblStyle w:val="11"/>
        <w:tblW w:w="978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8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24" w:type="dxa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cstheme="minorHAnsi"/>
                <w:b/>
              </w:rPr>
            </w:pPr>
            <w:r>
              <w:rPr>
                <w:rFonts w:hint="default" w:cstheme="minorHAnsi"/>
                <w:b/>
              </w:rPr>
              <w:t>Time</w:t>
            </w:r>
          </w:p>
        </w:tc>
        <w:tc>
          <w:tcPr>
            <w:tcW w:w="8957" w:type="dxa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cstheme="minorHAnsi"/>
                <w:b/>
              </w:rPr>
            </w:pPr>
            <w:r>
              <w:rPr>
                <w:rFonts w:hint="default" w:cstheme="minorHAnsi"/>
                <w:b/>
              </w:rPr>
              <w:t>Session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824" w:type="dxa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cstheme="minorHAnsi"/>
                <w:b/>
              </w:rPr>
            </w:pPr>
            <w:r>
              <w:rPr>
                <w:rFonts w:hint="default" w:cstheme="minorHAnsi"/>
                <w:b/>
              </w:rPr>
              <w:t>13 00</w:t>
            </w:r>
          </w:p>
        </w:tc>
        <w:tc>
          <w:tcPr>
            <w:tcW w:w="8957" w:type="dxa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cstheme="minorHAnsi"/>
                <w:b/>
              </w:rPr>
            </w:pPr>
            <w:r>
              <w:rPr>
                <w:rFonts w:hint="default" w:cstheme="minorHAnsi"/>
                <w:b/>
              </w:rPr>
              <w:t>Welcome and introduction</w:t>
            </w:r>
          </w:p>
          <w:p>
            <w:pPr>
              <w:pStyle w:val="1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hint="default" w:cstheme="minorHAnsi"/>
              </w:rPr>
            </w:pPr>
            <w:r>
              <w:rPr>
                <w:rFonts w:hint="default" w:cstheme="minorHAnsi"/>
              </w:rPr>
              <w:t>Recogni</w:t>
            </w:r>
            <w:r>
              <w:rPr>
                <w:rFonts w:hint="default" w:cstheme="minorHAnsi"/>
                <w:lang w:val="nl-BE"/>
              </w:rPr>
              <w:t>z</w:t>
            </w:r>
            <w:r>
              <w:rPr>
                <w:rFonts w:hint="default" w:cstheme="minorHAnsi"/>
              </w:rPr>
              <w:t>ing members</w:t>
            </w:r>
          </w:p>
          <w:p>
            <w:pPr>
              <w:pStyle w:val="1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hint="default" w:cstheme="minorHAnsi"/>
              </w:rPr>
            </w:pPr>
            <w:r>
              <w:rPr>
                <w:rFonts w:hint="default" w:cstheme="minorHAnsi"/>
              </w:rPr>
              <w:t>Ratify delegates</w:t>
            </w:r>
            <w:r>
              <w:rPr>
                <w:rFonts w:hint="default" w:cstheme="minorHAnsi"/>
                <w:lang w:val="nl-BE"/>
              </w:rPr>
              <w:t xml:space="preserve"> </w:t>
            </w:r>
            <w:bookmarkStart w:id="4" w:name="_GoBack"/>
            <w:bookmarkEnd w:id="4"/>
          </w:p>
          <w:p>
            <w:pPr>
              <w:pStyle w:val="1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hint="default" w:cstheme="minorHAnsi"/>
              </w:rPr>
            </w:pPr>
            <w:r>
              <w:rPr>
                <w:rFonts w:hint="default" w:cstheme="minorHAnsi"/>
              </w:rPr>
              <w:t>Nominate proxies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9" w:hRule="atLeast"/>
        </w:trPr>
        <w:tc>
          <w:tcPr>
            <w:tcW w:w="824" w:type="dxa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cstheme="minorHAnsi"/>
                <w:b/>
              </w:rPr>
            </w:pPr>
            <w:r>
              <w:rPr>
                <w:rFonts w:hint="default" w:cstheme="minorHAnsi"/>
                <w:b/>
              </w:rPr>
              <w:t>13 15</w:t>
            </w:r>
          </w:p>
        </w:tc>
        <w:tc>
          <w:tcPr>
            <w:tcW w:w="8957" w:type="dxa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cstheme="minorHAnsi"/>
                <w:b/>
              </w:rPr>
            </w:pPr>
            <w:r>
              <w:rPr>
                <w:rFonts w:hint="default" w:cstheme="minorHAnsi"/>
                <w:b/>
              </w:rPr>
              <w:t>Reports from 2021</w:t>
            </w:r>
          </w:p>
          <w:p>
            <w:pPr>
              <w:pStyle w:val="12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 w:line="240" w:lineRule="auto"/>
              <w:ind w:left="720" w:right="0"/>
              <w:contextualSpacing w:val="0"/>
              <w:rPr>
                <w:rFonts w:hint="default" w:cstheme="minorHAnsi"/>
              </w:rPr>
            </w:pPr>
            <w:bookmarkStart w:id="0" w:name="_Hlk50030080"/>
            <w:r>
              <w:rPr>
                <w:rFonts w:hint="default" w:ascii="Calibri" w:hAnsi="Calibri"/>
                <w:lang w:val="en-US"/>
              </w:rPr>
              <w:t xml:space="preserve">Approval of minutes of 2021 General Assembly </w:t>
            </w:r>
            <w:r>
              <w:rPr>
                <w:rFonts w:hint="default" w:ascii="Calibri" w:hAnsi="Calibri"/>
                <w:color w:val="C00000"/>
                <w:lang w:val="en-US"/>
              </w:rPr>
              <w:t>(</w:t>
            </w:r>
            <w:r>
              <w:rPr>
                <w:rFonts w:hint="default" w:ascii="Calibri" w:hAnsi="Calibri"/>
                <w:b/>
                <w:bCs/>
                <w:color w:val="C00000"/>
                <w:lang w:val="en-US"/>
              </w:rPr>
              <w:t>vote</w:t>
            </w:r>
            <w:r>
              <w:rPr>
                <w:rFonts w:hint="default" w:ascii="Calibri" w:hAnsi="Calibri"/>
                <w:color w:val="C00000"/>
                <w:lang w:val="en-US"/>
              </w:rPr>
              <w:t>)</w:t>
            </w:r>
            <w:r>
              <w:rPr>
                <w:rFonts w:hint="default" w:ascii="Calibri" w:hAnsi="Calibri"/>
                <w:b/>
                <w:bCs/>
                <w:color w:val="auto"/>
                <w:lang w:val="nl-BE"/>
              </w:rPr>
              <w:t xml:space="preserve"> </w:t>
            </w:r>
            <w:r>
              <w:rPr>
                <w:rFonts w:hint="default" w:ascii="Calibri" w:hAnsi="Calibri"/>
                <w:b w:val="0"/>
                <w:bCs w:val="0"/>
                <w:color w:val="auto"/>
                <w:lang w:val="nl-BE"/>
              </w:rPr>
              <w:t>GA4. Minutes</w:t>
            </w:r>
          </w:p>
          <w:p>
            <w:pPr>
              <w:pStyle w:val="12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 w:line="240" w:lineRule="auto"/>
              <w:ind w:left="720" w:right="0"/>
              <w:contextualSpacing w:val="0"/>
              <w:rPr>
                <w:rFonts w:hint="default" w:cstheme="minorHAnsi"/>
              </w:rPr>
            </w:pPr>
            <w:r>
              <w:rPr>
                <w:rFonts w:hint="default" w:cstheme="minorHAnsi"/>
              </w:rPr>
              <w:t xml:space="preserve">Presentation, discussion, and </w:t>
            </w:r>
            <w:r>
              <w:rPr>
                <w:rFonts w:hint="default" w:cstheme="minorHAnsi"/>
                <w:lang w:val="nl-BE"/>
              </w:rPr>
              <w:t>(</w:t>
            </w:r>
            <w:r>
              <w:rPr>
                <w:rFonts w:hint="default" w:cstheme="minorHAnsi"/>
                <w:b/>
                <w:bCs/>
                <w:color w:val="C00000"/>
              </w:rPr>
              <w:t>vote</w:t>
            </w:r>
            <w:r>
              <w:rPr>
                <w:rFonts w:hint="default" w:cstheme="minorHAnsi"/>
                <w:b/>
                <w:bCs/>
                <w:color w:val="C00000"/>
                <w:lang w:val="nl-BE"/>
              </w:rPr>
              <w:t>)</w:t>
            </w:r>
            <w:r>
              <w:rPr>
                <w:rFonts w:hint="default" w:cstheme="minorHAnsi"/>
                <w:color w:val="C00000"/>
              </w:rPr>
              <w:t xml:space="preserve"> </w:t>
            </w:r>
            <w:r>
              <w:rPr>
                <w:rFonts w:hint="default" w:cstheme="minorHAnsi"/>
              </w:rPr>
              <w:t xml:space="preserve">on </w:t>
            </w:r>
            <w:r>
              <w:rPr>
                <w:rFonts w:hint="default" w:cstheme="minorHAnsi"/>
                <w:b w:val="0"/>
                <w:bCs/>
              </w:rPr>
              <w:t>EAPN activity report 2021</w:t>
            </w:r>
            <w:r>
              <w:rPr>
                <w:rFonts w:hint="default" w:cstheme="minorHAnsi"/>
                <w:b w:val="0"/>
                <w:bCs/>
                <w:lang w:val="nl-BE"/>
              </w:rPr>
              <w:t xml:space="preserve"> GA3 (to follow)</w:t>
            </w:r>
          </w:p>
          <w:bookmarkEnd w:id="0"/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360" w:right="0"/>
              <w:rPr>
                <w:rFonts w:hint="default" w:ascii="Calibri" w:hAnsi="Calibri"/>
                <w:sz w:val="12"/>
                <w:szCs w:val="12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Calibri" w:hAnsi="Calibri"/>
                <w:lang w:val="nl-BE"/>
              </w:rPr>
            </w:pPr>
            <w:bookmarkStart w:id="1" w:name="_Hlk50029879"/>
            <w:r>
              <w:rPr>
                <w:rFonts w:hint="default" w:ascii="Calibri" w:hAnsi="Calibri"/>
                <w:lang w:val="en-US"/>
              </w:rPr>
              <w:t>Presentation and adoption (</w:t>
            </w:r>
            <w:r>
              <w:rPr>
                <w:rFonts w:hint="default" w:ascii="Calibri" w:hAnsi="Calibri"/>
                <w:b/>
                <w:bCs/>
                <w:color w:val="C00000"/>
                <w:lang w:val="en-US"/>
              </w:rPr>
              <w:t>vote</w:t>
            </w:r>
            <w:r>
              <w:rPr>
                <w:rFonts w:hint="default" w:ascii="Calibri" w:hAnsi="Calibri"/>
                <w:lang w:val="en-US"/>
              </w:rPr>
              <w:t>) of financial reports 20</w:t>
            </w:r>
            <w:r>
              <w:rPr>
                <w:rFonts w:hint="default" w:ascii="Calibri" w:hAnsi="Calibri"/>
                <w:lang w:val="nl-BE"/>
              </w:rPr>
              <w:t>21</w:t>
            </w:r>
          </w:p>
          <w:p>
            <w:pPr>
              <w:pStyle w:val="12"/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hint="default" w:ascii="Calibri" w:hAnsi="Calibri"/>
                <w:lang w:val="en-US"/>
              </w:rPr>
            </w:pPr>
            <w:bookmarkStart w:id="2" w:name="_Hlk49162845"/>
            <w:bookmarkStart w:id="3" w:name="_Hlk18059815"/>
            <w:r>
              <w:rPr>
                <w:rFonts w:hint="default" w:ascii="Calibri" w:hAnsi="Calibri"/>
                <w:lang w:val="en-US"/>
              </w:rPr>
              <w:t>GA</w:t>
            </w:r>
            <w:r>
              <w:rPr>
                <w:rFonts w:hint="default" w:ascii="Calibri" w:hAnsi="Calibri"/>
                <w:lang w:val="nl-BE"/>
              </w:rPr>
              <w:t>5</w:t>
            </w:r>
            <w:r>
              <w:rPr>
                <w:rFonts w:hint="default" w:ascii="Calibri" w:hAnsi="Calibri"/>
                <w:lang w:val="en-US"/>
              </w:rPr>
              <w:t xml:space="preserve">. Global budget 2021 </w:t>
            </w:r>
          </w:p>
          <w:p>
            <w:pPr>
              <w:pStyle w:val="12"/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hint="default" w:cstheme="minorHAnsi"/>
              </w:rPr>
            </w:pPr>
            <w:r>
              <w:rPr>
                <w:rFonts w:hint="default" w:ascii="Calibri" w:hAnsi="Calibri"/>
                <w:lang w:val="en-US"/>
              </w:rPr>
              <w:t>GA</w:t>
            </w:r>
            <w:r>
              <w:rPr>
                <w:rFonts w:hint="default" w:ascii="Calibri" w:hAnsi="Calibri"/>
                <w:lang w:val="nl-BE"/>
              </w:rPr>
              <w:t>6</w:t>
            </w:r>
            <w:r>
              <w:rPr>
                <w:rFonts w:hint="default" w:ascii="Calibri" w:hAnsi="Calibri"/>
                <w:lang w:val="en-US"/>
              </w:rPr>
              <w:t xml:space="preserve">. Balance Sheet 2021 </w:t>
            </w:r>
          </w:p>
          <w:bookmarkEnd w:id="2"/>
          <w:p>
            <w:pPr>
              <w:pStyle w:val="12"/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hint="default" w:cstheme="minorHAnsi"/>
              </w:rPr>
            </w:pPr>
            <w:r>
              <w:rPr>
                <w:rFonts w:hint="default" w:cstheme="minorHAnsi"/>
              </w:rPr>
              <w:t>GA</w:t>
            </w:r>
            <w:r>
              <w:rPr>
                <w:rFonts w:hint="default" w:cstheme="minorHAnsi"/>
                <w:lang w:val="nl-BE"/>
              </w:rPr>
              <w:t>7</w:t>
            </w:r>
            <w:r>
              <w:rPr>
                <w:rFonts w:hint="default" w:cstheme="minorHAnsi"/>
              </w:rPr>
              <w:t>a. EAPN full audit report of the Year 2021</w:t>
            </w:r>
            <w:r>
              <w:rPr>
                <w:rFonts w:hint="default" w:ascii="Calibri" w:hAnsi="Calibri"/>
                <w:lang w:val="en-US"/>
              </w:rPr>
              <w:t xml:space="preserve"> </w:t>
            </w:r>
            <w:r>
              <w:rPr>
                <w:rFonts w:hint="default" w:cstheme="minorHAnsi"/>
              </w:rPr>
              <w:t>+ GA</w:t>
            </w:r>
            <w:r>
              <w:rPr>
                <w:rFonts w:hint="default" w:cstheme="minorHAnsi"/>
                <w:lang w:val="nl-BE"/>
              </w:rPr>
              <w:t>7</w:t>
            </w:r>
            <w:r>
              <w:rPr>
                <w:rFonts w:hint="default" w:cstheme="minorHAnsi"/>
              </w:rPr>
              <w:t>b. EAPN audit report for EC EASI 2021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cstheme="minorHAnsi"/>
                <w:lang w:val="nl-BE"/>
              </w:rPr>
            </w:pPr>
            <w:r>
              <w:rPr>
                <w:rFonts w:hint="default" w:cstheme="minorHAnsi"/>
              </w:rPr>
              <w:t xml:space="preserve">               + GA</w:t>
            </w:r>
            <w:r>
              <w:rPr>
                <w:rFonts w:hint="default" w:cstheme="minorHAnsi"/>
                <w:lang w:val="nl-BE"/>
              </w:rPr>
              <w:t>8a</w:t>
            </w:r>
            <w:r>
              <w:rPr>
                <w:rFonts w:hint="default" w:cstheme="minorHAnsi"/>
              </w:rPr>
              <w:t xml:space="preserve">. </w:t>
            </w:r>
            <w:r>
              <w:rPr>
                <w:rFonts w:hint="default"/>
              </w:rPr>
              <w:t>EAPN EASI budget 2021 to EC</w:t>
            </w:r>
            <w:r>
              <w:rPr>
                <w:rFonts w:hint="default"/>
                <w:lang w:val="nl-BE"/>
              </w:rPr>
              <w:t xml:space="preserve"> + 8b. EAPN EASI budget in comparison budgeted executed</w:t>
            </w:r>
          </w:p>
          <w:p>
            <w:pPr>
              <w:pStyle w:val="12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 w:line="240" w:lineRule="auto"/>
              <w:ind w:left="720" w:right="0"/>
              <w:contextualSpacing w:val="0"/>
              <w:rPr>
                <w:rFonts w:hint="default" w:cstheme="minorHAnsi"/>
              </w:rPr>
            </w:pPr>
            <w:r>
              <w:rPr>
                <w:rFonts w:hint="default" w:cstheme="minorHAnsi"/>
              </w:rPr>
              <w:t>GA</w:t>
            </w:r>
            <w:r>
              <w:rPr>
                <w:rFonts w:hint="default" w:cstheme="minorHAnsi"/>
                <w:lang w:val="nl-BE"/>
              </w:rPr>
              <w:t>9</w:t>
            </w:r>
            <w:r>
              <w:rPr>
                <w:rFonts w:hint="default" w:cstheme="minorHAnsi"/>
              </w:rPr>
              <w:t>. Rules of evaluation</w:t>
            </w:r>
            <w:r>
              <w:rPr>
                <w:rFonts w:hint="default" w:cstheme="minorHAnsi"/>
                <w:lang w:val="nl-BE"/>
              </w:rPr>
              <w:t xml:space="preserve"> </w:t>
            </w:r>
          </w:p>
          <w:bookmarkEnd w:id="3"/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cstheme="minorHAnsi"/>
                <w:sz w:val="12"/>
                <w:szCs w:val="12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cstheme="minorHAnsi"/>
              </w:rPr>
            </w:pPr>
            <w:r>
              <w:rPr>
                <w:rFonts w:hint="default" w:cstheme="minorHAnsi"/>
              </w:rPr>
              <w:t>(Because of the electronic voting system, we will present and discuss the reports, then proceed to voting on all reports)</w:t>
            </w:r>
          </w:p>
          <w:bookmarkEnd w:id="1"/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cstheme="minorHAnsi"/>
                <w:sz w:val="12"/>
                <w:szCs w:val="12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cstheme="minorHAnsi"/>
                <w:lang w:val="nl-BE"/>
              </w:rPr>
            </w:pPr>
            <w:r>
              <w:rPr>
                <w:rFonts w:hint="default" w:cstheme="minorHAnsi"/>
              </w:rPr>
              <w:t>Discharge of EXCO members</w:t>
            </w:r>
            <w:r>
              <w:rPr>
                <w:rFonts w:hint="default" w:cstheme="minorHAnsi"/>
                <w:lang w:val="nl-BE"/>
              </w:rPr>
              <w:t xml:space="preserve"> GA3. List of delegates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824" w:type="dxa"/>
            <w:shd w:val="clear" w:color="auto" w:fill="auto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cstheme="minorHAnsi"/>
                <w:b/>
                <w:bCs/>
                <w:sz w:val="20"/>
                <w:szCs w:val="20"/>
              </w:rPr>
            </w:pPr>
            <w:r>
              <w:rPr>
                <w:rFonts w:hint="default" w:cstheme="minorHAnsi"/>
                <w:b/>
                <w:bCs/>
                <w:sz w:val="20"/>
                <w:szCs w:val="20"/>
              </w:rPr>
              <w:t>13.45</w:t>
            </w:r>
          </w:p>
        </w:tc>
        <w:tc>
          <w:tcPr>
            <w:tcW w:w="8957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cstheme="minorHAnsi"/>
                <w:b/>
              </w:rPr>
            </w:pPr>
            <w:r>
              <w:rPr>
                <w:rFonts w:hint="default" w:cstheme="minorHAnsi"/>
                <w:b/>
              </w:rPr>
              <w:t>Work Programme 2023 (SGA 2023)</w:t>
            </w:r>
          </w:p>
          <w:p>
            <w:pPr>
              <w:pStyle w:val="12"/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hint="default" w:cstheme="minorHAnsi"/>
              </w:rPr>
            </w:pPr>
            <w:r>
              <w:rPr>
                <w:rFonts w:hint="default" w:cstheme="minorHAnsi"/>
              </w:rPr>
              <w:t>Presentation of the latest information regarding the development of the application for the SGA 2023</w:t>
            </w:r>
          </w:p>
          <w:p>
            <w:pPr>
              <w:pStyle w:val="12"/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 w:line="240" w:lineRule="auto"/>
              <w:ind w:right="0"/>
              <w:rPr>
                <w:rFonts w:hint="default" w:cstheme="minorHAnsi"/>
              </w:rPr>
            </w:pPr>
            <w:r>
              <w:rPr>
                <w:rFonts w:hint="default" w:cstheme="minorHAnsi"/>
              </w:rPr>
              <w:t xml:space="preserve">Discussion of mandate to the Bureau </w:t>
            </w:r>
          </w:p>
          <w:p>
            <w:pPr>
              <w:pStyle w:val="1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left="360" w:leftChars="0" w:right="0" w:rightChars="0"/>
              <w:rPr>
                <w:rFonts w:hint="default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24" w:type="dxa"/>
            <w:shd w:val="clear" w:color="auto" w:fill="auto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cstheme="minorHAnsi"/>
                <w:b/>
              </w:rPr>
            </w:pPr>
            <w:r>
              <w:rPr>
                <w:rFonts w:hint="default" w:cstheme="minorHAnsi"/>
                <w:b/>
              </w:rPr>
              <w:t>14 30</w:t>
            </w:r>
          </w:p>
        </w:tc>
        <w:tc>
          <w:tcPr>
            <w:tcW w:w="8957" w:type="dxa"/>
            <w:shd w:val="clear" w:color="auto" w:fill="auto"/>
          </w:tcPr>
          <w:p>
            <w:pPr>
              <w:pStyle w:val="12"/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 w:line="240" w:lineRule="auto"/>
              <w:ind w:right="0"/>
              <w:jc w:val="both"/>
              <w:rPr>
                <w:rFonts w:hint="default" w:cstheme="minorHAnsi"/>
              </w:rPr>
            </w:pPr>
            <w:r>
              <w:rPr>
                <w:rFonts w:hint="default" w:cstheme="minorHAnsi"/>
              </w:rPr>
              <w:t xml:space="preserve">Minimum Income EU Directive, update, EAPN Recommendations, Discussion on lobbying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24" w:type="dxa"/>
            <w:shd w:val="clear" w:color="auto" w:fill="auto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cstheme="minorHAnsi"/>
                <w:b/>
              </w:rPr>
            </w:pPr>
            <w:r>
              <w:rPr>
                <w:rFonts w:hint="default" w:cstheme="minorHAnsi"/>
                <w:b/>
              </w:rPr>
              <w:t>15.15</w:t>
            </w:r>
          </w:p>
        </w:tc>
        <w:tc>
          <w:tcPr>
            <w:tcW w:w="8957" w:type="dxa"/>
            <w:shd w:val="clear" w:color="auto" w:fill="auto"/>
          </w:tcPr>
          <w:p>
            <w:pPr>
              <w:pStyle w:val="12"/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 w:line="240" w:lineRule="auto"/>
              <w:ind w:right="0"/>
              <w:jc w:val="both"/>
              <w:rPr>
                <w:rFonts w:hint="default" w:cstheme="minorHAnsi"/>
                <w:bCs/>
              </w:rPr>
            </w:pPr>
            <w:r>
              <w:rPr>
                <w:rFonts w:hint="default" w:cstheme="minorHAnsi"/>
                <w:bCs/>
              </w:rPr>
              <w:t>Political update on EU matters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24" w:type="dxa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cstheme="minorHAnsi"/>
                <w:b/>
              </w:rPr>
            </w:pPr>
            <w:r>
              <w:rPr>
                <w:rFonts w:hint="default" w:cstheme="minorHAnsi"/>
                <w:b/>
              </w:rPr>
              <w:t>15.45</w:t>
            </w:r>
          </w:p>
        </w:tc>
        <w:tc>
          <w:tcPr>
            <w:tcW w:w="895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Calibri" w:hAnsi="Calibri"/>
                <w:b/>
                <w:bCs/>
              </w:rPr>
            </w:pPr>
            <w:r>
              <w:rPr>
                <w:rFonts w:hint="default" w:ascii="Calibri" w:hAnsi="Calibri"/>
                <w:b/>
              </w:rPr>
              <w:t xml:space="preserve">Final /Closing Remarks </w:t>
            </w:r>
          </w:p>
        </w:tc>
      </w:tr>
    </w:tbl>
    <w:p/>
    <w:sectPr>
      <w:pgSz w:w="11906" w:h="16838"/>
      <w:pgMar w:top="1440" w:right="1440" w:bottom="1440" w:left="1440" w:header="708" w:footer="708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F05E6D"/>
    <w:multiLevelType w:val="multilevel"/>
    <w:tmpl w:val="2BF05E6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E495DD3"/>
    <w:multiLevelType w:val="multilevel"/>
    <w:tmpl w:val="2E495DD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E390305"/>
    <w:multiLevelType w:val="multilevel"/>
    <w:tmpl w:val="5E390305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>
    <w:nsid w:val="604C0AFC"/>
    <w:multiLevelType w:val="multilevel"/>
    <w:tmpl w:val="604C0AF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09"/>
    <w:rsid w:val="0000491A"/>
    <w:rsid w:val="00015F41"/>
    <w:rsid w:val="00021D7B"/>
    <w:rsid w:val="000935A5"/>
    <w:rsid w:val="000D4C4A"/>
    <w:rsid w:val="001367B3"/>
    <w:rsid w:val="00177183"/>
    <w:rsid w:val="00192994"/>
    <w:rsid w:val="00193C1E"/>
    <w:rsid w:val="001E0AD0"/>
    <w:rsid w:val="001E5189"/>
    <w:rsid w:val="0021568E"/>
    <w:rsid w:val="00216D0D"/>
    <w:rsid w:val="002275C1"/>
    <w:rsid w:val="002C7409"/>
    <w:rsid w:val="00343287"/>
    <w:rsid w:val="00377555"/>
    <w:rsid w:val="003E7ED4"/>
    <w:rsid w:val="003F24F9"/>
    <w:rsid w:val="00413402"/>
    <w:rsid w:val="00434B45"/>
    <w:rsid w:val="00434DD3"/>
    <w:rsid w:val="004630DB"/>
    <w:rsid w:val="00467CD8"/>
    <w:rsid w:val="00486908"/>
    <w:rsid w:val="004A7F21"/>
    <w:rsid w:val="004C3008"/>
    <w:rsid w:val="004E0F74"/>
    <w:rsid w:val="00500B9D"/>
    <w:rsid w:val="0051019C"/>
    <w:rsid w:val="005453DD"/>
    <w:rsid w:val="005D6317"/>
    <w:rsid w:val="005E5292"/>
    <w:rsid w:val="005F422E"/>
    <w:rsid w:val="005F532E"/>
    <w:rsid w:val="0061306A"/>
    <w:rsid w:val="00652BCA"/>
    <w:rsid w:val="00670B62"/>
    <w:rsid w:val="00693AB5"/>
    <w:rsid w:val="00734333"/>
    <w:rsid w:val="00742343"/>
    <w:rsid w:val="00762E62"/>
    <w:rsid w:val="00774C79"/>
    <w:rsid w:val="00775B6C"/>
    <w:rsid w:val="007A6456"/>
    <w:rsid w:val="007B26E4"/>
    <w:rsid w:val="008021A0"/>
    <w:rsid w:val="00804461"/>
    <w:rsid w:val="00823D50"/>
    <w:rsid w:val="00860429"/>
    <w:rsid w:val="0091426D"/>
    <w:rsid w:val="009255E5"/>
    <w:rsid w:val="00956737"/>
    <w:rsid w:val="009A2C9D"/>
    <w:rsid w:val="009B1A70"/>
    <w:rsid w:val="009D4DD4"/>
    <w:rsid w:val="00A138D7"/>
    <w:rsid w:val="00A46013"/>
    <w:rsid w:val="00A57946"/>
    <w:rsid w:val="00AB5650"/>
    <w:rsid w:val="00AF425B"/>
    <w:rsid w:val="00B53A10"/>
    <w:rsid w:val="00B55765"/>
    <w:rsid w:val="00B5740A"/>
    <w:rsid w:val="00BA23B1"/>
    <w:rsid w:val="00BB76BB"/>
    <w:rsid w:val="00C44DE8"/>
    <w:rsid w:val="00C61609"/>
    <w:rsid w:val="00CC6A65"/>
    <w:rsid w:val="00CE1CF7"/>
    <w:rsid w:val="00D03EC1"/>
    <w:rsid w:val="00DD40A9"/>
    <w:rsid w:val="00E43BE8"/>
    <w:rsid w:val="00E4498B"/>
    <w:rsid w:val="00E46BFD"/>
    <w:rsid w:val="00E75B25"/>
    <w:rsid w:val="00EB336A"/>
    <w:rsid w:val="00ED7F8F"/>
    <w:rsid w:val="00F43E93"/>
    <w:rsid w:val="00F51DB5"/>
    <w:rsid w:val="00FB2648"/>
    <w:rsid w:val="00FB3551"/>
    <w:rsid w:val="00FC785D"/>
    <w:rsid w:val="0C057B6A"/>
    <w:rsid w:val="2BB80D9D"/>
    <w:rsid w:val="497A0444"/>
    <w:rsid w:val="522E2E7A"/>
    <w:rsid w:val="69D43685"/>
    <w:rsid w:val="76BC4DB6"/>
    <w:rsid w:val="7846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4">
    <w:name w:val="Balloon Text"/>
    <w:basedOn w:val="1"/>
    <w:link w:val="15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6">
    <w:name w:val="annotation text"/>
    <w:basedOn w:val="1"/>
    <w:link w:val="13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14"/>
    <w:semiHidden/>
    <w:unhideWhenUsed/>
    <w:qFormat/>
    <w:uiPriority w:val="99"/>
    <w:rPr>
      <w:b/>
      <w:bCs/>
    </w:rPr>
  </w:style>
  <w:style w:type="character" w:styleId="8">
    <w:name w:val="FollowedHyperlink"/>
    <w:basedOn w:val="2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table" w:styleId="11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Comment Text Char"/>
    <w:basedOn w:val="2"/>
    <w:link w:val="6"/>
    <w:semiHidden/>
    <w:qFormat/>
    <w:uiPriority w:val="99"/>
    <w:rPr>
      <w:sz w:val="20"/>
      <w:szCs w:val="20"/>
    </w:rPr>
  </w:style>
  <w:style w:type="character" w:customStyle="1" w:styleId="14">
    <w:name w:val="Comment Subject Char"/>
    <w:basedOn w:val="13"/>
    <w:link w:val="7"/>
    <w:semiHidden/>
    <w:qFormat/>
    <w:uiPriority w:val="99"/>
    <w:rPr>
      <w:b/>
      <w:bCs/>
      <w:sz w:val="20"/>
      <w:szCs w:val="20"/>
    </w:rPr>
  </w:style>
  <w:style w:type="character" w:customStyle="1" w:styleId="15">
    <w:name w:val="Balloon Text Ch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6">
    <w:name w:val="Unresolved Mention1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1101</Characters>
  <Lines>9</Lines>
  <Paragraphs>2</Paragraphs>
  <TotalTime>85</TotalTime>
  <ScaleCrop>false</ScaleCrop>
  <LinksUpToDate>false</LinksUpToDate>
  <CharactersWithSpaces>1292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2022-05-12T10:28:00Z</dcterms:created>
  <dc:creator>Leo</dc:creator>
  <cp:lastModifiedBy>Sigrid</cp:lastModifiedBy>
  <cp:lastPrinted>2022-05-25T06:40:00Z</cp:lastPrinted>
  <dcterms:modified xsi:type="dcterms:W3CDTF">2022-05-25T11:11:54Z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23FF1E3879CE4D7A8932FBD67D049347</vt:lpwstr>
  </property>
</Properties>
</file>